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детский сад комбинированного вида №  5  станица Ясенская</w:t>
      </w: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Ейский</w:t>
      </w:r>
      <w:proofErr w:type="spell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5768C" w:rsidRPr="0065768C" w:rsidRDefault="009E78AF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Методическая разработка а</w:t>
      </w:r>
      <w:r w:rsidR="0065768C" w:rsidRPr="006576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вторск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ой</w:t>
      </w:r>
      <w:r w:rsidR="0065768C" w:rsidRPr="006576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дидактическ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ой </w:t>
      </w:r>
      <w:r w:rsidR="0065768C" w:rsidRPr="006576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игр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ы</w:t>
      </w:r>
      <w:bookmarkStart w:id="0" w:name="_GoBack"/>
      <w:bookmarkEnd w:id="0"/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«Обитатели реки Ея» </w:t>
      </w: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для детей старшего дошкольного возраста.</w:t>
      </w: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Автор: Дрозд Алина Васильевна</w:t>
      </w: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576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0B7D2C37" wp14:editId="5C160282">
            <wp:simplePos x="0" y="0"/>
            <wp:positionH relativeFrom="margin">
              <wp:posOffset>1384300</wp:posOffset>
            </wp:positionH>
            <wp:positionV relativeFrom="margin">
              <wp:posOffset>3208020</wp:posOffset>
            </wp:positionV>
            <wp:extent cx="3286760" cy="2353310"/>
            <wp:effectExtent l="0" t="0" r="8890" b="8890"/>
            <wp:wrapSquare wrapText="bothSides"/>
            <wp:docPr id="1" name="Рисунок 2" descr="Описание: C:\Users\Виталий\Desktop\20190906_131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Виталий\Desktop\20190906_13132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60" cy="2353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536B2ED6" wp14:editId="51F09A03">
            <wp:simplePos x="0" y="0"/>
            <wp:positionH relativeFrom="margin">
              <wp:posOffset>-22860</wp:posOffset>
            </wp:positionH>
            <wp:positionV relativeFrom="margin">
              <wp:posOffset>5457190</wp:posOffset>
            </wp:positionV>
            <wp:extent cx="2853690" cy="2238375"/>
            <wp:effectExtent l="0" t="0" r="3810" b="9525"/>
            <wp:wrapSquare wrapText="bothSides"/>
            <wp:docPr id="2" name="Рисунок 1" descr="Описание: C:\Users\Виталий\Desktop\20190827_210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Виталий\Desktop\20190827_2107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2238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76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6514FDE" wp14:editId="4871A4E8">
            <wp:simplePos x="0" y="0"/>
            <wp:positionH relativeFrom="margin">
              <wp:posOffset>2929890</wp:posOffset>
            </wp:positionH>
            <wp:positionV relativeFrom="margin">
              <wp:posOffset>5504815</wp:posOffset>
            </wp:positionV>
            <wp:extent cx="3005455" cy="2190750"/>
            <wp:effectExtent l="0" t="0" r="4445" b="0"/>
            <wp:wrapSquare wrapText="bothSides"/>
            <wp:docPr id="3" name="Рисунок 8" descr="Описание: C:\Users\Виталий\AppData\Local\Microsoft\Windows\Temporary Internet Files\Content.Word\20190826_224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C:\Users\Виталий\AppData\Local\Microsoft\Windows\Temporary Internet Files\Content.Word\20190826_22475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455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</w:t>
      </w:r>
      <w:r w:rsidRPr="0065768C">
        <w:rPr>
          <w:rFonts w:ascii="Times New Roman" w:eastAsia="Times New Roman" w:hAnsi="Times New Roman" w:cs="Times New Roman"/>
          <w:sz w:val="32"/>
          <w:szCs w:val="32"/>
          <w:lang w:eastAsia="ru-RU"/>
        </w:rPr>
        <w:t>ст. Ясенская 202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Pr="0065768C">
        <w:rPr>
          <w:rFonts w:ascii="Times New Roman" w:eastAsia="Times New Roman" w:hAnsi="Times New Roman" w:cs="Times New Roman"/>
          <w:sz w:val="32"/>
          <w:szCs w:val="32"/>
          <w:lang w:eastAsia="ru-RU"/>
        </w:rPr>
        <w:t>г.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авторского пособия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576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4AD02708" wp14:editId="2E763413">
            <wp:simplePos x="0" y="0"/>
            <wp:positionH relativeFrom="margin">
              <wp:posOffset>3114675</wp:posOffset>
            </wp:positionH>
            <wp:positionV relativeFrom="margin">
              <wp:posOffset>641350</wp:posOffset>
            </wp:positionV>
            <wp:extent cx="3005455" cy="2190750"/>
            <wp:effectExtent l="0" t="0" r="4445" b="0"/>
            <wp:wrapSquare wrapText="bothSides"/>
            <wp:docPr id="4" name="Рисунок 9" descr="Описание: C:\Users\Виталий\AppData\Local\Microsoft\Windows\Temporary Internet Files\Content.Word\20190826_224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C:\Users\Виталий\AppData\Local\Microsoft\Windows\Temporary Internet Files\Content.Word\20190826_22475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455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Дидактическая игра «Обитатели реки Ея»</w:t>
      </w:r>
      <w:r w:rsidRPr="0065768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 собой </w:t>
      </w: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сачок, удочку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набор рыб</w:t>
      </w: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изготовленных  из фетра. Основа водоема  изготовлена из фетра,  представляющая  среду речных обитателей.  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К каждой рыбе прикреплен крючок и с помощью удочки ребенок может поймать любую понравившуюся ему рыбу, которая обитает в реке Ея.</w:t>
      </w:r>
      <w:r w:rsidRPr="00657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данного пособия: </w:t>
      </w:r>
      <w:r w:rsidRPr="006576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Расширить представление детей </w:t>
      </w:r>
      <w:proofErr w:type="gramStart"/>
      <w:r w:rsidRPr="006576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proofErr w:type="gramEnd"/>
      <w:r w:rsidRPr="006576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обитателях реки Ея.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диалектическое мышление, воображение, развитие речи, тактильные ощущения.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желание беречь природу.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предусматривает интеграцию пяти областей действий</w:t>
      </w: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</w:t>
      </w:r>
      <w:proofErr w:type="gramStart"/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</w:t>
      </w:r>
      <w:proofErr w:type="spellEnd"/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proofErr w:type="gramEnd"/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коммуникативное развитие» -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общение взаимодействие ребёнка со взрослым  и сверстником.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Познавательное развитие» – 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интересов детей любознательности и познавательной мотивации</w:t>
      </w: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Речевое развитие»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диалогическую форму речи.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Художественно-эстетическое развитие»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становление эстетического отношения к окружающему миру.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Физическое развитие» -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 мелкой моторики.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использования авторской дидактической игры</w:t>
      </w:r>
      <w:proofErr w:type="gramStart"/>
      <w:r w:rsidRPr="006576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07B89266" wp14:editId="4ED51032">
            <wp:simplePos x="0" y="0"/>
            <wp:positionH relativeFrom="column">
              <wp:posOffset>78740</wp:posOffset>
            </wp:positionH>
            <wp:positionV relativeFrom="paragraph">
              <wp:posOffset>-173355</wp:posOffset>
            </wp:positionV>
            <wp:extent cx="1840230" cy="2326005"/>
            <wp:effectExtent l="0" t="0" r="7620" b="0"/>
            <wp:wrapTight wrapText="bothSides">
              <wp:wrapPolygon edited="0">
                <wp:start x="894" y="0"/>
                <wp:lineTo x="0" y="354"/>
                <wp:lineTo x="0" y="21229"/>
                <wp:lineTo x="894" y="21405"/>
                <wp:lineTo x="20571" y="21405"/>
                <wp:lineTo x="21466" y="21229"/>
                <wp:lineTo x="21466" y="354"/>
                <wp:lineTo x="20571" y="0"/>
                <wp:lineTo x="894" y="0"/>
              </wp:wrapPolygon>
            </wp:wrapTight>
            <wp:docPr id="5" name="Рисунок 3" descr="Описание: C:\Users\Виталий\Desktop\20190905_18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C:\Users\Виталий\Desktop\20190905_18034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2326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Дидактическую игру можно использовать на 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индивидуально-подгрупповых занятиях с воспитанниками,   дома с  родителями.</w:t>
      </w:r>
      <w:r w:rsidRPr="00657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Основное  внимание уделено работе по познавательному развитию детей старшего дошкольного возраста.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Cambria" w:eastAsia="Times New Roman" w:hAnsi="Cambria" w:cs="Times New Roman"/>
          <w:b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Этапы ознакомления с </w:t>
      </w:r>
      <w:r w:rsidRPr="0065768C">
        <w:rPr>
          <w:rFonts w:ascii="Cambria" w:eastAsia="Times New Roman" w:hAnsi="Cambria" w:cs="Times New Roman"/>
          <w:b/>
          <w:sz w:val="28"/>
          <w:szCs w:val="28"/>
          <w:lang w:eastAsia="ru-RU"/>
        </w:rPr>
        <w:t>дидактической игрой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этап: </w:t>
      </w:r>
      <w:r w:rsidRPr="00657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Ознакомить дошкольника с дидактической игрой «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Обитатели реки Ея</w:t>
      </w:r>
      <w:r w:rsidRPr="00657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Рассказать о том, из чего она состоит</w:t>
      </w: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(фетр, сетка)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 этап: </w:t>
      </w:r>
      <w:r w:rsidRPr="00657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Чтение художественной литературы о  рыбах.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Варианты игр по планируемым целям: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5EDB3065" wp14:editId="19DC718E">
            <wp:simplePos x="0" y="0"/>
            <wp:positionH relativeFrom="column">
              <wp:posOffset>3967480</wp:posOffset>
            </wp:positionH>
            <wp:positionV relativeFrom="paragraph">
              <wp:posOffset>-345440</wp:posOffset>
            </wp:positionV>
            <wp:extent cx="2724150" cy="3633470"/>
            <wp:effectExtent l="0" t="0" r="0" b="5080"/>
            <wp:wrapTight wrapText="bothSides">
              <wp:wrapPolygon edited="0">
                <wp:start x="604" y="0"/>
                <wp:lineTo x="0" y="226"/>
                <wp:lineTo x="0" y="21404"/>
                <wp:lineTo x="604" y="21517"/>
                <wp:lineTo x="20845" y="21517"/>
                <wp:lineTo x="21449" y="21404"/>
                <wp:lineTo x="21449" y="226"/>
                <wp:lineTo x="20845" y="0"/>
                <wp:lineTo x="604" y="0"/>
              </wp:wrapPolygon>
            </wp:wrapTight>
            <wp:docPr id="6" name="Рисунок 4" descr="Описание: C:\Users\Виталий\Desktop\20190905_180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C:\Users\Виталий\Desktop\20190905_18035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633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 столе  в  одной корзинке рыбы, а в другой корзинке морские обитатели</w:t>
      </w:r>
      <w:proofErr w:type="gramStart"/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  <w:r w:rsidRPr="0065768C"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Ребенку предложить  выбрать  одну  из рыб, которая обитает в реке</w:t>
      </w:r>
      <w:proofErr w:type="gramStart"/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65768C" w:rsidRPr="0065768C" w:rsidRDefault="0065768C" w:rsidP="0065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3)Самостоятельно выбрать.</w:t>
      </w:r>
    </w:p>
    <w:p w:rsidR="0065768C" w:rsidRPr="0065768C" w:rsidRDefault="0065768C" w:rsidP="00657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4)Рассказать о своем выборе.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Усложненные варианты игры: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 Рыбы  уже расселены, но перепутаны с морскими обитателями.</w:t>
      </w:r>
    </w:p>
    <w:p w:rsidR="0065768C" w:rsidRPr="0065768C" w:rsidRDefault="0065768C" w:rsidP="006576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Предложить ребенку исправить ошибку и правильно  определить обитателей реки Ея.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5768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Предлагаемые игры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 Кто, где живет»</w:t>
      </w:r>
    </w:p>
    <w:p w:rsidR="0065768C" w:rsidRPr="0065768C" w:rsidRDefault="0065768C" w:rsidP="0065768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Цель:  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Расширить представление детей о рыб, их среде обитания.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Развивать диалектическое мышление, воображение, развитие речи, тактильные ощущения.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желание беречь природу</w:t>
      </w: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Материал: 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Рыбы.</w:t>
      </w:r>
    </w:p>
    <w:p w:rsidR="0065768C" w:rsidRPr="0065768C" w:rsidRDefault="0065768C" w:rsidP="0065768C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 игре прилагаются  картотеки</w:t>
      </w: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Художественное слово о  </w:t>
      </w:r>
      <w:r w:rsidRPr="006576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рыбах</w:t>
      </w: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Загадки о </w:t>
      </w:r>
      <w:r w:rsidRPr="006576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рыбах</w:t>
      </w: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5768C" w:rsidRPr="0065768C" w:rsidRDefault="0065768C" w:rsidP="0065768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5768C" w:rsidRPr="0065768C" w:rsidRDefault="0065768C" w:rsidP="0065768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</w:t>
      </w:r>
      <w:proofErr w:type="gramEnd"/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– соревнование «Кто </w:t>
      </w:r>
      <w:proofErr w:type="gramStart"/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какой</w:t>
      </w:r>
      <w:proofErr w:type="gramEnd"/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?»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6576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Уточнить словарь детей, учить подбирать прилагательные к  существительным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Материал: </w:t>
      </w: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карточки рыб, фишки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 «Сосчитай-ка»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Цель: </w:t>
      </w: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Совершенствовать элементарные математические представления.</w:t>
      </w:r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Материал: </w:t>
      </w: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карточки рыб, полоски, цифры.</w:t>
      </w: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5768C" w:rsidRPr="0065768C" w:rsidRDefault="0065768C" w:rsidP="006576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576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 «Рыболов»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Цель: </w:t>
      </w: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 у дошкольников экологические представления о </w:t>
      </w: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</w:t>
      </w:r>
      <w:proofErr w:type="gramEnd"/>
      <w:r w:rsidRPr="00657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живой природы</w:t>
      </w:r>
    </w:p>
    <w:p w:rsidR="0065768C" w:rsidRPr="0065768C" w:rsidRDefault="0065768C" w:rsidP="0065768C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5768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Список используемой литературы</w:t>
      </w:r>
    </w:p>
    <w:p w:rsidR="0065768C" w:rsidRPr="0065768C" w:rsidRDefault="0065768C" w:rsidP="0065768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1.О.Б.Дыбина Занятия по ознакомлению с окружающим миром в средней группе детского сада. Конспекты занятий</w:t>
      </w:r>
      <w:proofErr w:type="gramStart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.-</w:t>
      </w:r>
      <w:proofErr w:type="spellStart"/>
      <w:proofErr w:type="gram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М.Мозаика</w:t>
      </w:r>
      <w:proofErr w:type="spell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- Синтез,2009-2010</w:t>
      </w:r>
    </w:p>
    <w:p w:rsidR="0065768C" w:rsidRPr="0065768C" w:rsidRDefault="0065768C" w:rsidP="0065768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2.О.А.Соломенникова Занятия </w:t>
      </w:r>
      <w:proofErr w:type="spellStart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поформированию</w:t>
      </w:r>
      <w:proofErr w:type="spell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элементарных экологических представлений в средней группе детского сада. Конспекты занятий. </w:t>
      </w:r>
      <w:proofErr w:type="spellStart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М.Мозаик</w:t>
      </w:r>
      <w:proofErr w:type="gramStart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proofErr w:type="spell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proofErr w:type="gram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Синтез,2009-2010•</w:t>
      </w:r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proofErr w:type="spellStart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И.А.Помораева</w:t>
      </w:r>
      <w:proofErr w:type="spell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,</w:t>
      </w:r>
    </w:p>
    <w:p w:rsidR="0065768C" w:rsidRPr="0065768C" w:rsidRDefault="0065768C" w:rsidP="0065768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3.Т.С.Комарова  Занятия по изобразительной </w:t>
      </w:r>
      <w:proofErr w:type="spellStart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деятельностив</w:t>
      </w:r>
      <w:proofErr w:type="spell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средней группе детского </w:t>
      </w:r>
      <w:proofErr w:type="spellStart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сада</w:t>
      </w:r>
      <w:proofErr w:type="gramStart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.К</w:t>
      </w:r>
      <w:proofErr w:type="gram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>онспекты</w:t>
      </w:r>
      <w:proofErr w:type="spellEnd"/>
      <w:r w:rsidRPr="006576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занятий.-М.Мозаика-Синтез,2007-2010.</w:t>
      </w:r>
    </w:p>
    <w:p w:rsidR="0065768C" w:rsidRPr="0065768C" w:rsidRDefault="0065768C" w:rsidP="0065768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5768C">
        <w:rPr>
          <w:rFonts w:ascii="Times New Roman" w:eastAsia="Calibri" w:hAnsi="Times New Roman" w:cs="Times New Roman"/>
          <w:sz w:val="28"/>
          <w:szCs w:val="28"/>
        </w:rPr>
        <w:t>4.</w:t>
      </w:r>
      <w:r w:rsidRPr="0065768C">
        <w:rPr>
          <w:rFonts w:ascii="Times New Roman" w:eastAsia="Calibri" w:hAnsi="Times New Roman" w:cs="Times New Roman"/>
          <w:color w:val="111111"/>
          <w:sz w:val="28"/>
          <w:szCs w:val="28"/>
          <w:shd w:val="clear" w:color="auto" w:fill="FFFFFF"/>
        </w:rPr>
        <w:t>Международный областной портал MAAM.RU</w:t>
      </w:r>
    </w:p>
    <w:p w:rsidR="0065768C" w:rsidRPr="0065768C" w:rsidRDefault="0065768C" w:rsidP="0065768C">
      <w:pPr>
        <w:shd w:val="clear" w:color="auto" w:fill="FFFFFF"/>
        <w:tabs>
          <w:tab w:val="left" w:pos="426"/>
        </w:tabs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5768C">
        <w:rPr>
          <w:rFonts w:ascii="Times New Roman" w:eastAsia="Calibri" w:hAnsi="Times New Roman" w:cs="Times New Roman"/>
          <w:color w:val="000000"/>
          <w:sz w:val="28"/>
          <w:szCs w:val="28"/>
        </w:rPr>
        <w:t>5.Экологическое воспитание «Юный эколог» С. Н. Николаева</w:t>
      </w:r>
    </w:p>
    <w:p w:rsidR="0065768C" w:rsidRPr="0065768C" w:rsidRDefault="0065768C" w:rsidP="0065768C">
      <w:pPr>
        <w:shd w:val="clear" w:color="auto" w:fill="FFFFFF"/>
        <w:tabs>
          <w:tab w:val="left" w:pos="426"/>
        </w:tabs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68C" w:rsidRPr="0065768C" w:rsidRDefault="0065768C" w:rsidP="006576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494" w:rsidRDefault="00980494"/>
    <w:sectPr w:rsidR="00980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4C9"/>
    <w:rsid w:val="005D54C9"/>
    <w:rsid w:val="0065768C"/>
    <w:rsid w:val="00980494"/>
    <w:rsid w:val="009E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542</Words>
  <Characters>3095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2021-12-28T17:08:00Z</dcterms:created>
  <dcterms:modified xsi:type="dcterms:W3CDTF">2021-12-28T17:11:00Z</dcterms:modified>
</cp:coreProperties>
</file>