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64B" w:rsidRPr="00CF395C" w:rsidRDefault="00F6664B" w:rsidP="00CF39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95C">
        <w:rPr>
          <w:rFonts w:ascii="Times New Roman" w:hAnsi="Times New Roman" w:cs="Times New Roman"/>
          <w:sz w:val="28"/>
          <w:szCs w:val="28"/>
        </w:rPr>
        <w:t>Муниципальное автономное учреждение</w:t>
      </w:r>
    </w:p>
    <w:p w:rsidR="00F6664B" w:rsidRPr="00CF395C" w:rsidRDefault="00F6664B" w:rsidP="00CF39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95C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F6664B" w:rsidRPr="00CF395C" w:rsidRDefault="00F6664B" w:rsidP="00CF39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95C">
        <w:rPr>
          <w:rFonts w:ascii="Times New Roman" w:hAnsi="Times New Roman" w:cs="Times New Roman"/>
          <w:sz w:val="28"/>
          <w:szCs w:val="28"/>
        </w:rPr>
        <w:t xml:space="preserve">Центр развития творчества детей и юношества «Радость» </w:t>
      </w:r>
    </w:p>
    <w:p w:rsidR="00F6664B" w:rsidRPr="008A7EA4" w:rsidRDefault="00F6664B" w:rsidP="00F6664B">
      <w:pPr>
        <w:jc w:val="center"/>
        <w:rPr>
          <w:b/>
          <w:sz w:val="40"/>
          <w:szCs w:val="40"/>
        </w:rPr>
      </w:pPr>
    </w:p>
    <w:p w:rsidR="00F6664B" w:rsidRPr="008A7EA4" w:rsidRDefault="00F6664B" w:rsidP="00F6664B">
      <w:pPr>
        <w:jc w:val="center"/>
        <w:rPr>
          <w:b/>
          <w:sz w:val="40"/>
          <w:szCs w:val="40"/>
        </w:rPr>
      </w:pPr>
    </w:p>
    <w:p w:rsidR="00F6664B" w:rsidRPr="008A7EA4" w:rsidRDefault="00F6664B" w:rsidP="00F6664B">
      <w:pPr>
        <w:jc w:val="center"/>
        <w:rPr>
          <w:b/>
          <w:sz w:val="40"/>
          <w:szCs w:val="40"/>
        </w:rPr>
      </w:pPr>
    </w:p>
    <w:p w:rsidR="00F6664B" w:rsidRPr="00CF395C" w:rsidRDefault="00F6664B" w:rsidP="00F6664B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</w:t>
      </w:r>
      <w:r w:rsidRPr="00CF395C">
        <w:rPr>
          <w:rFonts w:ascii="Times New Roman" w:hAnsi="Times New Roman" w:cs="Times New Roman"/>
          <w:b/>
          <w:sz w:val="32"/>
          <w:szCs w:val="32"/>
        </w:rPr>
        <w:t>МЕТОДИЧЕСКИЕ РЕКОМЕНДАЦИИ</w:t>
      </w:r>
    </w:p>
    <w:p w:rsidR="00F6664B" w:rsidRPr="00F6664B" w:rsidRDefault="00F6664B" w:rsidP="00F6664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6664B" w:rsidRPr="0013703B" w:rsidRDefault="00F6664B" w:rsidP="00CF395C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13703B">
        <w:rPr>
          <w:rFonts w:ascii="Times New Roman" w:hAnsi="Times New Roman" w:cs="Times New Roman"/>
          <w:i/>
          <w:sz w:val="28"/>
          <w:szCs w:val="28"/>
        </w:rPr>
        <w:t>ПО ТЕМЕ</w:t>
      </w:r>
      <w:r w:rsidRPr="00F6664B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F6664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 w:rsidRPr="0013703B">
        <w:rPr>
          <w:rFonts w:ascii="Times New Roman" w:hAnsi="Times New Roman" w:cs="Times New Roman"/>
          <w:b/>
          <w:i/>
          <w:sz w:val="40"/>
          <w:szCs w:val="40"/>
        </w:rPr>
        <w:t>«Развитие музыкально-творческих способностей обучающихся посредством музыкального фольклора в условиях ансамбля ложкарей»</w:t>
      </w:r>
    </w:p>
    <w:p w:rsidR="00F6664B" w:rsidRPr="00F6664B" w:rsidRDefault="00F6664B" w:rsidP="00CF395C">
      <w:pPr>
        <w:pStyle w:val="2"/>
        <w:shd w:val="clear" w:color="auto" w:fill="FFFFFF"/>
        <w:spacing w:before="0" w:after="0" w:line="374" w:lineRule="atLeast"/>
        <w:jc w:val="center"/>
        <w:rPr>
          <w:rFonts w:ascii="Times New Roman" w:hAnsi="Times New Roman" w:cs="Times New Roman"/>
        </w:rPr>
      </w:pPr>
      <w:r w:rsidRPr="00F6664B">
        <w:rPr>
          <w:rFonts w:ascii="Times New Roman" w:hAnsi="Times New Roman" w:cs="Times New Roman"/>
        </w:rPr>
        <w:t>(из опыта работы ФЭШ «Уральские узоры»)</w:t>
      </w:r>
    </w:p>
    <w:p w:rsidR="00F6664B" w:rsidRPr="00F6664B" w:rsidRDefault="00F6664B" w:rsidP="00CF395C">
      <w:pPr>
        <w:spacing w:line="360" w:lineRule="auto"/>
        <w:ind w:left="424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6664B" w:rsidRPr="00F6664B" w:rsidRDefault="00F6664B" w:rsidP="00F6664B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6664B" w:rsidRDefault="00F6664B" w:rsidP="00F6664B">
      <w:pPr>
        <w:spacing w:line="360" w:lineRule="auto"/>
        <w:ind w:left="354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6664B" w:rsidRDefault="00F6664B" w:rsidP="00F6664B">
      <w:pPr>
        <w:spacing w:line="360" w:lineRule="auto"/>
        <w:ind w:left="354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6664B" w:rsidRDefault="00F6664B" w:rsidP="00F6664B">
      <w:pPr>
        <w:spacing w:line="360" w:lineRule="auto"/>
        <w:ind w:left="354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6664B" w:rsidRDefault="00F6664B" w:rsidP="00F6664B">
      <w:pPr>
        <w:spacing w:line="360" w:lineRule="auto"/>
        <w:ind w:left="354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6664B" w:rsidRDefault="00F6664B" w:rsidP="00F6664B">
      <w:pPr>
        <w:spacing w:line="360" w:lineRule="auto"/>
        <w:ind w:left="354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6664B" w:rsidRPr="00F6664B" w:rsidRDefault="00F6664B" w:rsidP="00F6664B">
      <w:pPr>
        <w:spacing w:line="360" w:lineRule="auto"/>
        <w:ind w:left="35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6664B">
        <w:rPr>
          <w:rFonts w:ascii="Times New Roman" w:hAnsi="Times New Roman" w:cs="Times New Roman"/>
          <w:i/>
          <w:sz w:val="28"/>
          <w:szCs w:val="28"/>
        </w:rPr>
        <w:t xml:space="preserve">Автор-составитель: </w:t>
      </w:r>
      <w:proofErr w:type="spellStart"/>
      <w:r w:rsidRPr="00F6664B">
        <w:rPr>
          <w:rFonts w:ascii="Times New Roman" w:hAnsi="Times New Roman" w:cs="Times New Roman"/>
          <w:i/>
          <w:sz w:val="28"/>
          <w:szCs w:val="28"/>
        </w:rPr>
        <w:t>Бакалдина</w:t>
      </w:r>
      <w:proofErr w:type="spellEnd"/>
      <w:r w:rsidRPr="00F6664B">
        <w:rPr>
          <w:rFonts w:ascii="Times New Roman" w:hAnsi="Times New Roman" w:cs="Times New Roman"/>
          <w:i/>
          <w:sz w:val="28"/>
          <w:szCs w:val="28"/>
        </w:rPr>
        <w:t xml:space="preserve"> Е.А. –концертмейстер первой квалификационной категории</w:t>
      </w:r>
    </w:p>
    <w:p w:rsidR="00F6664B" w:rsidRPr="00F6664B" w:rsidRDefault="00F6664B" w:rsidP="00F6664B">
      <w:pPr>
        <w:spacing w:line="360" w:lineRule="auto"/>
        <w:ind w:left="354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6664B" w:rsidRPr="008A7EA4" w:rsidRDefault="00F6664B" w:rsidP="00F6664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2021г.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Пояснительная записка.</w:t>
      </w:r>
    </w:p>
    <w:p w:rsidR="0013703B" w:rsidRPr="0018620B" w:rsidRDefault="0013703B" w:rsidP="00CF395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Народное творчество является основой начального воспитания детей, базовой ступенью, подводящей к познанию мировой художественной культуры. Поэтому освоение ребенком родного фольклорного наследия - одно из приоритетных направлений современной педагогики.</w:t>
      </w:r>
    </w:p>
    <w:p w:rsidR="0013703B" w:rsidRPr="0018620B" w:rsidRDefault="0013703B" w:rsidP="00CF395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Современная педагогика призвана пробуждать в детях интерес к народной культуре, приобщать к истокам русской народной культуры; учить дорожить достоянием, оставленным нам предшествующими поколениями; нести чистоту народного искусства и творчества во имя духовного возрождения России. Неоценимы возможности народного творчества в музыкальном воспитании детей. Знакомство с народными мелодиями, участие в праздниках, обрядах пробуждают у детей интерес к национальным традициям и ко всей русской истории в целом.</w:t>
      </w:r>
    </w:p>
    <w:p w:rsidR="0013703B" w:rsidRPr="0018620B" w:rsidRDefault="0013703B" w:rsidP="00CF395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Ознакомление детей с живым музыкальным фольклором и сопутствующая этому образовательная деятельность повышают уровень их знаний, расширяют общий и музыкальный кругозор, психологически подготавливают к осознанию важности народной музыки, пробуждают интерес к ней. </w:t>
      </w:r>
      <w:r w:rsidR="00F0649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Самые яркие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произведени</w:t>
      </w:r>
      <w:r w:rsidR="00F0649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музыкального фольклора – народная</w:t>
      </w:r>
      <w:r w:rsidR="00F0649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песня и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129A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должн</w:t>
      </w:r>
      <w:r w:rsidR="00F0649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входить в жизнь детей как основа русской музыкальной культуры. Помимо всего прочего, музыкальный фольклор, являясь исключительно ценным дидактическим материалом, оказывает неоценимую помощь в работе над формированием </w:t>
      </w:r>
      <w:r w:rsidR="00F0649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 -творческих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навыков детей.</w:t>
      </w:r>
    </w:p>
    <w:p w:rsidR="0013703B" w:rsidRPr="0018620B" w:rsidRDefault="0013703B" w:rsidP="00CF395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данном методическом пособии предлагаются советы и рекомендации для решения задач по формированию </w:t>
      </w:r>
      <w:r w:rsidR="00F0649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музыкально –творческих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навыков у </w:t>
      </w:r>
      <w:r w:rsidR="00F0649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средствами музыкального фольклора.</w:t>
      </w:r>
    </w:p>
    <w:p w:rsidR="0013703B" w:rsidRPr="0018620B" w:rsidRDefault="0013703B" w:rsidP="00CF395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Методическое пособие может быть полезно как начинающим, так и опытным музыкальным руководителям </w:t>
      </w:r>
      <w:r w:rsidR="00F0649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приобщению их к музыкальному фольклору и формированию на его основе </w:t>
      </w:r>
      <w:r w:rsidR="00F0649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музыкально </w:t>
      </w:r>
      <w:proofErr w:type="gramStart"/>
      <w:r w:rsidR="00F0649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-т</w:t>
      </w:r>
      <w:proofErr w:type="gramEnd"/>
      <w:r w:rsidR="00F0649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ворческих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навыков. Тематическое планирование музыкально-образовательной работы по данному направлению так же может быть использовано педагогами </w:t>
      </w:r>
      <w:r w:rsidR="00F0649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дополнительного образования.</w:t>
      </w:r>
    </w:p>
    <w:p w:rsidR="00E67109" w:rsidRPr="0018620B" w:rsidRDefault="00F06498" w:rsidP="00CF395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Игра</w:t>
      </w:r>
      <w:r w:rsidR="00E67109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шумовых инструментах</w:t>
      </w:r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 xml:space="preserve"> - наиболее доступный исполнительский вид музыкальной деятельности для обучающихся младшего возраста. Дети </w:t>
      </w:r>
      <w:r w:rsidR="00E67109"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>играют</w:t>
      </w:r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 xml:space="preserve"> с удовольствием, что способствует развитию у них активного восприятия музыки, умение искренне, глубоко выражать свои переживания. 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нём заключен большой потенциал эмоционального, музыкального и познавательного развития. Поэтому в </w:t>
      </w:r>
      <w:r w:rsidR="00E67109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ансамбле ложкарей игра на шумовых инструментах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рассматривается как самое действенное средство, способствующее воспитанию </w:t>
      </w:r>
      <w:r w:rsidR="00E67109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музыкальных способностей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формированию основ их музыкальной культуры. Следовательно, обучение детей </w:t>
      </w:r>
      <w:r w:rsidR="00E67109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игре на шумовых инструментах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является очень важным и актуальным, и задача руководителя научить детей любить </w:t>
      </w:r>
      <w:r w:rsidR="00E67109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народную музыку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дать простейшие </w:t>
      </w:r>
      <w:r w:rsidR="00E67109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 ритмические навыки.</w:t>
      </w:r>
    </w:p>
    <w:p w:rsidR="0013703B" w:rsidRPr="0018620B" w:rsidRDefault="0013703B" w:rsidP="00CF395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 xml:space="preserve"> В отечественной педагогике музыкальный фольклор рассматривается как важнейшее педагогическое средство ознакомления </w:t>
      </w:r>
      <w:r w:rsidR="00E67109"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 xml:space="preserve">обучающихся </w:t>
      </w:r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 xml:space="preserve">с культурой </w:t>
      </w:r>
      <w:bookmarkEnd w:id="0"/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lastRenderedPageBreak/>
        <w:t xml:space="preserve">своего народа. Народные песни, колыбельные, хороводные и игровые припевки, </w:t>
      </w:r>
      <w:proofErr w:type="spellStart"/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>потешки</w:t>
      </w:r>
      <w:proofErr w:type="spellEnd"/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 xml:space="preserve">, </w:t>
      </w:r>
      <w:proofErr w:type="spellStart"/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>пестушки</w:t>
      </w:r>
      <w:proofErr w:type="spellEnd"/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 xml:space="preserve">, </w:t>
      </w:r>
      <w:proofErr w:type="spellStart"/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>заклички</w:t>
      </w:r>
      <w:proofErr w:type="spellEnd"/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 xml:space="preserve">, запевки, наигрыши, вызывая у детей яркие положительные эмоции, раскрывают социальную сущность явлений и событий, происходящих в жизни народа; формируют выраженный устойчивый интерес к народной культуре. Через музыкальный фольклор </w:t>
      </w:r>
      <w:r w:rsidR="00E67109"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>обучающиеся</w:t>
      </w:r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 xml:space="preserve"> усваивают нравственные ценности своего народа. «Именно музыкальный фольклор </w:t>
      </w:r>
      <w:r w:rsidR="00E67109"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>служит средством формирования мировоззрения ребенка в целом, в его эстетической и нравственной сущности, развивает ассоциативное, образное мышление. Благодаря мышлению ребёнок развивает свои творческие способности, приобретает опыт творческой деятельности, формирует свою индивидуальность» (</w:t>
      </w:r>
      <w:proofErr w:type="spellStart"/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>Б.М.Теплов</w:t>
      </w:r>
      <w:proofErr w:type="spellEnd"/>
      <w:r w:rsidRPr="0018620B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>).</w:t>
      </w:r>
      <w:r w:rsidR="005300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работе над развитием </w:t>
      </w:r>
      <w:r w:rsidR="00E67109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музыкально -творческих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навыков </w:t>
      </w:r>
      <w:r w:rsidR="00E67109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неоценимую помощь оказывает музыкальный фольклор, являясь исключительно ценным дидактическим материалом. «Фольклор – великолепнейший, универсальный, дидактический и развивающий материал воспитания ребенка» (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Г.С.Виноградов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).</w:t>
      </w:r>
    </w:p>
    <w:p w:rsidR="0013703B" w:rsidRPr="0018620B" w:rsidRDefault="008D0BD0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8D0BD0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Организация работы по формированию </w:t>
      </w:r>
      <w:r w:rsidRPr="0018620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музыкально -творческих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навыков у 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обучающихся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средствами музыкального фольклора.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Для осуществления поставленных задач по приоб</w:t>
      </w:r>
      <w:r w:rsidR="005300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щ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ению </w:t>
      </w:r>
      <w:r w:rsidR="008D0BD0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 истокам русской музыкальной культуры и формированию у них </w:t>
      </w:r>
      <w:r w:rsidR="008D0BD0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музыкально-творческих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навыков средствами музыкального фольклора необходима целенаправленная и последовательная работа в этом направлении.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подготовительном этапе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необходимо:</w:t>
      </w:r>
    </w:p>
    <w:p w:rsidR="001F724F" w:rsidRPr="0018620B" w:rsidRDefault="0013703B" w:rsidP="0018620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8620B">
        <w:rPr>
          <w:rFonts w:ascii="Times New Roman" w:hAnsi="Times New Roman" w:cs="Times New Roman"/>
          <w:sz w:val="26"/>
          <w:szCs w:val="26"/>
        </w:rPr>
        <w:t>1. Изучение методической литературы, теоретических основ</w:t>
      </w:r>
      <w:r w:rsidR="008D0BD0" w:rsidRPr="0018620B">
        <w:rPr>
          <w:rFonts w:ascii="Times New Roman" w:hAnsi="Times New Roman" w:cs="Times New Roman"/>
          <w:sz w:val="26"/>
          <w:szCs w:val="26"/>
        </w:rPr>
        <w:t xml:space="preserve"> </w:t>
      </w:r>
      <w:r w:rsidRPr="0018620B">
        <w:rPr>
          <w:rFonts w:ascii="Times New Roman" w:hAnsi="Times New Roman" w:cs="Times New Roman"/>
          <w:sz w:val="26"/>
          <w:szCs w:val="26"/>
        </w:rPr>
        <w:t xml:space="preserve">целью которых является приобщение детей к русскому народному музыкальному фольклору. </w:t>
      </w:r>
      <w:r w:rsidR="001F724F" w:rsidRPr="0018620B">
        <w:rPr>
          <w:rFonts w:ascii="Times New Roman" w:hAnsi="Times New Roman" w:cs="Times New Roman"/>
          <w:sz w:val="26"/>
          <w:szCs w:val="26"/>
        </w:rPr>
        <w:t xml:space="preserve">Первый опыт углубленной разработки вопросов традиционного детского творчества на этнографической основе предпринял крупный отечественный теоретик, знаток детского быта, профессор Иркутского университета Виноградов Г.С. На протяжении 20 лет он с помощью многочисленных корреспондентов собрал на местах такое количество материала по детскому фольклору, каким не располагало ни одно научное учреждение дореволюционной России. Многие ему удалось опубликовать и научно объяснить в ряде статей и сборников. Например – «Сибирская живая старина», «Детский народный календарь», «Детский фольклор и быт» и другие.  </w:t>
      </w:r>
    </w:p>
    <w:p w:rsidR="001F724F" w:rsidRPr="0018620B" w:rsidRDefault="001F724F" w:rsidP="0018620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8620B">
        <w:rPr>
          <w:rFonts w:ascii="Times New Roman" w:hAnsi="Times New Roman" w:cs="Times New Roman"/>
          <w:sz w:val="26"/>
          <w:szCs w:val="26"/>
        </w:rPr>
        <w:t xml:space="preserve">Большая роль в деле организации собирания и популяризации произведений детского фольклора принадлежит </w:t>
      </w:r>
      <w:proofErr w:type="spellStart"/>
      <w:r w:rsidRPr="0018620B">
        <w:rPr>
          <w:rFonts w:ascii="Times New Roman" w:hAnsi="Times New Roman" w:cs="Times New Roman"/>
          <w:sz w:val="26"/>
          <w:szCs w:val="26"/>
        </w:rPr>
        <w:t>Капице</w:t>
      </w:r>
      <w:proofErr w:type="spellEnd"/>
      <w:r w:rsidRPr="0018620B">
        <w:rPr>
          <w:rFonts w:ascii="Times New Roman" w:hAnsi="Times New Roman" w:cs="Times New Roman"/>
          <w:sz w:val="26"/>
          <w:szCs w:val="26"/>
        </w:rPr>
        <w:t xml:space="preserve"> О.И. По ее инициативе в 1927 году при Русском географическом обществе (РГО) была организована комиссия по детскому фольклору, быту и языку. В течение нескольких лет члены этой комиссии собрали более 4000 текстов песен, сказок, загадок. </w:t>
      </w:r>
      <w:proofErr w:type="spellStart"/>
      <w:r w:rsidRPr="0018620B">
        <w:rPr>
          <w:rFonts w:ascii="Times New Roman" w:hAnsi="Times New Roman" w:cs="Times New Roman"/>
          <w:sz w:val="26"/>
          <w:szCs w:val="26"/>
        </w:rPr>
        <w:t>Капицей</w:t>
      </w:r>
      <w:proofErr w:type="spellEnd"/>
      <w:r w:rsidRPr="0018620B">
        <w:rPr>
          <w:rFonts w:ascii="Times New Roman" w:hAnsi="Times New Roman" w:cs="Times New Roman"/>
          <w:sz w:val="26"/>
          <w:szCs w:val="26"/>
        </w:rPr>
        <w:t xml:space="preserve"> был публикован ряд статей, большой сборник «Детский быт и фольклор» и несколько библиографических обозрений специальной литературы. Ее многолетняя собирательская, издательская, исследовательская деятельность обобщена в труде «Детский фольклор».</w:t>
      </w:r>
    </w:p>
    <w:p w:rsidR="0013703B" w:rsidRPr="0018620B" w:rsidRDefault="001F724F" w:rsidP="0018620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8620B">
        <w:rPr>
          <w:rFonts w:ascii="Times New Roman" w:hAnsi="Times New Roman" w:cs="Times New Roman"/>
          <w:sz w:val="26"/>
          <w:szCs w:val="26"/>
        </w:rPr>
        <w:t xml:space="preserve">Продолжая исследовательские традиции Виноградова Г.С., Мельников М.Н. в 1970году опубликовал большую теоретическую работу «Русский детский фольклор Сибири». В 70-х годах издается «Хрестоматия русской народной песни» </w:t>
      </w:r>
      <w:proofErr w:type="spellStart"/>
      <w:r w:rsidRPr="0018620B">
        <w:rPr>
          <w:rFonts w:ascii="Times New Roman" w:hAnsi="Times New Roman" w:cs="Times New Roman"/>
          <w:sz w:val="26"/>
          <w:szCs w:val="26"/>
        </w:rPr>
        <w:t>Мекалина</w:t>
      </w:r>
      <w:proofErr w:type="spellEnd"/>
      <w:r w:rsidRPr="001862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620B">
        <w:rPr>
          <w:rFonts w:ascii="Times New Roman" w:hAnsi="Times New Roman" w:cs="Times New Roman"/>
          <w:sz w:val="26"/>
          <w:szCs w:val="26"/>
        </w:rPr>
        <w:lastRenderedPageBreak/>
        <w:t>Л.«Русские</w:t>
      </w:r>
      <w:proofErr w:type="spellEnd"/>
      <w:r w:rsidRPr="0018620B">
        <w:rPr>
          <w:rFonts w:ascii="Times New Roman" w:hAnsi="Times New Roman" w:cs="Times New Roman"/>
          <w:sz w:val="26"/>
          <w:szCs w:val="26"/>
        </w:rPr>
        <w:t xml:space="preserve"> народные песни в детском хоре» Попова Т.В., «</w:t>
      </w:r>
      <w:proofErr w:type="spellStart"/>
      <w:r w:rsidRPr="0018620B">
        <w:rPr>
          <w:rFonts w:ascii="Times New Roman" w:hAnsi="Times New Roman" w:cs="Times New Roman"/>
          <w:sz w:val="26"/>
          <w:szCs w:val="26"/>
        </w:rPr>
        <w:t>Заплетися</w:t>
      </w:r>
      <w:proofErr w:type="spellEnd"/>
      <w:r w:rsidRPr="0018620B">
        <w:rPr>
          <w:rFonts w:ascii="Times New Roman" w:hAnsi="Times New Roman" w:cs="Times New Roman"/>
          <w:sz w:val="26"/>
          <w:szCs w:val="26"/>
        </w:rPr>
        <w:t xml:space="preserve"> плетень» в обработке </w:t>
      </w:r>
      <w:proofErr w:type="spellStart"/>
      <w:r w:rsidRPr="0018620B">
        <w:rPr>
          <w:rFonts w:ascii="Times New Roman" w:hAnsi="Times New Roman" w:cs="Times New Roman"/>
          <w:sz w:val="26"/>
          <w:szCs w:val="26"/>
        </w:rPr>
        <w:t>Агафонникова</w:t>
      </w:r>
      <w:proofErr w:type="spellEnd"/>
      <w:r w:rsidRPr="0018620B">
        <w:rPr>
          <w:rFonts w:ascii="Times New Roman" w:hAnsi="Times New Roman" w:cs="Times New Roman"/>
          <w:sz w:val="26"/>
          <w:szCs w:val="26"/>
        </w:rPr>
        <w:t>, ряд других работ.</w:t>
      </w:r>
      <w:r w:rsidR="0013703B" w:rsidRPr="001862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3703B" w:rsidRPr="0018620B" w:rsidRDefault="0013703B" w:rsidP="00186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620B">
        <w:rPr>
          <w:rFonts w:ascii="Times New Roman" w:hAnsi="Times New Roman" w:cs="Times New Roman"/>
          <w:sz w:val="26"/>
          <w:szCs w:val="26"/>
        </w:rPr>
        <w:t>2. Подбор фольклорных жанров, как средства формирования у детей</w:t>
      </w:r>
      <w:r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F724F"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музыкальных </w:t>
      </w:r>
      <w:r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>навыков: </w:t>
      </w:r>
      <w:r w:rsidRPr="0018620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календарный фольклор</w:t>
      </w:r>
      <w:r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(колядки, веснянки, </w:t>
      </w:r>
      <w:proofErr w:type="spellStart"/>
      <w:r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заклички</w:t>
      </w:r>
      <w:proofErr w:type="spellEnd"/>
      <w:r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>); </w:t>
      </w:r>
      <w:r w:rsidRPr="0018620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потешный фольклор</w:t>
      </w:r>
      <w:r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> (</w:t>
      </w:r>
      <w:proofErr w:type="spellStart"/>
      <w:r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>потешки</w:t>
      </w:r>
      <w:proofErr w:type="spellEnd"/>
      <w:r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прибаутки, небылицы, дразнилки); </w:t>
      </w:r>
      <w:r w:rsidRPr="0018620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игровой фольклор (</w:t>
      </w:r>
      <w:r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>игры с пением, хороводы); </w:t>
      </w:r>
      <w:r w:rsidRPr="0018620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народная </w:t>
      </w:r>
      <w:r w:rsidR="001F724F" w:rsidRPr="0018620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музыка</w:t>
      </w:r>
      <w:r w:rsidRPr="0018620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(</w:t>
      </w:r>
      <w:r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частушки, хоровод</w:t>
      </w:r>
      <w:r w:rsidR="001F724F"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Pr="0018620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 </w:t>
      </w:r>
      <w:r w:rsidRPr="0018620B">
        <w:rPr>
          <w:rFonts w:ascii="Times New Roman" w:eastAsia="Times New Roman" w:hAnsi="Times New Roman" w:cs="Times New Roman"/>
          <w:sz w:val="26"/>
          <w:szCs w:val="26"/>
          <w:lang w:eastAsia="ru-RU"/>
        </w:rPr>
        <w:t>игровые и плясовые).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3. Подбор музыкального репертуара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на материале русского народного музыкального фольклора 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всем видам музыкальной деятельности.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(Приложение 1)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4. Календарно – тематическое планирование музыкальных занятий на фольклорном материале, 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где предусматривается непосредственная работа с опорой на фольклорное наследие. Музыкальные занятия должны включать все виды музыкальной деятельности, основанные на </w:t>
      </w:r>
      <w:r w:rsidR="001F724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музыкальном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фольклорном материале: слушание-восприятие русск</w:t>
      </w:r>
      <w:r w:rsidR="005300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ой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народн</w:t>
      </w:r>
      <w:r w:rsidR="005300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00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музыки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разучивание и </w:t>
      </w:r>
      <w:r w:rsidR="001F724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исполнение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F724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фольклорного репертуара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игры с </w:t>
      </w:r>
      <w:r w:rsidR="001F724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использованием шумовых инструментов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1F724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танцы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 </w:t>
      </w:r>
      <w:r w:rsidR="00B60E13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5. Тематическое планирование сезонных народных праздников 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включением музыкально-фольклорного репертуара во все виды музыкальной деятельности. </w:t>
      </w:r>
      <w:r w:rsidR="00B60E13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0D6CD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0D6CD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6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Создание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развивающей предметно-пространственной образовательной среды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(элементы народного быта, насыщение его подлинными предметами крестьянского быта, народными костюмами, народными музыкальными инструментами, коллекция </w:t>
      </w:r>
      <w:r w:rsidR="001F724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музыкального материала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произведениями народной музыки и песенного фольклора, с звучанием русских народных инструментов, картинки с изображением русских народных инструментов, музыкально-дидактические игры, пособия).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    </w:t>
      </w:r>
      <w:r w:rsidR="001F724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1F724F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 </w:t>
      </w:r>
      <w:r w:rsidR="00C126B8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C126B8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Методика организации педагогического процесса</w:t>
      </w:r>
      <w:r w:rsid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по формированию 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музыкально творческих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навыков у 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обучающихся 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средствами музыкального фольклора.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Суть </w:t>
      </w:r>
      <w:r w:rsidRPr="0018620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методики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заключается в последовательном решении задач в данном направлении. Опираясь на современные методики и рекомендации известных педагогов, была выстроена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  <w:r w:rsidRPr="0018620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система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формирования </w:t>
      </w:r>
      <w:r w:rsidR="00C126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 творческих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навыков </w:t>
      </w:r>
      <w:r w:rsidR="00C126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обучающегося.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 Для начала необходимо выработать положительное эмоционально-оценочное отношение к музыкальному фольклору, к </w:t>
      </w:r>
      <w:r w:rsidR="00C126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инструментальному народному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творчеству. А затем, поэтапно проводить работу по накоплению </w:t>
      </w:r>
      <w:r w:rsidR="00C126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музыкального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опыта в процессе формирования навыков </w:t>
      </w:r>
      <w:r w:rsidR="0091253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инструментального </w:t>
      </w:r>
      <w:r w:rsidR="00C126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исполнения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синкретизме видов музыкально-фольклорной деятельности и закреплению </w:t>
      </w:r>
      <w:r w:rsidR="00C126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 творческих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исполнительских навыков у </w:t>
      </w:r>
      <w:r w:rsidR="00C126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посредством использования специальных упражнений, заданий в различных формах организации </w:t>
      </w:r>
      <w:r w:rsidR="00C126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инструментальной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деятельности – на </w:t>
      </w:r>
      <w:r w:rsidR="00C126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126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занятиях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в играх.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  Итак, в виду того, что у многих детей под воздействием современной музыки, которую они ежедневно слушают дома, определенным образом складывается и формируется музыкальное мышление и слух, традиционными и обыденными становятся ритмы и мотивы массовой </w:t>
      </w:r>
      <w:r w:rsidR="00C126B8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культуры, необходимо перестроить такой стереотип музыкального мышления. В связи с этим</w:t>
      </w:r>
      <w:r w:rsidR="003F1E1C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занятиях по музыкальному развитию стала проводить беседы, рассказала детям о русских народных песнях</w:t>
      </w:r>
      <w:r w:rsidR="0091253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F1E1C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музыке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о неразрывной их связи с бытом, трудом, жизнью крестьян. Рассказывала о праздниках и обрядах, о песнях, на которых они звучали. Большую помощь мне оказали записи народной музыки</w:t>
      </w:r>
      <w:r w:rsidR="003F1E1C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исполнении солистов и народного оркестра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песен, которые дети с удовольствием слушают. Именно такое ознакомление с фольклором и такая форма работы, повышает уровень их знаний, расширяет их общий и музыкальный кругозор, психологически подготавливает к осознанию важности в жизни людей народной музыки, пробуждает интерес к ней. После этого я начала систематическое </w:t>
      </w:r>
      <w:r w:rsidR="0028716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развитие музыкально –творческих навыков </w:t>
      </w:r>
    </w:p>
    <w:p w:rsidR="0028716F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Работа по формированию </w:t>
      </w:r>
      <w:r w:rsidR="0028716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музыкально –творческих навыков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 </w:t>
      </w:r>
      <w:r w:rsidR="0028716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обучающихся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включает в себя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2 этапа: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1.Речевой этап.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2. </w:t>
      </w:r>
      <w:r w:rsidR="00197021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Ритмический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этап.</w:t>
      </w:r>
    </w:p>
    <w:p w:rsidR="008C5411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>1. Речевой этап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как подготовительный, сначала предшествует, чуть опережая, а затем идёт параллельно </w:t>
      </w:r>
      <w:r w:rsidR="0019702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ритмическому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этапу. </w:t>
      </w:r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речевом этапе так же применяю </w:t>
      </w:r>
      <w:proofErr w:type="spellStart"/>
      <w:r w:rsidR="0092412F" w:rsidRPr="0018620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ритмодекламацию</w:t>
      </w:r>
      <w:proofErr w:type="spellEnd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один из видов речевых игр, – чёткое, ритмичное произнесение </w:t>
      </w:r>
      <w:proofErr w:type="spellStart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потешки</w:t>
      </w:r>
      <w:proofErr w:type="spellEnd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или стихов в заданном ритме. </w:t>
      </w:r>
      <w:proofErr w:type="spellStart"/>
      <w:r w:rsidR="0092412F" w:rsidRPr="0018620B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Ритмодекламация</w:t>
      </w:r>
      <w:proofErr w:type="spellEnd"/>
      <w:r w:rsidR="0092412F" w:rsidRPr="0018620B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 xml:space="preserve"> – это игра, не требующая специальной подготовки. </w:t>
      </w:r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Использование </w:t>
      </w:r>
      <w:proofErr w:type="spellStart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ритмодекламации</w:t>
      </w:r>
      <w:proofErr w:type="spellEnd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способствует развитию </w:t>
      </w:r>
      <w:r w:rsidR="0092412F" w:rsidRPr="0018620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чёткой</w:t>
      </w:r>
      <w:r w:rsidR="0092412F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2412F" w:rsidRPr="0018620B">
        <w:rPr>
          <w:rFonts w:ascii="Times New Roman" w:hAnsi="Times New Roman" w:cs="Times New Roman"/>
          <w:color w:val="000000"/>
          <w:sz w:val="26"/>
          <w:szCs w:val="26"/>
        </w:rPr>
        <w:t xml:space="preserve">метроритмической </w:t>
      </w:r>
      <w:proofErr w:type="spellStart"/>
      <w:r w:rsidR="0092412F" w:rsidRPr="0018620B">
        <w:rPr>
          <w:rFonts w:ascii="Times New Roman" w:hAnsi="Times New Roman" w:cs="Times New Roman"/>
          <w:color w:val="000000"/>
          <w:sz w:val="26"/>
          <w:szCs w:val="26"/>
        </w:rPr>
        <w:t>пульсации</w:t>
      </w:r>
      <w:proofErr w:type="gramStart"/>
      <w:r w:rsidR="0092412F" w:rsidRPr="0018620B">
        <w:rPr>
          <w:rFonts w:ascii="Times New Roman" w:hAnsi="Times New Roman" w:cs="Times New Roman"/>
          <w:color w:val="303F50"/>
          <w:sz w:val="26"/>
          <w:szCs w:val="26"/>
        </w:rPr>
        <w:t>,</w:t>
      </w:r>
      <w:r w:rsidR="0092412F" w:rsidRPr="0018620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ч</w:t>
      </w:r>
      <w:proofErr w:type="gramEnd"/>
      <w:r w:rsidR="0092412F" w:rsidRPr="0018620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увства</w:t>
      </w:r>
      <w:proofErr w:type="spellEnd"/>
      <w:r w:rsidR="0092412F" w:rsidRPr="0018620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ритма</w:t>
      </w:r>
      <w:r w:rsidR="0092412F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,</w:t>
      </w:r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а главное выразительному исполнению различных настроений в речевом или музыкальном материале. Часто сочетаю </w:t>
      </w:r>
      <w:proofErr w:type="spellStart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ритмодекламацию</w:t>
      </w:r>
      <w:proofErr w:type="spellEnd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движением, с применением разных танцевальных шагов. Например, проговаривая </w:t>
      </w:r>
      <w:proofErr w:type="spellStart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рус</w:t>
      </w:r>
      <w:proofErr w:type="gramStart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.н</w:t>
      </w:r>
      <w:proofErr w:type="gramEnd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</w:t>
      </w:r>
      <w:proofErr w:type="spellEnd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proofErr w:type="spellStart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потешку</w:t>
      </w:r>
      <w:proofErr w:type="spellEnd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</w:t>
      </w:r>
      <w:proofErr w:type="spellStart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Барашеньки-крутороженьки</w:t>
      </w:r>
      <w:proofErr w:type="spellEnd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 или «Скок-скок, поскок» предлагаю двигаться по кругу в ритме </w:t>
      </w:r>
      <w:proofErr w:type="spellStart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потешки</w:t>
      </w:r>
      <w:proofErr w:type="spellEnd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на длинные звуки применяя хороводный шаг с носочка, а на короткие звуки – дробный шаг. Проговаривая </w:t>
      </w:r>
      <w:proofErr w:type="spellStart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р.н</w:t>
      </w:r>
      <w:proofErr w:type="gramStart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.п</w:t>
      </w:r>
      <w:proofErr w:type="gramEnd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отешку</w:t>
      </w:r>
      <w:proofErr w:type="spellEnd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«Петушок», предлагаю двигаться переменным шагом. Такой вариант </w:t>
      </w:r>
      <w:proofErr w:type="spellStart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ритмодекламации</w:t>
      </w:r>
      <w:proofErr w:type="spellEnd"/>
      <w:r w:rsidR="0092412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я обычно применяю вначале занятия в качестве музыкально-ритмического упражнения.</w:t>
      </w:r>
      <w:r w:rsidR="008C5411" w:rsidRPr="0018620B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 xml:space="preserve"> Большое значение приобретают простые музыкальные средства – хлопки, шлепки, притопы, и шумовые инструменты в первую очередь ударные.</w:t>
      </w:r>
      <w:r w:rsidR="008C541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Важное место в музыкальной деятельности имеют </w:t>
      </w:r>
      <w:r w:rsidR="008C5411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пальчиковые игры </w:t>
      </w:r>
      <w:r w:rsidR="008C541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основе устного русского народного творчества – короткие стихотворения, </w:t>
      </w:r>
      <w:r w:rsidR="008C541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народные песенки, </w:t>
      </w:r>
      <w:proofErr w:type="spellStart"/>
      <w:r w:rsidR="008C541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потешки</w:t>
      </w:r>
      <w:proofErr w:type="spellEnd"/>
      <w:r w:rsidR="008C541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считалки. Эти игры развивают ритмические способности обучающегося. 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Этот этап способствует формированию таких </w:t>
      </w:r>
      <w:r w:rsidR="00B87B6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способностей</w:t>
      </w:r>
      <w:proofErr w:type="gramStart"/>
      <w:r w:rsidR="00B87B6F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как </w:t>
      </w:r>
      <w:r w:rsidR="00B87B6F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чувство ритма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 xml:space="preserve">2. </w:t>
      </w:r>
      <w:r w:rsidR="008C5411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 xml:space="preserve">Ритмический 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>этап.</w:t>
      </w:r>
    </w:p>
    <w:p w:rsidR="007014E3" w:rsidRPr="0018620B" w:rsidRDefault="007014E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Для более глубокого развития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чувства ритма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использую игру на шумовых инструментах. Для закрепления ритмического рисунка часто применяю деревянные ложки, бубны, погремушки, колокольчики, самодельные шумовые инструменты. А уже когда хорошо выучены ритмические партии оркеструю их используя произведения русской народной музыки,</w:t>
      </w:r>
      <w:r w:rsidR="002F2205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например, «Ах, вы сени», «Светит месяц», «Во саду ли, в огороде», «Посею лебеду на берегу», «А я по лугу», «Кадриль» и др. Практика показывает, что </w:t>
      </w:r>
      <w:r w:rsidR="002F2205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обучающимся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очень нравится участвовать в сводном ансамбле ложкарей и гармонистов и сопровождать игрой на ложках игру гармонистов. Они чувствуют ритм и легко перестраиваются с одного ритмического рисунка на другой.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этом этапе в первую очередь, </w:t>
      </w:r>
      <w:r w:rsidR="007014E3" w:rsidRPr="0018620B">
        <w:rPr>
          <w:rFonts w:ascii="Times New Roman" w:hAnsi="Times New Roman" w:cs="Times New Roman"/>
          <w:color w:val="242F33"/>
          <w:spacing w:val="2"/>
          <w:sz w:val="26"/>
          <w:szCs w:val="26"/>
          <w:shd w:val="clear" w:color="auto" w:fill="FFFFFF"/>
        </w:rPr>
        <w:t>уделя</w:t>
      </w:r>
      <w:r w:rsidR="002F2205" w:rsidRPr="0018620B">
        <w:rPr>
          <w:rFonts w:ascii="Times New Roman" w:hAnsi="Times New Roman" w:cs="Times New Roman"/>
          <w:color w:val="242F33"/>
          <w:spacing w:val="2"/>
          <w:sz w:val="26"/>
          <w:szCs w:val="26"/>
          <w:shd w:val="clear" w:color="auto" w:fill="FFFFFF"/>
        </w:rPr>
        <w:t>ю</w:t>
      </w:r>
      <w:r w:rsidR="007014E3" w:rsidRPr="0018620B">
        <w:rPr>
          <w:rFonts w:ascii="Times New Roman" w:hAnsi="Times New Roman" w:cs="Times New Roman"/>
          <w:color w:val="242F33"/>
          <w:spacing w:val="2"/>
          <w:sz w:val="26"/>
          <w:szCs w:val="26"/>
          <w:shd w:val="clear" w:color="auto" w:fill="FFFFFF"/>
        </w:rPr>
        <w:t xml:space="preserve"> так много внимания понятиям "в ритм", "попасть в акцент", "чувствовать музыку"</w:t>
      </w:r>
      <w:r w:rsidR="002F2205" w:rsidRPr="0018620B">
        <w:rPr>
          <w:rFonts w:ascii="Times New Roman" w:hAnsi="Times New Roman" w:cs="Times New Roman"/>
          <w:color w:val="242F33"/>
          <w:spacing w:val="2"/>
          <w:sz w:val="26"/>
          <w:szCs w:val="26"/>
          <w:shd w:val="clear" w:color="auto" w:fill="FFFFFF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постоянно контролирую их выполнение, ведь от того, насколько свободно и, в то же время, активно чувствует себя </w:t>
      </w:r>
      <w:r w:rsidR="002F2205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обучающийся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зависит характер звука,</w:t>
      </w:r>
      <w:r w:rsidR="002F2205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ритмичность,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эмоциональность.</w:t>
      </w:r>
      <w:r w:rsidR="007014E3" w:rsidRPr="0018620B">
        <w:rPr>
          <w:rFonts w:ascii="Times New Roman" w:hAnsi="Times New Roman" w:cs="Times New Roman"/>
          <w:color w:val="242F33"/>
          <w:spacing w:val="2"/>
          <w:sz w:val="26"/>
          <w:szCs w:val="26"/>
          <w:shd w:val="clear" w:color="auto" w:fill="FFFFFF"/>
        </w:rPr>
        <w:t xml:space="preserve"> </w:t>
      </w:r>
      <w:r w:rsidR="002F2205" w:rsidRPr="0018620B">
        <w:rPr>
          <w:rFonts w:ascii="Times New Roman" w:hAnsi="Times New Roman" w:cs="Times New Roman"/>
          <w:color w:val="242F33"/>
          <w:spacing w:val="2"/>
          <w:sz w:val="26"/>
          <w:szCs w:val="26"/>
          <w:shd w:val="clear" w:color="auto" w:fill="FFFFFF"/>
        </w:rPr>
        <w:t xml:space="preserve"> </w:t>
      </w:r>
    </w:p>
    <w:p w:rsidR="0013703B" w:rsidRPr="0018620B" w:rsidRDefault="00DD2819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 На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ритмическом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этапе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идет работа по формированию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музыкально –творческих навыков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музыкально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-фольклорном материале, с применением методических приемов, направленных на выполнение поставленных задач в данном направлении.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Можно выделить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основные виды </w:t>
      </w:r>
      <w:r w:rsidR="008E08E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 –творческих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деятельности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на которых происходит непосредственная работа по развитию вокально-певческих навыков: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- </w:t>
      </w:r>
      <w:r w:rsidR="008E08E2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Ритмическое разыгрывание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- Знакомство, разучивание и закрепление </w:t>
      </w:r>
      <w:r w:rsidR="008E08E2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музыкально ритмического 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материала.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- </w:t>
      </w:r>
      <w:r w:rsidR="008E08E2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Музыкально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-танцевальная и </w:t>
      </w:r>
      <w:r w:rsidR="008E08E2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ритмически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-игровая деятельность.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Концертное исполнение </w:t>
      </w:r>
      <w:r w:rsidR="008E08E2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произведений</w:t>
      </w:r>
    </w:p>
    <w:p w:rsidR="007900A4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1) </w:t>
      </w:r>
      <w:r w:rsidR="008E08E2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Ритмическое разыгрывание.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целью развития </w:t>
      </w:r>
      <w:r w:rsidR="008E08E2" w:rsidRPr="0018620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ритмического</w:t>
      </w:r>
      <w:r w:rsidRPr="0018620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слуха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формирования </w:t>
      </w:r>
      <w:r w:rsidRPr="0018620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чистоты </w:t>
      </w:r>
      <w:r w:rsidR="008E08E2" w:rsidRPr="0018620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исполнения</w:t>
      </w:r>
      <w:r w:rsidRPr="0018620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, 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так</w:t>
      </w:r>
      <w:r w:rsidR="007900A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же с целью закрепления </w:t>
      </w:r>
      <w:r w:rsidR="008E08E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ритмических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навыков, приобретённых с помощью речевых</w:t>
      </w:r>
      <w:r w:rsidR="008E08E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пальчиковых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упражнений на речевом этапе, ра</w:t>
      </w:r>
      <w:r w:rsidR="008E08E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зыгрыва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нию уделяется большое внимание. Все необходимые </w:t>
      </w:r>
      <w:r w:rsidR="008E08E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ритмические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навыки вырабатываются в первую очередь во время ра</w:t>
      </w:r>
      <w:r w:rsidR="008E08E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зыгрыва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ния, поэтому регулярное использование упражнений в начале занятий помогает быстрой слуховой организации, сосредоточению внимания, подготавливает</w:t>
      </w:r>
      <w:r w:rsidR="007900A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 исполнению произведений.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     Для </w:t>
      </w:r>
      <w:r w:rsidR="007900A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разыгрывания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использую русские народные песенки, дразнилки, фрагменты разучива</w:t>
      </w:r>
      <w:r w:rsidR="007900A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емых или исполняемых на занятии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Выбор весёлых дразнилок,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потешек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прибауток в качестве упражнений для </w:t>
      </w:r>
      <w:r w:rsidR="007900A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разыгрывания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 случаен, т.к. их интонационная раскованность, простота </w:t>
      </w:r>
      <w:r w:rsidR="007900A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ритмической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формулы удобна и полезна для выработки </w:t>
      </w:r>
      <w:r w:rsidR="007900A4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ритмического слуха.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 В своей практике в качестве </w:t>
      </w:r>
      <w:r w:rsidR="007900A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ритмических блоков для разыгрывания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использую следующие песенки-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потешки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 «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Чики-чики-чикалочки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 «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Барашеньки-крутороженьки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 «Как на нашем на лугу», «Васька-кот» и др.; песенки-прибаутки: «Бай-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качи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 «Скок-скок-поскок», «На улице две курицы» и др.; песенки-дразнилки: «Ваня, Ваня–простота», «Андрей-воробей», «Ванька-встанька карапуз» и др.</w:t>
      </w:r>
    </w:p>
    <w:p w:rsidR="007900A4" w:rsidRPr="0018620B" w:rsidRDefault="007900A4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03B" w:rsidRPr="0018620B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2)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Знакомство, разучивание и закрепление музыкально ритмического материала.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 На данных этапах продолжается работа по формированию </w:t>
      </w:r>
      <w:r w:rsidR="007900A4" w:rsidRPr="0018620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музыкально творческих способностей обучающихся</w:t>
      </w:r>
      <w:r w:rsidRPr="0018620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 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Глубина знаний в области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исполнения игры на музыкально шумовых инструмента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прочность усвоения ими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музыкального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материала, положительная результативность полностью зависят от эффективности методов и приемов.</w:t>
      </w:r>
      <w:proofErr w:type="gramEnd"/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На этапе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ознакомления 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восприятия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 ритмического произведения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применяю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наглядный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и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словесный методы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Сообщаю название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произведения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выразительно ее исполняю, чтобы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обучающиеся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поняли, к чему должны стремиться при разучивании и исполнении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музыкального материала.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Так же использую аудиозапись или видеозапись, которую предлагаю для знакомства, сравнение различных интерпретаций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данной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музыкального произведения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 Если сложный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ритмический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текст, то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объясняю значение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ритмических оборотов,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эпитетов, поэтических оборотов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(«травушка-муравушка», «трава шелковая», «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молодиченька-невеличенька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сама с вершок, голова с горшок», «девицы-красавицы», «ходила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младешенька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</w:t>
      </w:r>
      <w:r w:rsidR="0091253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орочку</w:t>
      </w:r>
      <w:proofErr w:type="spellEnd"/>
      <w:r w:rsidR="0091253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 «с пылу-жару из печи»</w:t>
      </w:r>
      <w:proofErr w:type="gramStart"/>
      <w:r w:rsidR="0091253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proofErr w:type="spellStart"/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масляна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головушка» и т. д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Далее провожу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беседу 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 характере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произведения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стремясь этим пробудить интерес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желание ее выучить. Побуждаю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 высказыванию о характере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произведения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целом, о смене настроения в ее частях, если таковое присутствует, о средствах музыкальной выразительности (темп,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звуковедение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A44BA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7A44BA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На этапе </w:t>
      </w:r>
      <w:r w:rsidR="0013703B" w:rsidRPr="0018620B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 xml:space="preserve">разучивания и закрепления </w:t>
      </w:r>
      <w:r w:rsidRPr="0018620B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ритмического</w:t>
      </w:r>
      <w:r w:rsidR="0013703B" w:rsidRPr="0018620B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 xml:space="preserve"> материала </w:t>
      </w:r>
      <w:r w:rsidR="0013703B" w:rsidRPr="0018620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проходит более глубокая работа по развитию </w:t>
      </w:r>
      <w:r w:rsidRPr="0018620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музыкально творческих</w:t>
      </w:r>
      <w:r w:rsidR="0013703B" w:rsidRPr="0018620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навыков.</w:t>
      </w:r>
      <w:r w:rsidR="00912538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Работая над 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чистотой 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ритмической 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интонации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применяю простые русские народные песенки, построенные на двух-трех звуках, например, «Солнышко-ведрышко», «Дождик», «У кота-</w:t>
      </w:r>
      <w:proofErr w:type="spellStart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воркота</w:t>
      </w:r>
      <w:proofErr w:type="spellEnd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», «Василек», «Лиса по лесу ходила». На таких несложных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произведениях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легко и удобно добиваться от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точного воспроизведения мелодии, как в индивидуальной работе, так и со всей группой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Для выработки правильной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ритмической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интонации так же использую следующие 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методические приемы: 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игра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</w:t>
      </w:r>
      <w:proofErr w:type="gramEnd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</w:t>
      </w:r>
      <w:proofErr w:type="spellStart"/>
      <w:r w:rsidRPr="0018620B">
        <w:rPr>
          <w:rFonts w:ascii="Times New Roman" w:hAnsi="Times New Roman" w:cs="Times New Roman"/>
          <w:i/>
          <w:iCs/>
          <w:color w:val="202122"/>
          <w:sz w:val="26"/>
          <w:szCs w:val="26"/>
          <w:shd w:val="clear" w:color="auto" w:fill="FFFFFF"/>
        </w:rPr>
        <w:t>pianino</w:t>
      </w:r>
      <w:proofErr w:type="spellEnd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,игра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подгруппами, по одному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игра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«про себя», 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игра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цепочкой. Такие приемы дают возможность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обучающимся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вычленять слухом и свой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и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товарищей и верно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подстраиваться в общее звучание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, 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 в свою очередь вырабатывает навык </w:t>
      </w:r>
      <w:r w:rsidR="00702B8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игры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в унисон</w:t>
      </w:r>
      <w:r w:rsidR="00702B8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</w:p>
    <w:p w:rsidR="0013703B" w:rsidRPr="0018620B" w:rsidRDefault="00702B8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истое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игра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унисон закладывает 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основы стройного ансамбля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 целостности, слитности звучания.</w:t>
      </w:r>
      <w:r w:rsidR="0013703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Ансамбль 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 </w:t>
      </w:r>
      <w:proofErr w:type="gramStart"/>
      <w:r w:rsidR="0091253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proofErr w:type="gramEnd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достигается постепенно, начиная с младшего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школьного возраста.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Заметный результат в формировании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навыков ансамбл</w:t>
      </w:r>
      <w:r w:rsidR="00702B8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евой 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</w:t>
      </w:r>
      <w:r w:rsidR="00702B8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гры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02B8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даёт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приём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пения «цепочкой». 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Ребята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осваивают его, «играя с песенкой». Для такой игры подходят песенки с повторяющимися музыкальными фразами, например,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р.н.п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«Петушок» обр. М.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Красева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«Зайчик» обр.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Г.Лобачёва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другие. В </w:t>
      </w:r>
      <w:r w:rsidR="0091253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старших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групп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добавляется 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игра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«дуэтом», «трио» (вместе с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руководителем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), поочерёдное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игра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(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руководитель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дети).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Так же для выработки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стройно</w:t>
      </w:r>
      <w:r w:rsidR="00702B8B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й игры в ансамбле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не менее важны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следующие приемы: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показ момента вступления;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проигрывание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вступления музыкального произведения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  Прежде всего, перед началом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музыкального произведения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надо собрать внимание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Перед вступлением дать знак - взмах рукой или движение головой, чтобы все начали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играть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одновременно, после вступления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еще. Очень важным моментом считаю выработку сознательного и критического отношения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исполнению музыкальных произведений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 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еобходимо, прежде всего, научить ребенка правильно ощущать себя </w:t>
      </w:r>
      <w:r w:rsidR="0091253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ансамблевом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коллективе, поэтому стараюсь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учить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обучающихся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слушать себя и других, сливаться с общим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игрой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следить, чтобы ни один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музыкант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 выделялся. Этого можно достичь, акцентируя внимание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обучающихся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 одновременном вступлении, выдерживании общего темпа, одновременном начал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окончании </w:t>
      </w:r>
      <w:r w:rsidR="00702B8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музыкальных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фраз. В то же время следует стремиться не только к одновременности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исполнения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но и его выразительности,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четкости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окончания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ритмических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фраз, динамические оттенки, смысловые акценты, качество </w:t>
      </w:r>
      <w:proofErr w:type="spellStart"/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звукоизвлечения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соответствующего характеру музыки.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Для формирования более устойчивого </w:t>
      </w:r>
      <w:r w:rsidR="00911C94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ритмического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слуха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учу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играть без музыкального сопровождения</w:t>
      </w:r>
      <w:r w:rsidR="00911C94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ародн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обычно имеют очень простой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ритмический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строй и почти не требуют сопровождения инструмента, поэтому применяю такой прием, как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игру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без музыкального сопровождения. Характерным в этой работе является следующий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прием: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я играю музыкальное вступление, дети начинают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играть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без музыкального сопровождения, если они ошибаются, нечисто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ритмически воспроизводят текст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я поддерживаю их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игрой на инструменте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а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конц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играю последнюю фразу, проверяя точность попадания в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 Такая работа приучает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слушать себя, своих товарищей, оценивать качество исполнения. Кроме того, у них развивается устойчивый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навык правильного, </w:t>
      </w:r>
      <w:r w:rsidR="00911C94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ритмического исполнени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    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Метод образно-эмоциональных установок 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помогает мне привить умение выражать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разные эмоции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(удивление, радость, хитрость, грусть, испуг и др.). Разными способами (мимикой, жестами, интонацией,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словодействием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). Для этого использую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специальные упражнения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для развития эмоций, которые очень нравятся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обучающимся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Например, задаю задание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сыграть и озвучить голосом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 разной интонацией фразу: «Здравствуйте, ребята» - радостно, грустно, злобно, хитро и т.д.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это очень забавляет и веселит. Такое обучение проходит в игровой форме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  После такой предварительной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подготовки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обучающиеся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дальнейшем процессе исполнения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произведений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эмоционально раскрепощаются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у них развивается воображение, творческие способности. Исполнение </w:t>
      </w:r>
      <w:r w:rsidR="00911C94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произведений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становится более эмоциональным и ярким. Они с удовольствием передают шуточное настроение народных песен, частушек, музыкальных прибауток («На улице две курицы», «Бай-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качи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качи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 «Комара муха любила» и др.).</w:t>
      </w:r>
    </w:p>
    <w:p w:rsidR="00911C94" w:rsidRPr="0018620B" w:rsidRDefault="00911C94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03B" w:rsidRPr="0018620B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3)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Музыкально-танцевальная и ритмически-игровая деятельность.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    Игры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 хороводы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с использованием детского фольклора так же имеют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важное значение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для развития </w:t>
      </w:r>
      <w:r w:rsidR="00F92EC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исполнительских навыков</w:t>
      </w:r>
      <w:r w:rsidR="00F92EC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закрепления музыкально творческих способностей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Они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развивают устойчивость </w:t>
      </w:r>
      <w:r w:rsidR="00F92EC1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умение согласовывать </w:t>
      </w:r>
      <w:r w:rsidR="00F92EC1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игру 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 движением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так же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закрепляют ритмический слух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исполнительские навыки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помогают раскрываться эмоционально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Народные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хороводные игры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основываются на соединении движения с </w:t>
      </w:r>
      <w:r w:rsidR="00F92EC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игрой на инструменте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Если в подвижных играх ребёнка заставляет действовать случай, разворот сюжета игры, то в хороводных играх движения подчинены ритму и </w:t>
      </w:r>
      <w:r w:rsidR="00F92EC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музыке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Посредством хороводных игр  вместе с игрой</w:t>
      </w:r>
      <w:r w:rsidR="00F92EC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инструменте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 у </w:t>
      </w:r>
      <w:r w:rsidR="00F92EC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обучающихся развивается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чувств</w:t>
      </w:r>
      <w:r w:rsidR="00F92EC1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ритма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воображени</w:t>
      </w:r>
      <w:r w:rsidR="00F92EC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фантази</w:t>
      </w:r>
      <w:r w:rsidR="00F92EC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я.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данных играх текст песни специально не разучивается, он запоминается в процессе игрового действия.</w:t>
      </w:r>
    </w:p>
    <w:p w:rsidR="00F92EC1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    </w:t>
      </w:r>
      <w:r w:rsidR="00F92EC1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4) </w:t>
      </w:r>
      <w:r w:rsidR="00F92EC1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Концертное исполнение произведений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После всех этапов работы над </w:t>
      </w:r>
      <w:r w:rsidR="00F92EC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произведениями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над формированием у </w:t>
      </w:r>
      <w:r w:rsidR="00F92EC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обучающихся ритмических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навыков наступает конечный этап - выразительное исполнение </w:t>
      </w:r>
      <w:r w:rsidR="00F92EC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произведения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Это достигается чистотой </w:t>
      </w:r>
      <w:r w:rsidR="00F92EC1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ритмической игры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динамическими оттенками, точностью выбранного темпа, выразительностью мимики лица, артистичностью. 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закреплению их в памяти 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22192" w:rsidRPr="0018620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 итоге у детей формируется интерес к музыке, осознанное отношение к произведениям музыкального искусства. Дети не только научились слушать и понимать музыку, но и с удовольствием участвовать в составе  сводного ансамбля гармонистов и ложкарей в различной концертной деятельности.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 Концертная деятельность – это своеобразный итог проведенной педагогической работы за определенный период времени, способный отразить как результаты проделанной работы, так и степень усвоения материала детьми.</w:t>
      </w:r>
    </w:p>
    <w:p w:rsidR="0013703B" w:rsidRPr="0018620B" w:rsidRDefault="00222192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 xml:space="preserve"> Заключение.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  Таким образом, анализируя проделанную работу, пришла к выводу, что использование музыкального фольклора является уникальным средством для формирования 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 творческих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навыков у 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обучающихся.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результате целенаправленной систематической и последовательной работы в этом направлении достигнута положительная динамика.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 Таким образом, используя русский музыкальный фольклор в своей работе с детьми, я добилась следующих результатов: 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обучающиеся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исполняют произведения 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ритмически чисто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владеют различными 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приемами игры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 дете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й развивается ритмический </w:t>
      </w:r>
      <w:proofErr w:type="spellStart"/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слух</w:t>
      </w:r>
      <w:proofErr w:type="gramStart"/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ети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заинтересованы в исполнении народных песен, хороводов, игр.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Параллельно с работой по формированию 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музыкально творческих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навыков на материале музыкального фольклора 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обучающиеся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познакомились с народными праздниками, традициями и обрядами. У детей сформировался устойчивый интерес и любовь к народному искусству.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Основываясь на свой опыт, можно сделать вывод, что русский музыкальный фольклор близок по духу нашим детям. Русская 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народная музыка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222192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песни, 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русское поэтическое слово становятся близкими им и любимыми ими, способствуют воспитанию в детях любви к Родине, к родной природе, национальному искусству, развитию интереса к истории народа, его быту.</w:t>
      </w:r>
    </w:p>
    <w:p w:rsidR="00B60E13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</w:p>
    <w:p w:rsidR="00B60E13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B60E13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13703B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Список литературы:</w:t>
      </w:r>
    </w:p>
    <w:p w:rsidR="0013703B" w:rsidRPr="0018620B" w:rsidRDefault="00222192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Аникин В.П. Детский фольклор // Аникин В.П., Круглов Ю.Г. Русское народное поэтическое творчество. – Л.: Просвещение, 1983.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Аникин В.П. Русские народные пословицы, поговорки, загадки и детский фольклор. – М., 1957.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Апраскина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О. А. Из истории музыкального воспитания: хрестоматия [Текст] – М.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: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Просвещение, 1990. – 207 с.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Асафьев Б.В. О народной музыке / Сост. И.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Земцовский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А.Кунанбаева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– Л.: Музыка, 1987.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Василенко В.А. Детский фольклор. Русское народное поэтическое творчество. – М.: Педагогика, 1969.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Виноградов Г. С., Детский фольклор и быт, стр. 16</w:t>
      </w:r>
    </w:p>
    <w:p w:rsidR="0013703B" w:rsidRPr="0018620B" w:rsidRDefault="00222192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Волков Г.Н. </w:t>
      </w:r>
      <w:proofErr w:type="spellStart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Этнопедагогика</w:t>
      </w:r>
      <w:proofErr w:type="spellEnd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.- М., 1999.</w:t>
      </w:r>
    </w:p>
    <w:p w:rsidR="0013703B" w:rsidRPr="0018620B" w:rsidRDefault="00222192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Капица</w:t>
      </w:r>
      <w:proofErr w:type="spellEnd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О.И. Детский фольклор. – Л., 1928.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Князева О.Л., М.Д.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Маханева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Приобщение детей к истокам русской народной культуры. –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Н.Новгород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1997.</w:t>
      </w:r>
    </w:p>
    <w:p w:rsidR="0013703B" w:rsidRPr="0018620B" w:rsidRDefault="00222192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Праздники, обряды, традиции. – 2-е изд., доп. и </w:t>
      </w:r>
      <w:proofErr w:type="spellStart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перераб</w:t>
      </w:r>
      <w:proofErr w:type="spellEnd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./Сост.: Б. </w:t>
      </w:r>
      <w:proofErr w:type="spellStart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Марьянов</w:t>
      </w:r>
      <w:proofErr w:type="spellEnd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– М.: </w:t>
      </w:r>
      <w:proofErr w:type="spellStart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Мол.гвардия</w:t>
      </w:r>
      <w:proofErr w:type="spellEnd"/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 1979, - 159 с.</w:t>
      </w:r>
    </w:p>
    <w:p w:rsidR="0013703B" w:rsidRPr="0018620B" w:rsidRDefault="00222192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B60E13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B60E13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B60E13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B60E13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B60E13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B60E13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Приложение </w:t>
      </w:r>
      <w:r w:rsidR="00B60E13"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Примерный музыкальный репертуар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на материале русского народного музыкального фольклора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(по всем видам музыкальной деятельности).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>Слушание: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«Ах ты, степь широкая» рус. нар. песня,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«Выходили красны девицы», рус. нар. песня,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«Соловушка» рус. нар. песня,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Осенние песни-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заклички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«Как у наших у ворот» рус. нар. песня,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«Во кузнице» рус. нар. песня,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 Матушка» рус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ар. песня,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«Ах ты, зимушка-зима» рус. нар. песня,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«Валенки» рус. нар. песня,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«Щедрый вечер» рождественские песни-колядки,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«А мы масленицу дожидались» рус. нар. песня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,</w:t>
      </w:r>
      <w:proofErr w:type="gramEnd"/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Весенние песни-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заклички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исполнении фольклорного ансамбля.</w:t>
      </w:r>
    </w:p>
    <w:p w:rsidR="0013703B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>Разыгрывание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Рус. нар. песенки-</w:t>
      </w:r>
      <w:proofErr w:type="spellStart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потешки</w:t>
      </w:r>
      <w:proofErr w:type="spellEnd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Чики-чики-чикалочки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Барашеньки-крутороженьки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«Как на нашем на лугу»,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«Васька-кот»,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«Патока с имбирем».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Рус. нар. песенки-прибаутки: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«Бай-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качи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«Скок-скок-поскок»,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«На улице две курицы»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Рус. нар. песенки-дразнилки: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«Ваня, Ваня–простота»,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«Андрей-воробей»,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«Ванька-встанька карапуз»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другие</w:t>
      </w:r>
    </w:p>
    <w:p w:rsidR="0013703B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 xml:space="preserve">Исполнительский репертуар: 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«Во поле береза стояла»,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«Во саду ли, в огороде»,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«А я по лугу»,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«Поет, поет соловушка»,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«У кота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воркота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«Как пошли наши подружки» муз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сл. народные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«На горе-то калина» муз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сл. народные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«Трень-брень, балалайка» муз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сл. народные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«Со вьюном я хожу» муз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сл. народные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«Блины» рус. нар. песня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>Инсценирование</w:t>
      </w:r>
      <w:proofErr w:type="spellEnd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 xml:space="preserve"> русских народных песен: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«Как у наших у ворот»,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«Сидит Дрёма»,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«Ой, вставала я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ранёшенько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«Валенки»,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«Где был, Иванушка?»,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«Ходила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младешенька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борочку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«Во кузнице».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>Музыкально-ритмические движения.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Хороводы: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«Как пошли наши подружки» муз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сл. народные,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«На горе-то калина» муз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сл. народные,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«Со вьюном я хожу» муз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сл. народные,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«Во поле береза стояла» муз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сл. народные,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«А я по лугу» муз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proofErr w:type="gram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сл. народные.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Народные хороводные игры: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«Ворон»,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«Пошел козел по лесу»,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Никонориха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«Каравай»,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«Плетень»,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«Гори-гори ясно».</w:t>
      </w:r>
    </w:p>
    <w:p w:rsidR="0013703B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 xml:space="preserve"> </w:t>
      </w:r>
    </w:p>
    <w:p w:rsidR="0013703B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 xml:space="preserve">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13703B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13703B"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13703B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Потешный фольклор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Заклички</w:t>
      </w:r>
      <w:proofErr w:type="spellEnd"/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Закликают весну и солнце: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"Весна-красна!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 принесла?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Теплое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летечко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Грибы в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берестечко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Ягоды в лукошко,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Открывай окошко!"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"Солнышко, солнышко,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Выгляни в окошечко.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Ждут тебя детки,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Ждут малолетки".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br/>
        <w:t>"Солнышко-ведрышко,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Выйди из-за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облышка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Сядь на пенек,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Погуляй весь денек"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"Солнышко, покажись!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Красное, снарядись!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Поскорей, не робей,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Нас ребят обогрей!"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Когда нет дождя или идет небольшой дождик, обычно хором поют, закликая дождь: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"Уж дождь-дождем,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Мы давно тебя ждем: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чистой водицей,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 шелковой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травицей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лазоревым цветом,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теплым летом!"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"Дождик пуще припусти,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пшеницу, на гречи.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горох, на ячмень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Поливай весь долгий день!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на просо, на рожь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Поливай сколько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хошь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!"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"Дождик, дождик, пуще,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Дам тебе гущи,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Выйду на крылечко,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Дам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огуречка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Дам и хлеба каравай –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Сколько хочешь поливай!"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"Дождик, дождик, веселей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Капай, капай, не жалей!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Только нас не намочи!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Зря в окошко не стучи."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Потешки</w:t>
      </w:r>
      <w:proofErr w:type="spellEnd"/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«ЧИКИ-ЧИКИ-ЧИКАЛОЧКИ...»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Чики-чики-чикалочки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Едет Ваня на палочке,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Дуня на тележке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Щёлкает орешки.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«КАК НА НАШЕМ НА ЛУГУ»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Как на нашем на лугу. Их!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Вох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Стоит чашка творогу. Их!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Вох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Прилетели две тетери,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Поклевали, улетели.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«ВАСЬКА-КОТ»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Ходит Васька серенький,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Хвост пушистый беленький,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Ходит Васька-кот.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Сядет, умывается,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Лапкой вытирается,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Песенки поёт.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Дом неслышно обойдёт,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Притаится Васька-кот,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Серых мышек ждёт…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Мышки, мышки, вам беда,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бегите некуда!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Всех поймает кот.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Прибаутки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«ВОРОН»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Та-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! Та-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лугу стоит гора,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горе растет дубок,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на дубе воронок.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Ворон в красных сапогах,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позолоченных серьгах.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Черный ворон на дубу,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 играет во трубу,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Труба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тóченая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Позолóченная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Труба ладная,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Песня складная.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«СКОК-ПОСКОК»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Скок-поскок!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Молодой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дроздок</w:t>
      </w:r>
      <w:proofErr w:type="spellEnd"/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водичку пошёл,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Молодичку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нашёл.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Молодиченька</w:t>
      </w:r>
      <w:proofErr w:type="spellEnd"/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Невеличенька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Сама с вершок,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Голова с горшок.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Молодичка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-молода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Поехала по дрова,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Зацепилась за пенёк,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Простояла весь денёк.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«СОРОКА»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Сорока, сорока!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Где была? – Далёко!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Печку топила, кашу варила,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Гостей созывала.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Гости прилетели,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крылечко сели.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Этому дала,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Этому дала,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Этому дала,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Этому дала,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этому не дала: он по воду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ходил, дрова не рубил,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Печку не топил, кашу не варил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Дразнилки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Андрей-воробей,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Не гоняй голубей.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Голуби боятся,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На крышу не садятся.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Ваня, Ваня, простота!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Купил лошадь без хвоста!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Сел задом наперед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И поехал в огород.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Едет Ваня на быке,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Балалаечка в руке,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Балалаечка упала,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Быку ноженьку сломала.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Вова, Вовка-карапуз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Съел у бабушки арбуз.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Бабушка ругается,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Вова отпирается!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- Это, бабушка, не я!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Это – кошечка твоя.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Ванька-встанька карапуз,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Надевай большой картуз.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Каравай съешь хлеба,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Вырастешь до неба!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Коля, Коля, Николай,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Сиди дома, не гуляй.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Чисти картошку,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Ешь понемножку.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Антошка-картошка,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Соломенная ножка,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Сам с ноготок,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Голова с локоток.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Считалки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«ГОРИ, ГОРИ ЯСНО…»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Гори, гори ясно,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Чтобы не погасло.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Стой подоле,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Гляди в поле –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Едут там трубачи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Да едят калачи.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Погляди на небо –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Звезды горят,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Журавли кричат.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Раз, два, не воронь,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Беги, как огонь!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«АТЫ-БАТЫ»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Аты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-баты, шли солдаты,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Аты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-баты, на базар.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Аты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-баты, что купили?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Аты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-баты, самовар.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Аты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-баты, сколько стоит?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Аты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-баты, три рубля.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Аты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-баты, он какой?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Аты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-баты, золотой.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«НАЧИНАЕТСЯ СЧИТАЛКА...»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Начинается считалка: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березу села галка,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Две вороны, воробей,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Три сороки, соловей.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«ЕЖИК, ЕЖИК, ЧУДАЧОК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…»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Ежик, ежик,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чудачок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Сшил колючий пиджачок.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Встал в кружок и ну считать –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Нам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водилку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выбирать!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«ШЛА КУКУШКА</w:t>
      </w: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Шла кукушка мимо леса –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 каким-то интересом,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Инти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инти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интерес,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Выходи на букву «с».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13703B" w:rsidRPr="0018620B" w:rsidRDefault="00B60E13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Пальчиковая гимнастика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Потешка</w:t>
      </w:r>
      <w:proofErr w:type="spellEnd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"ПАЛЬЧИК-МАЛЬЧИК"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Пальчик-мальчик, где ты был?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этим братцем в лес ходил.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этим братцем щи варил.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этим братцем кашу ел.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этим братцем песни пел.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Взрослый показывает большой палец правой руки и говорит, как бы обращаясь к нему: прикасается кончиком большого пальца к кончикам всех пальцев от указательного до мизинца.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proofErr w:type="spellStart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Потешка</w:t>
      </w:r>
      <w:proofErr w:type="spellEnd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"БЕЛКА"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Сидит белка на тележке,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Продает она орешки,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Лисичке-сестричке,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Воробью, синичке,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Мишке толстопятому,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Заиньке усатому.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Взрослый и дети при помощи левой руки загибают по очереди пальцы правой руки, начиная с большого пальца.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proofErr w:type="spellStart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Потешка</w:t>
      </w:r>
      <w:proofErr w:type="spellEnd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"ЭТОТ ПАЛЬЧИК"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Этот пальчик - дедушка,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Этот пальчик - бабушка,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Этот пальчик - папочка,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Этот пальчик - мамочка,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Этот пальчик - я,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Вот и вся моя семья.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Детям предлагается согнуть пальцы левой руки в кулачок, затем, слушая </w:t>
      </w: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потешку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по очереди разгибать их, начиная с большого пальца.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proofErr w:type="spellStart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Потешка</w:t>
      </w:r>
      <w:proofErr w:type="spellEnd"/>
      <w:r w:rsidRPr="001862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"HУ-КА, БРАТЦЫ, ЗА РАБОТУ"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Hу</w:t>
      </w:r>
      <w:proofErr w:type="spellEnd"/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-ка, братцы, за работу!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Покажи свою охоту.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Большому - дрова рубить.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Печи все - тебе топить.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тебе - воду носить.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тебе - обед варить.</w:t>
      </w:r>
    </w:p>
    <w:p w:rsidR="0013703B" w:rsidRPr="0018620B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малышке - песни петь.</w:t>
      </w:r>
    </w:p>
    <w:p w:rsidR="0013703B" w:rsidRPr="00B60E13" w:rsidRDefault="0013703B" w:rsidP="001862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2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Песни петь, да плясать, Родных братьев забавлять. Дети обращаются к правой руке, согнутой в кулачок, поочередно загибая все пальцы</w:t>
      </w:r>
      <w:r w:rsidRPr="00B60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664B" w:rsidRPr="00B60E13" w:rsidRDefault="00B60E13" w:rsidP="00F6664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60E1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E271E" w:rsidRPr="00B60E13" w:rsidRDefault="009E271E">
      <w:pPr>
        <w:rPr>
          <w:rFonts w:ascii="Times New Roman" w:hAnsi="Times New Roman" w:cs="Times New Roman"/>
          <w:sz w:val="28"/>
          <w:szCs w:val="28"/>
        </w:rPr>
      </w:pPr>
    </w:p>
    <w:sectPr w:rsidR="009E271E" w:rsidRPr="00B60E13" w:rsidSect="001862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0B8" w:rsidRDefault="005300B8" w:rsidP="0028716F">
      <w:pPr>
        <w:spacing w:after="0" w:line="240" w:lineRule="auto"/>
      </w:pPr>
      <w:r>
        <w:separator/>
      </w:r>
    </w:p>
  </w:endnote>
  <w:endnote w:type="continuationSeparator" w:id="0">
    <w:p w:rsidR="005300B8" w:rsidRDefault="005300B8" w:rsidP="00287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0B8" w:rsidRDefault="005300B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0B8" w:rsidRDefault="005300B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0B8" w:rsidRDefault="005300B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0B8" w:rsidRDefault="005300B8" w:rsidP="0028716F">
      <w:pPr>
        <w:spacing w:after="0" w:line="240" w:lineRule="auto"/>
      </w:pPr>
      <w:r>
        <w:separator/>
      </w:r>
    </w:p>
  </w:footnote>
  <w:footnote w:type="continuationSeparator" w:id="0">
    <w:p w:rsidR="005300B8" w:rsidRDefault="005300B8" w:rsidP="00287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0B8" w:rsidRDefault="005300B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0B8" w:rsidRDefault="005300B8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0B8" w:rsidRDefault="005300B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hdrShapeDefaults>
    <o:shapedefaults v:ext="edit" spidmax="6145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A18"/>
    <w:rsid w:val="000D6CD3"/>
    <w:rsid w:val="0013703B"/>
    <w:rsid w:val="0018620B"/>
    <w:rsid w:val="00197021"/>
    <w:rsid w:val="001F724F"/>
    <w:rsid w:val="00222192"/>
    <w:rsid w:val="0028716F"/>
    <w:rsid w:val="002F2205"/>
    <w:rsid w:val="003F1E1C"/>
    <w:rsid w:val="005300B8"/>
    <w:rsid w:val="005D4A18"/>
    <w:rsid w:val="007014E3"/>
    <w:rsid w:val="00702B8B"/>
    <w:rsid w:val="007900A4"/>
    <w:rsid w:val="007A44BA"/>
    <w:rsid w:val="00812308"/>
    <w:rsid w:val="008C5411"/>
    <w:rsid w:val="008D0BD0"/>
    <w:rsid w:val="008E08E2"/>
    <w:rsid w:val="00911C94"/>
    <w:rsid w:val="00912538"/>
    <w:rsid w:val="009129A2"/>
    <w:rsid w:val="0092412F"/>
    <w:rsid w:val="009E271E"/>
    <w:rsid w:val="00B60E13"/>
    <w:rsid w:val="00B87B6F"/>
    <w:rsid w:val="00C126B8"/>
    <w:rsid w:val="00CF395C"/>
    <w:rsid w:val="00DD2819"/>
    <w:rsid w:val="00E67109"/>
    <w:rsid w:val="00F06498"/>
    <w:rsid w:val="00F6664B"/>
    <w:rsid w:val="00F9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F6664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664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1F7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87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716F"/>
  </w:style>
  <w:style w:type="paragraph" w:styleId="a6">
    <w:name w:val="footer"/>
    <w:basedOn w:val="a"/>
    <w:link w:val="a7"/>
    <w:uiPriority w:val="99"/>
    <w:unhideWhenUsed/>
    <w:rsid w:val="00287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716F"/>
  </w:style>
  <w:style w:type="character" w:styleId="a8">
    <w:name w:val="Emphasis"/>
    <w:basedOn w:val="a0"/>
    <w:uiPriority w:val="20"/>
    <w:qFormat/>
    <w:rsid w:val="0028716F"/>
    <w:rPr>
      <w:i/>
      <w:iCs/>
    </w:rPr>
  </w:style>
  <w:style w:type="paragraph" w:customStyle="1" w:styleId="a9">
    <w:name w:val="Пояснительная"/>
    <w:rsid w:val="0028716F"/>
  </w:style>
  <w:style w:type="character" w:styleId="aa">
    <w:name w:val="Strong"/>
    <w:basedOn w:val="a0"/>
    <w:uiPriority w:val="22"/>
    <w:qFormat/>
    <w:rsid w:val="0092412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F6664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664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1F7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87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716F"/>
  </w:style>
  <w:style w:type="paragraph" w:styleId="a6">
    <w:name w:val="footer"/>
    <w:basedOn w:val="a"/>
    <w:link w:val="a7"/>
    <w:uiPriority w:val="99"/>
    <w:unhideWhenUsed/>
    <w:rsid w:val="00287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716F"/>
  </w:style>
  <w:style w:type="character" w:styleId="a8">
    <w:name w:val="Emphasis"/>
    <w:basedOn w:val="a0"/>
    <w:uiPriority w:val="20"/>
    <w:qFormat/>
    <w:rsid w:val="0028716F"/>
    <w:rPr>
      <w:i/>
      <w:iCs/>
    </w:rPr>
  </w:style>
  <w:style w:type="paragraph" w:customStyle="1" w:styleId="a9">
    <w:name w:val="Пояснительная"/>
    <w:rsid w:val="0028716F"/>
  </w:style>
  <w:style w:type="character" w:styleId="aa">
    <w:name w:val="Strong"/>
    <w:basedOn w:val="a0"/>
    <w:uiPriority w:val="22"/>
    <w:qFormat/>
    <w:rsid w:val="009241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0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5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5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22</Pages>
  <Words>4554</Words>
  <Characters>25962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Бакалдины</dc:creator>
  <cp:keywords/>
  <dc:description/>
  <cp:lastModifiedBy>Труханова</cp:lastModifiedBy>
  <cp:revision>8</cp:revision>
  <dcterms:created xsi:type="dcterms:W3CDTF">2021-04-07T03:09:00Z</dcterms:created>
  <dcterms:modified xsi:type="dcterms:W3CDTF">2021-08-19T06:17:00Z</dcterms:modified>
</cp:coreProperties>
</file>