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42C" w:rsidRPr="00581AB7" w:rsidRDefault="000B2D9E" w:rsidP="000B2D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Технологическая карта</w:t>
      </w:r>
    </w:p>
    <w:p w:rsidR="000B2D9E" w:rsidRPr="00581AB7" w:rsidRDefault="000B2D9E" w:rsidP="000B2D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непосредственной образовательной деятельности</w:t>
      </w:r>
    </w:p>
    <w:p w:rsidR="000B2D9E" w:rsidRPr="00581AB7" w:rsidRDefault="000B2D9E" w:rsidP="000B2D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для детей подготовительной к школе группы (6-7 лет)</w:t>
      </w:r>
    </w:p>
    <w:p w:rsidR="000B2D9E" w:rsidRPr="00581AB7" w:rsidRDefault="00581AB7" w:rsidP="00581AB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1AB7">
        <w:rPr>
          <w:rFonts w:ascii="Times New Roman" w:hAnsi="Times New Roman" w:cs="Times New Roman"/>
          <w:i/>
          <w:sz w:val="24"/>
          <w:szCs w:val="24"/>
        </w:rPr>
        <w:t>ОО «Познавательное развитие», ОК «Раз ступенька, два ступенька»</w:t>
      </w:r>
    </w:p>
    <w:p w:rsidR="000B2D9E" w:rsidRDefault="000B2D9E" w:rsidP="000B2D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2D9E" w:rsidRPr="00581AB7" w:rsidRDefault="000B2D9E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  <w:u w:val="single"/>
        </w:rPr>
        <w:t>Воспитатель:</w:t>
      </w:r>
      <w:r w:rsidR="00685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5952">
        <w:rPr>
          <w:rFonts w:ascii="Times New Roman" w:hAnsi="Times New Roman" w:cs="Times New Roman"/>
          <w:sz w:val="24"/>
          <w:szCs w:val="24"/>
        </w:rPr>
        <w:t>Путкова</w:t>
      </w:r>
      <w:proofErr w:type="spellEnd"/>
      <w:r w:rsidR="00685952">
        <w:rPr>
          <w:rFonts w:ascii="Times New Roman" w:hAnsi="Times New Roman" w:cs="Times New Roman"/>
          <w:sz w:val="24"/>
          <w:szCs w:val="24"/>
        </w:rPr>
        <w:t xml:space="preserve"> Надежда </w:t>
      </w:r>
      <w:proofErr w:type="spellStart"/>
      <w:r w:rsidR="00685952">
        <w:rPr>
          <w:rFonts w:ascii="Times New Roman" w:hAnsi="Times New Roman" w:cs="Times New Roman"/>
          <w:sz w:val="24"/>
          <w:szCs w:val="24"/>
        </w:rPr>
        <w:t>Фавзиевна</w:t>
      </w:r>
      <w:proofErr w:type="spellEnd"/>
    </w:p>
    <w:p w:rsidR="000B2D9E" w:rsidRPr="00581AB7" w:rsidRDefault="000B2D9E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  <w:u w:val="single"/>
        </w:rPr>
        <w:t>Тема:</w:t>
      </w:r>
      <w:r w:rsidR="00D15A2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581AB7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581AB7">
        <w:rPr>
          <w:rFonts w:ascii="Times New Roman" w:hAnsi="Times New Roman" w:cs="Times New Roman"/>
          <w:sz w:val="24"/>
          <w:szCs w:val="24"/>
        </w:rPr>
        <w:t>-игра «В поисках сокровищ»</w:t>
      </w:r>
    </w:p>
    <w:p w:rsidR="000B2D9E" w:rsidRPr="00581AB7" w:rsidRDefault="000B2D9E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  <w:u w:val="single"/>
        </w:rPr>
        <w:t>Форма организации</w:t>
      </w:r>
      <w:r w:rsidRPr="00581AB7">
        <w:rPr>
          <w:rFonts w:ascii="Times New Roman" w:hAnsi="Times New Roman" w:cs="Times New Roman"/>
          <w:sz w:val="24"/>
          <w:szCs w:val="24"/>
        </w:rPr>
        <w:t>: групповая</w:t>
      </w:r>
    </w:p>
    <w:p w:rsidR="00C9066D" w:rsidRDefault="000B2D9E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581AB7">
        <w:rPr>
          <w:rFonts w:ascii="Times New Roman" w:hAnsi="Times New Roman" w:cs="Times New Roman"/>
          <w:sz w:val="24"/>
          <w:szCs w:val="24"/>
        </w:rPr>
        <w:t>: формирование мотивации учения, ориентированной на удовлетворение познав</w:t>
      </w:r>
      <w:r w:rsidR="00B46B14">
        <w:rPr>
          <w:rFonts w:ascii="Times New Roman" w:hAnsi="Times New Roman" w:cs="Times New Roman"/>
          <w:sz w:val="24"/>
          <w:szCs w:val="24"/>
        </w:rPr>
        <w:t>ательных интересов у детей старшего дошкольного возраста.</w:t>
      </w:r>
      <w:r w:rsidRPr="00581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2D9E" w:rsidRPr="00581AB7" w:rsidRDefault="000B2D9E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1AB7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0B2D9E" w:rsidRDefault="000B2D9E" w:rsidP="00581AB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1AB7">
        <w:rPr>
          <w:rFonts w:ascii="Times New Roman" w:hAnsi="Times New Roman" w:cs="Times New Roman"/>
          <w:b/>
          <w:i/>
          <w:sz w:val="24"/>
          <w:szCs w:val="24"/>
        </w:rPr>
        <w:t>Обучающие:</w:t>
      </w:r>
    </w:p>
    <w:p w:rsidR="00B46B14" w:rsidRPr="00F15BFD" w:rsidRDefault="00C9066D" w:rsidP="00581A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BFD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F15BFD">
        <w:rPr>
          <w:rFonts w:ascii="Times New Roman" w:hAnsi="Times New Roman" w:cs="Times New Roman"/>
          <w:sz w:val="24"/>
          <w:szCs w:val="24"/>
        </w:rPr>
        <w:t xml:space="preserve"> </w:t>
      </w:r>
      <w:r w:rsidR="00B46B14" w:rsidRPr="00F15BFD">
        <w:rPr>
          <w:rFonts w:ascii="Times New Roman" w:hAnsi="Times New Roman" w:cs="Times New Roman"/>
          <w:sz w:val="24"/>
          <w:szCs w:val="24"/>
        </w:rPr>
        <w:t xml:space="preserve">продолжать </w:t>
      </w:r>
      <w:r w:rsidR="00D15A27">
        <w:rPr>
          <w:rFonts w:ascii="Times New Roman" w:hAnsi="Times New Roman" w:cs="Times New Roman"/>
          <w:sz w:val="24"/>
          <w:szCs w:val="24"/>
        </w:rPr>
        <w:t>учить детей работать со схемой;</w:t>
      </w:r>
    </w:p>
    <w:p w:rsidR="00C9066D" w:rsidRPr="00F15BFD" w:rsidRDefault="00B46B14" w:rsidP="00581A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BFD">
        <w:rPr>
          <w:rFonts w:ascii="Times New Roman" w:hAnsi="Times New Roman" w:cs="Times New Roman"/>
          <w:sz w:val="24"/>
          <w:szCs w:val="24"/>
        </w:rPr>
        <w:t>- закреплять умение сравнивать объекты по площади, используя заданную мерку</w:t>
      </w:r>
      <w:r w:rsidR="00D15A27">
        <w:rPr>
          <w:rFonts w:ascii="Times New Roman" w:hAnsi="Times New Roman" w:cs="Times New Roman"/>
          <w:sz w:val="24"/>
          <w:szCs w:val="24"/>
        </w:rPr>
        <w:t>.</w:t>
      </w:r>
    </w:p>
    <w:p w:rsidR="000B2D9E" w:rsidRPr="00F15BFD" w:rsidRDefault="000B2D9E" w:rsidP="00581AB7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15BFD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</w:p>
    <w:p w:rsidR="00B46B14" w:rsidRPr="00F15BFD" w:rsidRDefault="00581AB7" w:rsidP="00B46B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15BFD">
        <w:rPr>
          <w:rFonts w:ascii="Times New Roman" w:hAnsi="Times New Roman" w:cs="Times New Roman"/>
          <w:sz w:val="24"/>
          <w:szCs w:val="24"/>
        </w:rPr>
        <w:t>-</w:t>
      </w:r>
      <w:r w:rsidR="00B46B14" w:rsidRPr="00F15BFD">
        <w:rPr>
          <w:rFonts w:ascii="Times New Roman" w:hAnsi="Times New Roman" w:cs="Times New Roman"/>
          <w:sz w:val="24"/>
          <w:szCs w:val="24"/>
        </w:rPr>
        <w:t xml:space="preserve"> развивать вариативное и образное мышление в </w:t>
      </w:r>
      <w:r w:rsidR="00685952">
        <w:rPr>
          <w:rFonts w:ascii="Times New Roman" w:hAnsi="Times New Roman" w:cs="Times New Roman"/>
          <w:sz w:val="24"/>
          <w:szCs w:val="24"/>
          <w:shd w:val="clear" w:color="auto" w:fill="FFFFFF"/>
        </w:rPr>
        <w:t>процессе интеллектуальных игр;</w:t>
      </w:r>
    </w:p>
    <w:p w:rsidR="00B46B14" w:rsidRPr="00F15BFD" w:rsidRDefault="00B46B14" w:rsidP="00B46B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15B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-развивать </w:t>
      </w:r>
      <w:r w:rsidR="0030733F" w:rsidRPr="00F15BFD">
        <w:rPr>
          <w:rFonts w:ascii="Times New Roman" w:hAnsi="Times New Roman" w:cs="Times New Roman"/>
          <w:sz w:val="24"/>
          <w:szCs w:val="24"/>
          <w:shd w:val="clear" w:color="auto" w:fill="FFFFFF"/>
        </w:rPr>
        <w:t>умение ориентироваться в пространстве (графический  диктант)</w:t>
      </w:r>
      <w:r w:rsidR="00D15A2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A798C" w:rsidRPr="00F15BFD" w:rsidRDefault="009A798C" w:rsidP="00581AB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5BFD">
        <w:rPr>
          <w:rFonts w:ascii="Times New Roman" w:hAnsi="Times New Roman" w:cs="Times New Roman"/>
          <w:b/>
          <w:i/>
          <w:sz w:val="24"/>
          <w:szCs w:val="24"/>
        </w:rPr>
        <w:t>Воспитательные:</w:t>
      </w:r>
    </w:p>
    <w:p w:rsidR="009A798C" w:rsidRPr="00581AB7" w:rsidRDefault="00581AB7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-</w:t>
      </w:r>
      <w:r w:rsidR="009A798C" w:rsidRPr="00581AB7">
        <w:rPr>
          <w:rFonts w:ascii="Times New Roman" w:hAnsi="Times New Roman" w:cs="Times New Roman"/>
          <w:sz w:val="24"/>
          <w:szCs w:val="24"/>
        </w:rPr>
        <w:t>Развитие умения детей договариваться, взаимодействовать,</w:t>
      </w:r>
      <w:r w:rsidR="00685952">
        <w:rPr>
          <w:rFonts w:ascii="Times New Roman" w:hAnsi="Times New Roman" w:cs="Times New Roman"/>
          <w:sz w:val="24"/>
          <w:szCs w:val="24"/>
        </w:rPr>
        <w:t xml:space="preserve"> приходить на помощь друг другу;</w:t>
      </w:r>
      <w:bookmarkStart w:id="0" w:name="_GoBack"/>
      <w:bookmarkEnd w:id="0"/>
    </w:p>
    <w:p w:rsidR="009A798C" w:rsidRPr="00581AB7" w:rsidRDefault="00581AB7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-</w:t>
      </w:r>
      <w:r w:rsidR="009A798C" w:rsidRPr="00581AB7">
        <w:rPr>
          <w:rFonts w:ascii="Times New Roman" w:hAnsi="Times New Roman" w:cs="Times New Roman"/>
          <w:sz w:val="24"/>
          <w:szCs w:val="24"/>
        </w:rPr>
        <w:t>Развитие самостоятельности, самооценки.</w:t>
      </w:r>
    </w:p>
    <w:p w:rsidR="009A798C" w:rsidRPr="00581AB7" w:rsidRDefault="009A798C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1AB7">
        <w:rPr>
          <w:rFonts w:ascii="Times New Roman" w:hAnsi="Times New Roman" w:cs="Times New Roman"/>
          <w:sz w:val="24"/>
          <w:szCs w:val="24"/>
          <w:u w:val="single"/>
        </w:rPr>
        <w:t>Материалы и оборудование:</w:t>
      </w:r>
      <w:r w:rsidR="0030733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81AB7">
        <w:rPr>
          <w:rFonts w:ascii="Times New Roman" w:hAnsi="Times New Roman" w:cs="Times New Roman"/>
          <w:sz w:val="24"/>
          <w:szCs w:val="24"/>
        </w:rPr>
        <w:t>карточки с ци</w:t>
      </w:r>
      <w:r w:rsidR="00830C84" w:rsidRPr="00581AB7">
        <w:rPr>
          <w:rFonts w:ascii="Times New Roman" w:hAnsi="Times New Roman" w:cs="Times New Roman"/>
          <w:sz w:val="24"/>
          <w:szCs w:val="24"/>
        </w:rPr>
        <w:t>фрами, набор «</w:t>
      </w:r>
      <w:proofErr w:type="spellStart"/>
      <w:r w:rsidR="00830C84" w:rsidRPr="00581AB7">
        <w:rPr>
          <w:rFonts w:ascii="Times New Roman" w:hAnsi="Times New Roman" w:cs="Times New Roman"/>
          <w:sz w:val="24"/>
          <w:szCs w:val="24"/>
        </w:rPr>
        <w:t>танграм</w:t>
      </w:r>
      <w:proofErr w:type="spellEnd"/>
      <w:r w:rsidR="00830C84" w:rsidRPr="00581AB7">
        <w:rPr>
          <w:rFonts w:ascii="Times New Roman" w:hAnsi="Times New Roman" w:cs="Times New Roman"/>
          <w:sz w:val="24"/>
          <w:szCs w:val="24"/>
        </w:rPr>
        <w:t>» на каждого ребенка, листы – задания для работы в парах, лабиринт на ка</w:t>
      </w:r>
      <w:r w:rsidR="0030733F">
        <w:rPr>
          <w:rFonts w:ascii="Times New Roman" w:hAnsi="Times New Roman" w:cs="Times New Roman"/>
          <w:sz w:val="24"/>
          <w:szCs w:val="24"/>
        </w:rPr>
        <w:t>ждого, листы в клетку</w:t>
      </w:r>
      <w:r w:rsidR="00830C84" w:rsidRPr="00581AB7">
        <w:rPr>
          <w:rFonts w:ascii="Times New Roman" w:hAnsi="Times New Roman" w:cs="Times New Roman"/>
          <w:sz w:val="24"/>
          <w:szCs w:val="24"/>
        </w:rPr>
        <w:t xml:space="preserve"> для графического диктанта, цветные квадраты красного, синего и зелёного цвета для составления </w:t>
      </w:r>
      <w:proofErr w:type="spellStart"/>
      <w:r w:rsidR="0030733F"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r w:rsidR="0030733F">
        <w:rPr>
          <w:rFonts w:ascii="Times New Roman" w:hAnsi="Times New Roman" w:cs="Times New Roman"/>
          <w:sz w:val="24"/>
          <w:szCs w:val="24"/>
        </w:rPr>
        <w:t xml:space="preserve">-буквенного анализа </w:t>
      </w:r>
      <w:r w:rsidR="00830C84" w:rsidRPr="00581AB7">
        <w:rPr>
          <w:rFonts w:ascii="Times New Roman" w:hAnsi="Times New Roman" w:cs="Times New Roman"/>
          <w:sz w:val="24"/>
          <w:szCs w:val="24"/>
        </w:rPr>
        <w:t>слова, простые карандаши, мольберт, конверты с заданиями, камушки – алмазы, сундучок.</w:t>
      </w:r>
      <w:proofErr w:type="gramEnd"/>
    </w:p>
    <w:p w:rsidR="00830C84" w:rsidRPr="00581AB7" w:rsidRDefault="00830C84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  <w:u w:val="single"/>
        </w:rPr>
        <w:t>Интеграция образовательных областей:</w:t>
      </w:r>
      <w:r w:rsidRPr="00581AB7">
        <w:rPr>
          <w:rFonts w:ascii="Times New Roman" w:hAnsi="Times New Roman" w:cs="Times New Roman"/>
          <w:sz w:val="24"/>
          <w:szCs w:val="24"/>
        </w:rPr>
        <w:t xml:space="preserve"> ОО «Физическое развитие», ОО «Познавательное развитие», ОО «Речевое развитие», ОО «Социально – коммуникативное развитие»</w:t>
      </w:r>
    </w:p>
    <w:p w:rsidR="00830C84" w:rsidRPr="00581AB7" w:rsidRDefault="0030733F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Используемая </w:t>
      </w:r>
      <w:r w:rsidR="00830C84" w:rsidRPr="00581AB7">
        <w:rPr>
          <w:rFonts w:ascii="Times New Roman" w:hAnsi="Times New Roman" w:cs="Times New Roman"/>
          <w:sz w:val="24"/>
          <w:szCs w:val="24"/>
          <w:u w:val="single"/>
        </w:rPr>
        <w:t xml:space="preserve"> литература: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Образовательная программа «Ш</w:t>
      </w:r>
      <w:r w:rsidR="00830C84" w:rsidRPr="00581AB7">
        <w:rPr>
          <w:rFonts w:ascii="Times New Roman" w:hAnsi="Times New Roman" w:cs="Times New Roman"/>
          <w:sz w:val="24"/>
          <w:szCs w:val="24"/>
        </w:rPr>
        <w:t>кола 2100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81AB7" w:rsidRPr="00581AB7">
        <w:rPr>
          <w:rFonts w:ascii="Times New Roman" w:hAnsi="Times New Roman" w:cs="Times New Roman"/>
          <w:sz w:val="24"/>
          <w:szCs w:val="24"/>
        </w:rPr>
        <w:t xml:space="preserve">, </w:t>
      </w:r>
      <w:r w:rsidR="00830C84" w:rsidRPr="00581AB7">
        <w:rPr>
          <w:rFonts w:ascii="Times New Roman" w:hAnsi="Times New Roman" w:cs="Times New Roman"/>
          <w:sz w:val="24"/>
          <w:szCs w:val="24"/>
        </w:rPr>
        <w:t xml:space="preserve"> Е. </w:t>
      </w:r>
      <w:proofErr w:type="spellStart"/>
      <w:r w:rsidR="00830C84" w:rsidRPr="00581AB7">
        <w:rPr>
          <w:rFonts w:ascii="Times New Roman" w:hAnsi="Times New Roman" w:cs="Times New Roman"/>
          <w:sz w:val="24"/>
          <w:szCs w:val="24"/>
        </w:rPr>
        <w:t>Бортникова</w:t>
      </w:r>
      <w:proofErr w:type="spellEnd"/>
      <w:r w:rsidR="00830C84" w:rsidRPr="00581AB7">
        <w:rPr>
          <w:rFonts w:ascii="Times New Roman" w:hAnsi="Times New Roman" w:cs="Times New Roman"/>
          <w:sz w:val="24"/>
          <w:szCs w:val="24"/>
        </w:rPr>
        <w:t>, Г.А. Сыропятова «Графические диктанты»</w:t>
      </w:r>
    </w:p>
    <w:p w:rsidR="00830C84" w:rsidRPr="00581AB7" w:rsidRDefault="00830C84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работа:</w:t>
      </w:r>
      <w:r w:rsidR="0030733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417F1" w:rsidRPr="00581AB7">
        <w:rPr>
          <w:rFonts w:ascii="Times New Roman" w:hAnsi="Times New Roman" w:cs="Times New Roman"/>
          <w:sz w:val="24"/>
          <w:szCs w:val="24"/>
        </w:rPr>
        <w:t>Дидактические игры «Собери по схеме», «Сравни, что больше и на сколько?», графические диктанты, речевая игра «Длинные и короткие слова», игры на прямой и обратный счет.</w:t>
      </w:r>
    </w:p>
    <w:p w:rsidR="009417F1" w:rsidRPr="00581AB7" w:rsidRDefault="009417F1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1AB7">
        <w:rPr>
          <w:rFonts w:ascii="Times New Roman" w:hAnsi="Times New Roman" w:cs="Times New Roman"/>
          <w:sz w:val="24"/>
          <w:szCs w:val="24"/>
          <w:u w:val="single"/>
        </w:rPr>
        <w:t>Индивидуальная работа:</w:t>
      </w:r>
    </w:p>
    <w:p w:rsidR="009417F1" w:rsidRPr="00581AB7" w:rsidRDefault="009417F1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Упражнение на прямой и обратный счет (Глеб Б., Яна Х., Андрей З.)</w:t>
      </w:r>
    </w:p>
    <w:p w:rsidR="009417F1" w:rsidRPr="00581AB7" w:rsidRDefault="009417F1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Образование числа из двух меньших (Глеб Б., Илья К.</w:t>
      </w:r>
      <w:r w:rsidR="003D4803" w:rsidRPr="00581AB7">
        <w:rPr>
          <w:rFonts w:ascii="Times New Roman" w:hAnsi="Times New Roman" w:cs="Times New Roman"/>
          <w:sz w:val="24"/>
          <w:szCs w:val="24"/>
        </w:rPr>
        <w:t>, Ульяна Б. Дима К., Андрей З.)</w:t>
      </w:r>
    </w:p>
    <w:p w:rsidR="003D4803" w:rsidRPr="00581AB7" w:rsidRDefault="003D4803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Рабата со схемами  (Илья К., Ярослав Л., Андрей З)</w:t>
      </w:r>
    </w:p>
    <w:p w:rsidR="003D4803" w:rsidRPr="00581AB7" w:rsidRDefault="003D4803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1AB7">
        <w:rPr>
          <w:rFonts w:ascii="Times New Roman" w:hAnsi="Times New Roman" w:cs="Times New Roman"/>
          <w:sz w:val="24"/>
          <w:szCs w:val="24"/>
          <w:u w:val="single"/>
        </w:rPr>
        <w:t>Планируемый результат:</w:t>
      </w:r>
    </w:p>
    <w:p w:rsidR="00581AB7" w:rsidRPr="00581AB7" w:rsidRDefault="003D4803" w:rsidP="000B2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Дошкольники умеют договариваться, общаться друг с другом с использованием заданий познавательно – развивающего характера</w:t>
      </w:r>
      <w:r w:rsidR="00F15BFD">
        <w:rPr>
          <w:rFonts w:ascii="Times New Roman" w:hAnsi="Times New Roman" w:cs="Times New Roman"/>
          <w:sz w:val="24"/>
          <w:szCs w:val="24"/>
        </w:rPr>
        <w:t>, формируется мотивация учения. Дети умеют работать со схемой, сравнивать объекты по площади, используя заданную мерку, ориентироваться в пространстве. У детей развито вариативное и образное мышление в процессе интеллектуальных игр</w:t>
      </w:r>
    </w:p>
    <w:p w:rsidR="00581AB7" w:rsidRDefault="00581AB7" w:rsidP="000B2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6"/>
        <w:gridCol w:w="6235"/>
        <w:gridCol w:w="3259"/>
        <w:gridCol w:w="3196"/>
      </w:tblGrid>
      <w:tr w:rsidR="00BB4AD2" w:rsidTr="003D4803">
        <w:tc>
          <w:tcPr>
            <w:tcW w:w="2093" w:type="dxa"/>
          </w:tcPr>
          <w:p w:rsidR="003D4803" w:rsidRPr="00581AB7" w:rsidRDefault="003D4803" w:rsidP="00581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Этапы</w:t>
            </w:r>
          </w:p>
        </w:tc>
        <w:tc>
          <w:tcPr>
            <w:tcW w:w="6237" w:type="dxa"/>
          </w:tcPr>
          <w:p w:rsidR="003D4803" w:rsidRPr="00581AB7" w:rsidRDefault="003D4803" w:rsidP="00581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3260" w:type="dxa"/>
          </w:tcPr>
          <w:p w:rsidR="003D4803" w:rsidRPr="00581AB7" w:rsidRDefault="003D4803" w:rsidP="00581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3196" w:type="dxa"/>
          </w:tcPr>
          <w:p w:rsidR="003D4803" w:rsidRPr="00581AB7" w:rsidRDefault="003D4803" w:rsidP="00581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Методы и приемы</w:t>
            </w:r>
          </w:p>
        </w:tc>
      </w:tr>
      <w:tr w:rsidR="00BB4AD2" w:rsidTr="003D4803">
        <w:tc>
          <w:tcPr>
            <w:tcW w:w="2093" w:type="dxa"/>
          </w:tcPr>
          <w:p w:rsidR="003D4803" w:rsidRPr="00581AB7" w:rsidRDefault="003D4803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Вводная часть</w:t>
            </w:r>
          </w:p>
          <w:p w:rsidR="003D4803" w:rsidRPr="00581AB7" w:rsidRDefault="003D4803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6237" w:type="dxa"/>
          </w:tcPr>
          <w:p w:rsidR="003D4803" w:rsidRPr="00581AB7" w:rsidRDefault="003D4803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«Ребята, сегодня у нас гости…»</w:t>
            </w:r>
          </w:p>
          <w:p w:rsidR="008A798E" w:rsidRPr="00581AB7" w:rsidRDefault="003D4803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Посмотрите по сторонам</w:t>
            </w:r>
            <w:r w:rsidR="008A798E" w:rsidRPr="00581AB7">
              <w:rPr>
                <w:rFonts w:ascii="Times New Roman" w:hAnsi="Times New Roman" w:cs="Times New Roman"/>
                <w:sz w:val="24"/>
                <w:szCs w:val="24"/>
              </w:rPr>
              <w:t>, может что-то появилось в нашей группе (конверт на корабле)</w:t>
            </w: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Рассматриваю конверт, открываю, читаю письмо:</w:t>
            </w:r>
          </w:p>
          <w:p w:rsidR="00B0294C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«Давным-давно в Тихом океане на самом большом острове пираты закопали клад</w:t>
            </w:r>
            <w:r w:rsidR="00B029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5BFD" w:rsidRDefault="00F15BFD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что может быть в этом кладе?</w:t>
            </w:r>
          </w:p>
          <w:p w:rsidR="00F15BFD" w:rsidRDefault="00F15BFD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нужно, для того, чтобы найти клад?</w:t>
            </w:r>
          </w:p>
          <w:p w:rsidR="00F15BFD" w:rsidRDefault="00F15BFD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что может быть в это</w:t>
            </w:r>
            <w:r w:rsidR="000D609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609E">
              <w:rPr>
                <w:rFonts w:ascii="Times New Roman" w:hAnsi="Times New Roman" w:cs="Times New Roman"/>
                <w:sz w:val="24"/>
                <w:szCs w:val="24"/>
              </w:rPr>
              <w:t>конверте?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 поможет нам отыскать клад?</w:t>
            </w:r>
          </w:p>
          <w:p w:rsidR="008A798E" w:rsidRPr="00581AB7" w:rsidRDefault="00F15BFD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Этот клад</w:t>
            </w:r>
            <w:r w:rsidR="008A798E" w:rsidRPr="00581AB7">
              <w:rPr>
                <w:rFonts w:ascii="Times New Roman" w:hAnsi="Times New Roman" w:cs="Times New Roman"/>
                <w:sz w:val="24"/>
                <w:szCs w:val="24"/>
              </w:rPr>
              <w:t xml:space="preserve"> можно отыскать, выполнив несколько заданий. Все задания в конвертах разного цвета. Для тог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чтобы начать искать клад</w:t>
            </w:r>
            <w:r w:rsidR="008A798E" w:rsidRPr="00581AB7">
              <w:rPr>
                <w:rFonts w:ascii="Times New Roman" w:hAnsi="Times New Roman" w:cs="Times New Roman"/>
                <w:sz w:val="24"/>
                <w:szCs w:val="24"/>
              </w:rPr>
              <w:t>, нужно найти своё мест</w:t>
            </w:r>
            <w:r w:rsidR="000D609E">
              <w:rPr>
                <w:rFonts w:ascii="Times New Roman" w:hAnsi="Times New Roman" w:cs="Times New Roman"/>
                <w:sz w:val="24"/>
                <w:szCs w:val="24"/>
              </w:rPr>
              <w:t>о за столом при помощи карточек и решения примеров.</w:t>
            </w: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Раздаю детям карточки с цифрами</w:t>
            </w:r>
          </w:p>
        </w:tc>
        <w:tc>
          <w:tcPr>
            <w:tcW w:w="3260" w:type="dxa"/>
          </w:tcPr>
          <w:p w:rsidR="003D4803" w:rsidRPr="00581AB7" w:rsidRDefault="003D4803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Дети сидят в кругу</w:t>
            </w:r>
            <w:r w:rsidR="008A798E" w:rsidRPr="00581AB7">
              <w:rPr>
                <w:rFonts w:ascii="Times New Roman" w:hAnsi="Times New Roman" w:cs="Times New Roman"/>
                <w:sz w:val="24"/>
                <w:szCs w:val="24"/>
              </w:rPr>
              <w:t>, осматривают группу и видят конверт на корабле</w:t>
            </w: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Дети берут карточки, подходят к столам и решают простые примеры</w:t>
            </w:r>
          </w:p>
        </w:tc>
        <w:tc>
          <w:tcPr>
            <w:tcW w:w="3196" w:type="dxa"/>
          </w:tcPr>
          <w:p w:rsidR="00F15BFD" w:rsidRPr="00581AB7" w:rsidRDefault="003D4803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Установление эмоционального контакта</w:t>
            </w: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:rsidR="008A798E" w:rsidRPr="00581AB7" w:rsidRDefault="008A798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9BB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  <w:p w:rsidR="00F15BFD" w:rsidRDefault="00F15BFD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FD" w:rsidRPr="00581AB7" w:rsidRDefault="00F15BFD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 - ответ</w:t>
            </w:r>
          </w:p>
        </w:tc>
      </w:tr>
      <w:tr w:rsidR="00BB4AD2" w:rsidTr="003D4803">
        <w:tc>
          <w:tcPr>
            <w:tcW w:w="2093" w:type="dxa"/>
          </w:tcPr>
          <w:p w:rsidR="003D4803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Выполнение заданий</w:t>
            </w:r>
          </w:p>
        </w:tc>
        <w:tc>
          <w:tcPr>
            <w:tcW w:w="6237" w:type="dxa"/>
          </w:tcPr>
          <w:p w:rsidR="00F15BFD" w:rsidRDefault="00F15BFD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Вспомните, остров находится далеко, в Тихом океане, как туда добраться?</w:t>
            </w:r>
          </w:p>
          <w:p w:rsidR="003D4803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Отрываю конверт красного цвета №1, читаю задание: Составить по схеме корабль.</w:t>
            </w:r>
          </w:p>
          <w:p w:rsidR="00143DF6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Как вы</w:t>
            </w:r>
            <w:r w:rsidR="00F15BFD">
              <w:rPr>
                <w:rFonts w:ascii="Times New Roman" w:hAnsi="Times New Roman" w:cs="Times New Roman"/>
                <w:sz w:val="24"/>
                <w:szCs w:val="24"/>
              </w:rPr>
              <w:t xml:space="preserve"> помните из истории, клад  спрятан</w:t>
            </w: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 xml:space="preserve"> на самом большом острове</w:t>
            </w:r>
            <w:r w:rsidR="00143D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Открываю конверт синего цвета №2</w:t>
            </w:r>
          </w:p>
          <w:p w:rsidR="002449BB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«Используя заданную мерку,  сравнить острова по площади и определить самый большой остров»</w:t>
            </w:r>
          </w:p>
          <w:p w:rsidR="00143DF6" w:rsidRPr="00581AB7" w:rsidRDefault="00143DF6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Зачем мы искали самый большой остров? Закрепить умение работать в парах.</w:t>
            </w: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Мы с вами попали на остров, где должны разделиться на 2 команды – мальчики и девочки. У каждой команды свое задание.</w:t>
            </w: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Мальчики, взяв карточки с цифрами, должны постр</w:t>
            </w:r>
            <w:r w:rsidR="00143DF6">
              <w:rPr>
                <w:rFonts w:ascii="Times New Roman" w:hAnsi="Times New Roman" w:cs="Times New Roman"/>
                <w:sz w:val="24"/>
                <w:szCs w:val="24"/>
              </w:rPr>
              <w:t>оиться в</w:t>
            </w: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 xml:space="preserve"> порядке возрастания.</w:t>
            </w: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Девочки должны разбить число 9 на части (состав числа)</w:t>
            </w: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Открываю</w:t>
            </w:r>
            <w:r w:rsidR="00B5322F" w:rsidRPr="00581AB7">
              <w:rPr>
                <w:rFonts w:ascii="Times New Roman" w:hAnsi="Times New Roman" w:cs="Times New Roman"/>
                <w:sz w:val="24"/>
                <w:szCs w:val="24"/>
              </w:rPr>
              <w:t xml:space="preserve"> зелёный конверт №3</w:t>
            </w:r>
          </w:p>
          <w:p w:rsidR="00B5322F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«Попав на остров, вы оказались в лабиринте, выход из ко</w:t>
            </w:r>
            <w:r w:rsidR="00143DF6">
              <w:rPr>
                <w:rFonts w:ascii="Times New Roman" w:hAnsi="Times New Roman" w:cs="Times New Roman"/>
                <w:sz w:val="24"/>
                <w:szCs w:val="24"/>
              </w:rPr>
              <w:t>торого приведет вас к кладу</w:t>
            </w: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2DB8" w:rsidRPr="00581AB7" w:rsidRDefault="00143DF6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нам нужно было преодолеть и выйти к кладу?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Открываю белый конверт№4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«Вы добрались до сокровищ, а чтобы узнать, какие они, нужно выполнить графический диктант: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Из начальной точки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- 4 диагональные клетки вниз влево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- 2 диагональные клетки вниз вправо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- вверх, в начальную точку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- 4 диагональные клетки вниз вправо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- 2</w:t>
            </w:r>
            <w:r w:rsidR="00E37B7A" w:rsidRPr="00581AB7">
              <w:rPr>
                <w:rFonts w:ascii="Times New Roman" w:hAnsi="Times New Roman" w:cs="Times New Roman"/>
                <w:sz w:val="24"/>
                <w:szCs w:val="24"/>
              </w:rPr>
              <w:t xml:space="preserve"> диагональные клетки вниз влево</w:t>
            </w:r>
          </w:p>
          <w:p w:rsidR="00E37B7A" w:rsidRPr="00581AB7" w:rsidRDefault="00E37B7A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- вверх, в начальную точку</w:t>
            </w:r>
          </w:p>
          <w:p w:rsidR="00E37B7A" w:rsidRPr="00581AB7" w:rsidRDefault="00E37B7A" w:rsidP="000B2D9E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- соединить нижние точки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Возьмите листок в клетку, от заданной точки мы начинаем двигаться</w:t>
            </w:r>
          </w:p>
          <w:p w:rsidR="009F2DB8" w:rsidRPr="00581AB7" w:rsidRDefault="00F15BFD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получилось у вас? Похоже ли это на драгоценный камень?</w:t>
            </w:r>
          </w:p>
          <w:p w:rsidR="009F2DB8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Все нашли алмаз?</w:t>
            </w:r>
          </w:p>
          <w:p w:rsidR="000D609E" w:rsidRPr="00581AB7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Зачем мы выполняли графический диктант?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А поскольку каждый нашел алмазы, все вместе мы нашли алмазы.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Давайте попробуем определить, длинное слово или короткое?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Оранжевый конверт №5</w:t>
            </w:r>
          </w:p>
          <w:p w:rsidR="00B5322F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«Если вы добрались до этого задания, то оно последнее и очень важное. Оно поможет открыть сундук с сокровищами. У него сложный замок, и он откроется, если вы правильно выложите из цветных квадратов слово алмазы</w:t>
            </w:r>
          </w:p>
        </w:tc>
        <w:tc>
          <w:tcPr>
            <w:tcW w:w="3260" w:type="dxa"/>
          </w:tcPr>
          <w:p w:rsidR="003D4803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работают с набором и схемой</w:t>
            </w: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25F" w:rsidRDefault="0015325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25F" w:rsidRDefault="0015325F" w:rsidP="002449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25F" w:rsidRDefault="0015325F" w:rsidP="002449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9BB" w:rsidRPr="00581AB7" w:rsidRDefault="002449BB" w:rsidP="002449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Работа в парах</w:t>
            </w: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Дети выходят на коврик и выполняют задания</w:t>
            </w: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Возвращаются за столы, слушают следующее задание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Графический диктант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Определение, на сколько частей разделено слово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Pr="00581AB7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Выкладывание цветовой схемы</w:t>
            </w:r>
          </w:p>
        </w:tc>
        <w:tc>
          <w:tcPr>
            <w:tcW w:w="3196" w:type="dxa"/>
          </w:tcPr>
          <w:p w:rsidR="003D4803" w:rsidRPr="00581AB7" w:rsidRDefault="003D4803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9BB" w:rsidRPr="00581AB7" w:rsidRDefault="002449BB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 xml:space="preserve">Вопрос </w:t>
            </w:r>
            <w:r w:rsidR="00B5322F" w:rsidRPr="00581AB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 xml:space="preserve"> ответ</w:t>
            </w: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25F" w:rsidRDefault="0015325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25F" w:rsidRDefault="0015325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3C0" w:rsidRDefault="007A13C0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3C0" w:rsidRDefault="007A13C0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3C0" w:rsidRDefault="007A13C0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  <w:p w:rsidR="00B5322F" w:rsidRPr="00581AB7" w:rsidRDefault="00B5322F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Работа с карточками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Лабиринт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143D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43D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карта</w:t>
            </w: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Pr="00581AB7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DB8" w:rsidRDefault="009F2DB8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 xml:space="preserve">Вопрос-ответ </w:t>
            </w: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9E" w:rsidRPr="00581AB7" w:rsidRDefault="000D609E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 - ответ</w:t>
            </w:r>
          </w:p>
        </w:tc>
      </w:tr>
      <w:tr w:rsidR="00BB4AD2" w:rsidTr="003D4803">
        <w:tc>
          <w:tcPr>
            <w:tcW w:w="2093" w:type="dxa"/>
          </w:tcPr>
          <w:p w:rsidR="003D4803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 часть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Прежде чем открыть сундук, нужно выполнить последнее желание сундучка – ответить на вопросы!</w:t>
            </w:r>
          </w:p>
          <w:p w:rsidR="003D4803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Расскажите, понравилась ли вам игра?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Что было трудно?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Было ли вам интересно?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Самое время открыть сундук!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Составляем в замок вашу схему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С музыкой открывается сундучок с алмазами</w:t>
            </w:r>
          </w:p>
        </w:tc>
        <w:tc>
          <w:tcPr>
            <w:tcW w:w="3260" w:type="dxa"/>
          </w:tcPr>
          <w:p w:rsidR="003D4803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Дети анализируют свою работу на занятии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Слушают, отвечают на вопросы</w:t>
            </w: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AD2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Дети получают сокровища</w:t>
            </w:r>
          </w:p>
        </w:tc>
        <w:tc>
          <w:tcPr>
            <w:tcW w:w="3196" w:type="dxa"/>
          </w:tcPr>
          <w:p w:rsidR="003D4803" w:rsidRPr="00581AB7" w:rsidRDefault="00BB4AD2" w:rsidP="000B2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AB7">
              <w:rPr>
                <w:rFonts w:ascii="Times New Roman" w:hAnsi="Times New Roman" w:cs="Times New Roman"/>
                <w:sz w:val="24"/>
                <w:szCs w:val="24"/>
              </w:rPr>
              <w:t>Вопрос - ответ</w:t>
            </w:r>
          </w:p>
        </w:tc>
      </w:tr>
    </w:tbl>
    <w:p w:rsidR="003D4803" w:rsidRPr="003D4803" w:rsidRDefault="003D4803" w:rsidP="000B2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D4803" w:rsidRPr="003D4803" w:rsidSect="00467F6E">
      <w:pgSz w:w="16838" w:h="11906" w:orient="landscape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377E"/>
    <w:rsid w:val="000B2D9E"/>
    <w:rsid w:val="000D609E"/>
    <w:rsid w:val="00143DF6"/>
    <w:rsid w:val="0015325F"/>
    <w:rsid w:val="001623FE"/>
    <w:rsid w:val="00226314"/>
    <w:rsid w:val="002449BB"/>
    <w:rsid w:val="0030733F"/>
    <w:rsid w:val="003D4803"/>
    <w:rsid w:val="00467F6E"/>
    <w:rsid w:val="004E5160"/>
    <w:rsid w:val="00581AB7"/>
    <w:rsid w:val="005C2E00"/>
    <w:rsid w:val="005D042C"/>
    <w:rsid w:val="00685952"/>
    <w:rsid w:val="006A4F75"/>
    <w:rsid w:val="00702341"/>
    <w:rsid w:val="007A13C0"/>
    <w:rsid w:val="00830C84"/>
    <w:rsid w:val="0084447A"/>
    <w:rsid w:val="008A798E"/>
    <w:rsid w:val="0092377E"/>
    <w:rsid w:val="009417F1"/>
    <w:rsid w:val="009A798C"/>
    <w:rsid w:val="009F2DB8"/>
    <w:rsid w:val="00B0294C"/>
    <w:rsid w:val="00B46B14"/>
    <w:rsid w:val="00B5322F"/>
    <w:rsid w:val="00BA6621"/>
    <w:rsid w:val="00BB4AD2"/>
    <w:rsid w:val="00C9066D"/>
    <w:rsid w:val="00D15A27"/>
    <w:rsid w:val="00E37B7A"/>
    <w:rsid w:val="00F15BFD"/>
    <w:rsid w:val="00F60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3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16</cp:revision>
  <cp:lastPrinted>2019-04-23T08:54:00Z</cp:lastPrinted>
  <dcterms:created xsi:type="dcterms:W3CDTF">2019-04-19T10:06:00Z</dcterms:created>
  <dcterms:modified xsi:type="dcterms:W3CDTF">2021-12-19T12:28:00Z</dcterms:modified>
</cp:coreProperties>
</file>