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55C" w:rsidRDefault="00C3655C" w:rsidP="00C365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655C">
        <w:rPr>
          <w:rFonts w:ascii="Times New Roman" w:hAnsi="Times New Roman" w:cs="Times New Roman"/>
          <w:b/>
          <w:sz w:val="24"/>
          <w:szCs w:val="24"/>
        </w:rPr>
        <w:t>Применение технологии «Импровизация»</w:t>
      </w:r>
    </w:p>
    <w:p w:rsidR="003C5E14" w:rsidRDefault="00F557EF" w:rsidP="00C365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занятиях в танцевальном кружке ДОУ</w:t>
      </w:r>
      <w:r w:rsidR="00C60C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 детьми старшего дошкольного возраста</w:t>
      </w:r>
    </w:p>
    <w:p w:rsidR="006E468F" w:rsidRDefault="006E468F" w:rsidP="006E468F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Постепенно обогащая двигательный</w:t>
      </w:r>
      <w:r w:rsidR="00F8183D">
        <w:rPr>
          <w:rFonts w:ascii="Times New Roman" w:hAnsi="Times New Roman"/>
          <w:sz w:val="24"/>
          <w:szCs w:val="24"/>
        </w:rPr>
        <w:t>, интеллектуальный и эмоциональный</w:t>
      </w:r>
      <w:r>
        <w:rPr>
          <w:rFonts w:ascii="Times New Roman" w:hAnsi="Times New Roman"/>
          <w:sz w:val="24"/>
          <w:szCs w:val="24"/>
        </w:rPr>
        <w:t xml:space="preserve"> опыт, старшие дошкольники стремятся к самовыражению в движениях под музыку. Творческим актом самовыражения становится двигательная импровизация под музыку, позволяющая детям придумать собственные движения, экспериментировать с движением. </w:t>
      </w:r>
    </w:p>
    <w:p w:rsidR="006E468F" w:rsidRPr="007A7FD0" w:rsidRDefault="006E468F" w:rsidP="006E468F">
      <w:pPr>
        <w:spacing w:line="360" w:lineRule="auto"/>
        <w:outlineLvl w:val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A7FD0">
        <w:rPr>
          <w:rFonts w:ascii="Times New Roman" w:hAnsi="Times New Roman"/>
          <w:sz w:val="24"/>
          <w:szCs w:val="24"/>
        </w:rPr>
        <w:t xml:space="preserve">       «</w:t>
      </w:r>
      <w:r w:rsidRPr="007A7FD0">
        <w:rPr>
          <w:rFonts w:ascii="MuseoSansCyrl" w:hAnsi="MuseoSansCyrl"/>
          <w:color w:val="000000"/>
          <w:sz w:val="24"/>
          <w:szCs w:val="24"/>
          <w:shd w:val="clear" w:color="auto" w:fill="FFFFFF"/>
        </w:rPr>
        <w:t>Импровизация - это особый вид творческой деятельности, в котором совпадают и процесс, и продукт, то есть импровизация - это процесс создания продукта без предварительной</w:t>
      </w:r>
      <w:r w:rsidRPr="007A7FD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FD0">
        <w:rPr>
          <w:rFonts w:ascii="MuseoSansCyrl" w:hAnsi="MuseoSansCyrl"/>
          <w:color w:val="000000"/>
          <w:sz w:val="24"/>
          <w:szCs w:val="24"/>
          <w:shd w:val="clear" w:color="auto" w:fill="FFFFFF"/>
        </w:rPr>
        <w:t>подготовки</w:t>
      </w:r>
      <w:r w:rsidRPr="007A7FD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».</w:t>
      </w:r>
      <w:r w:rsidRPr="007A7FD0">
        <w:rPr>
          <w:rFonts w:ascii="MuseoSansCyrl" w:hAnsi="MuseoSansCyrl"/>
          <w:color w:val="000000"/>
          <w:sz w:val="24"/>
          <w:szCs w:val="24"/>
        </w:rPr>
        <w:br/>
      </w:r>
      <w:r w:rsidRPr="007A7FD0">
        <w:rPr>
          <w:rFonts w:ascii="Times New Roman" w:hAnsi="Times New Roman"/>
          <w:color w:val="000000"/>
          <w:sz w:val="24"/>
          <w:szCs w:val="24"/>
        </w:rPr>
        <w:t>(</w:t>
      </w:r>
      <w:r w:rsidRPr="007A7FD0">
        <w:rPr>
          <w:rFonts w:ascii="MuseoSansCyrl" w:hAnsi="MuseoSansCyrl"/>
          <w:color w:val="000000"/>
          <w:sz w:val="24"/>
          <w:szCs w:val="24"/>
          <w:shd w:val="clear" w:color="auto" w:fill="FFFFFF"/>
        </w:rPr>
        <w:t>Источник: </w:t>
      </w:r>
      <w:hyperlink r:id="rId5" w:history="1">
        <w:r w:rsidRPr="007A7FD0">
          <w:rPr>
            <w:rStyle w:val="a3"/>
            <w:rFonts w:ascii="MuseoSansCyrl" w:hAnsi="MuseoSansCyrl"/>
            <w:sz w:val="24"/>
            <w:szCs w:val="24"/>
            <w:bdr w:val="none" w:sz="0" w:space="0" w:color="auto" w:frame="1"/>
            <w:shd w:val="clear" w:color="auto" w:fill="FFFFFF"/>
          </w:rPr>
          <w:t>https://www.bibliofond.ru/view.aspx?id=585754</w:t>
        </w:r>
      </w:hyperlink>
      <w:r w:rsidRPr="007A7FD0">
        <w:rPr>
          <w:rFonts w:ascii="MuseoSansCyrl" w:hAnsi="MuseoSansCyrl"/>
          <w:color w:val="000000"/>
          <w:sz w:val="24"/>
          <w:szCs w:val="24"/>
          <w:shd w:val="clear" w:color="auto" w:fill="FFFFFF"/>
        </w:rPr>
        <w:t>©Библиофонд</w:t>
      </w:r>
      <w:r w:rsidRPr="007A7FD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) </w:t>
      </w:r>
    </w:p>
    <w:p w:rsidR="006E468F" w:rsidRPr="007A7FD0" w:rsidRDefault="006E468F" w:rsidP="006E468F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A7FD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Для решения задач творческого развития личности в содержании программы </w:t>
      </w:r>
      <w:r w:rsidR="00F818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«Танцевальная мозаика» </w:t>
      </w:r>
      <w:r w:rsidRPr="007A7FD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большое место отводится творческим  заданиям, упражнениям,   играм-импровизациям. </w:t>
      </w:r>
    </w:p>
    <w:p w:rsidR="006E468F" w:rsidRDefault="006E468F" w:rsidP="006E468F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результате художественно-эстетической деятельности у ребенка появляется возможность создать продукт как репродуктивного, так и творческого характера (по собственному замыслу), что позволяет наиболее эффективно решать одну из основных задач образовательной работы с детьми дошкольного возраста – развитие самостоятельного детского творчества. Следует отметить, что новизна открытий, которые делает ребенок, носит субъективный для него характер, что и является важнейшей особенностью творчества ребенка дошкольного возраста.</w:t>
      </w:r>
    </w:p>
    <w:p w:rsidR="00F8183D" w:rsidRDefault="00D77893" w:rsidP="00C3655C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Использование технологии «Импровизация» позволяет решать комплекс педагогических задач. </w:t>
      </w:r>
    </w:p>
    <w:p w:rsidR="000352D1" w:rsidRDefault="00D77893" w:rsidP="00D77893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Диагностические задачи. </w:t>
      </w:r>
    </w:p>
    <w:p w:rsidR="00D77893" w:rsidRDefault="00D77893" w:rsidP="000352D1">
      <w:pPr>
        <w:pStyle w:val="a4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Импровизация естественна для детей</w:t>
      </w:r>
      <w:r w:rsidR="000352D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в ней ребёнок может спонтанно проявить себя. У педагога появляется возможность оценить </w:t>
      </w:r>
      <w:proofErr w:type="spellStart"/>
      <w:r w:rsidR="000352D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психоэмоциональное</w:t>
      </w:r>
      <w:proofErr w:type="spellEnd"/>
      <w:r w:rsidR="000352D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состояние ребёнка, понять</w:t>
      </w:r>
      <w:proofErr w:type="gramStart"/>
      <w:r w:rsidR="000352D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="000352D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насколько свободно он себя чувствует.</w:t>
      </w:r>
    </w:p>
    <w:p w:rsidR="00C0799C" w:rsidRDefault="00C0799C" w:rsidP="00C0799C">
      <w:pPr>
        <w:pStyle w:val="a4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183D" w:rsidRDefault="00C0799C" w:rsidP="00C0799C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Творческие задачи.</w:t>
      </w:r>
    </w:p>
    <w:p w:rsidR="00C0799C" w:rsidRDefault="00C0799C" w:rsidP="00C0799C">
      <w:pPr>
        <w:pStyle w:val="a4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Дети учатся понимать, каким способом можно придумывать  движения и </w:t>
      </w:r>
      <w:r w:rsidRPr="00C079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сочинять</w:t>
      </w:r>
      <w:r w:rsidR="00797D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танец, пробовать разные техники, самостоятельно применять их в различных играх.</w:t>
      </w:r>
    </w:p>
    <w:p w:rsidR="00797D42" w:rsidRDefault="00797D42" w:rsidP="00C0799C">
      <w:pPr>
        <w:pStyle w:val="a4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797D42" w:rsidRPr="00797D42" w:rsidRDefault="00C0799C" w:rsidP="00797D42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97D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Когнитивные задачи.</w:t>
      </w:r>
      <w:r w:rsidR="00797D42" w:rsidRPr="00797D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0799C" w:rsidRDefault="00797D42" w:rsidP="00797D42">
      <w:pPr>
        <w:pStyle w:val="a4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97D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Задания на импровизацию расширяют общий кругозор, способствуют интеллектуальному развитию детей.</w:t>
      </w:r>
    </w:p>
    <w:p w:rsidR="00797D42" w:rsidRDefault="00797D42" w:rsidP="00797D42">
      <w:pPr>
        <w:pStyle w:val="a4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9D485E" w:rsidRPr="009D485E" w:rsidRDefault="00797D42" w:rsidP="00797D42">
      <w:pPr>
        <w:pStyle w:val="a4"/>
        <w:numPr>
          <w:ilvl w:val="0"/>
          <w:numId w:val="1"/>
        </w:numPr>
        <w:rPr>
          <w:rFonts w:ascii="Times New Roman" w:hAnsi="Times New Roman" w:cs="Times New Roman"/>
          <w:shd w:val="clear" w:color="auto" w:fill="FFFFFF"/>
        </w:rPr>
      </w:pPr>
      <w:proofErr w:type="spellStart"/>
      <w:r w:rsidRPr="00797D42">
        <w:rPr>
          <w:rFonts w:ascii="Times New Roman" w:hAnsi="Times New Roman" w:cs="Times New Roman"/>
          <w:sz w:val="24"/>
          <w:szCs w:val="24"/>
          <w:shd w:val="clear" w:color="auto" w:fill="FFFFFF"/>
        </w:rPr>
        <w:t>Здоровьесберегающие</w:t>
      </w:r>
      <w:proofErr w:type="spellEnd"/>
      <w:r w:rsidRPr="00797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задачи.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0799C" w:rsidRDefault="00797D42" w:rsidP="009D485E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Упражнения на импровизацию помогают справиться со стрессом, позволяют задействовать в движении все тело.</w:t>
      </w:r>
    </w:p>
    <w:p w:rsidR="005A5872" w:rsidRDefault="005A5872" w:rsidP="009D485E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A5872" w:rsidRPr="005A5872" w:rsidRDefault="005A5872" w:rsidP="005A587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A587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Коммуникативные задачи.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Игры на импровизацию учат взаимодействовать </w:t>
      </w:r>
      <w:r w:rsidR="00131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партнёром, </w:t>
      </w:r>
      <w:r w:rsidR="004B0D35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развивают навыки командной работы.</w:t>
      </w:r>
    </w:p>
    <w:p w:rsidR="00E577DA" w:rsidRDefault="004B0D35" w:rsidP="00D32753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</w:t>
      </w:r>
      <w:r w:rsidR="00E577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Ключевым моментом в играх и упражнениях на импровизацию является постановка задачи. Если  задача не поставлена, и детям просто включить музыку, предложив, «танцевать,  что хотите», </w:t>
      </w:r>
      <w:r w:rsidR="005A587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дошкольники быстро теряют интерес к импровизации, либо вообще отказываются принимать участие в игре.</w:t>
      </w:r>
      <w:r w:rsidR="008A62D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Задачи в играх и упражнениях на импровизацию можно условно разделить на несколько блоков.</w:t>
      </w:r>
    </w:p>
    <w:p w:rsidR="00BF2D0F" w:rsidRDefault="00BF2D0F" w:rsidP="00C3655C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форма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( 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«Прямые и плавные линии», «Танцуют части тела»</w:t>
      </w:r>
      <w:r w:rsidR="00D3275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«Конструктор из движений»);</w:t>
      </w:r>
    </w:p>
    <w:p w:rsidR="00D32753" w:rsidRDefault="00D32753" w:rsidP="00C3655C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музыкальность («Ловим музыку за хвост», «Как увидеть музыку»);</w:t>
      </w:r>
    </w:p>
    <w:p w:rsidR="00D32753" w:rsidRDefault="00D32753" w:rsidP="00C3655C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внимание («Зеркало», «Тень», «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Дансер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 стоппер»)</w:t>
      </w:r>
    </w:p>
    <w:p w:rsidR="00D32753" w:rsidRDefault="00D32753" w:rsidP="00C3655C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наполненность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( 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упражнения на создание образа, эмоции, характера)</w:t>
      </w:r>
    </w:p>
    <w:p w:rsidR="004B0D35" w:rsidRDefault="004B0D35" w:rsidP="009C7D06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D3275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Импровизации могут быть групповыми, индивидуальными или парными</w:t>
      </w:r>
      <w:r w:rsidR="006D465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Задания, упражнения или игры на импровизацию включаются в каждое занятие, и могут быть как самостоятельным заданием, так и служить эмоциональной разрядкой, способом смены деятельности, например, когда требуется </w:t>
      </w:r>
      <w:r w:rsidR="00E00DE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повторять танец перед выступлением.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</w:t>
      </w:r>
    </w:p>
    <w:p w:rsidR="00C3655C" w:rsidRDefault="00E00DE2" w:rsidP="009C7D06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</w:t>
      </w:r>
      <w:r w:rsidR="00F8183D" w:rsidRPr="007A7FD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Результатом могут стать танцевальные но</w:t>
      </w:r>
      <w:r w:rsidR="00F818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мера с элементами импровизации,</w:t>
      </w:r>
      <w:r w:rsidR="00F8183D" w:rsidRPr="007A7FD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открытые занятия для детей и взрослых, творческий проект «Танцевальная лаборатория».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E00DE2" w:rsidRPr="00C3655C" w:rsidRDefault="00E00DE2" w:rsidP="009C7D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К концу года у детей накапливается  значительный багаж освоенных движений, улучшается качество их исполнения, </w:t>
      </w:r>
      <w:r w:rsidR="00143A3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движении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появляется свобода</w:t>
      </w:r>
      <w:r w:rsidR="00143A3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Повышается степень доверия в коллективе, коллектив становится более сплочённым. Появляется возможность как собственного поиска для каждого ребёнка, так и сотрудничества </w:t>
      </w:r>
      <w:proofErr w:type="gramStart"/>
      <w:r w:rsidR="00143A3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</w:t>
      </w:r>
      <w:proofErr w:type="gramEnd"/>
      <w:r w:rsidR="00143A3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взрослым и другими детьми. Повышается творческий ресурс коллектива в целом и всех его участников: детей и педагога.</w:t>
      </w:r>
    </w:p>
    <w:sectPr w:rsidR="00E00DE2" w:rsidRPr="00C3655C" w:rsidSect="00E577DA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useoSansCyr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C04C3"/>
    <w:multiLevelType w:val="hybridMultilevel"/>
    <w:tmpl w:val="7AFC9DCE"/>
    <w:lvl w:ilvl="0" w:tplc="6A7EFF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C3655C"/>
    <w:rsid w:val="000352D1"/>
    <w:rsid w:val="001314E0"/>
    <w:rsid w:val="00143A3B"/>
    <w:rsid w:val="00343345"/>
    <w:rsid w:val="004B0D35"/>
    <w:rsid w:val="005A5872"/>
    <w:rsid w:val="006D4654"/>
    <w:rsid w:val="006E468F"/>
    <w:rsid w:val="00797D42"/>
    <w:rsid w:val="008A62DB"/>
    <w:rsid w:val="009C7D06"/>
    <w:rsid w:val="009D485E"/>
    <w:rsid w:val="00BF2D0F"/>
    <w:rsid w:val="00C0799C"/>
    <w:rsid w:val="00C3655C"/>
    <w:rsid w:val="00C60C0D"/>
    <w:rsid w:val="00CC6142"/>
    <w:rsid w:val="00D32753"/>
    <w:rsid w:val="00D77893"/>
    <w:rsid w:val="00D86E72"/>
    <w:rsid w:val="00DA19D1"/>
    <w:rsid w:val="00E00DE2"/>
    <w:rsid w:val="00E343B7"/>
    <w:rsid w:val="00E577DA"/>
    <w:rsid w:val="00EB6BB0"/>
    <w:rsid w:val="00EE0035"/>
    <w:rsid w:val="00F557EF"/>
    <w:rsid w:val="00F81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E468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778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ibliofond.ru/view.aspx?id=5857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УО</Company>
  <LinksUpToDate>false</LinksUpToDate>
  <CharactersWithSpaces>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УО</dc:creator>
  <cp:keywords/>
  <dc:description/>
  <cp:lastModifiedBy>УО</cp:lastModifiedBy>
  <cp:revision>8</cp:revision>
  <dcterms:created xsi:type="dcterms:W3CDTF">2021-02-19T08:28:00Z</dcterms:created>
  <dcterms:modified xsi:type="dcterms:W3CDTF">2021-12-15T08:33:00Z</dcterms:modified>
</cp:coreProperties>
</file>