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32EBBE" w14:textId="05E503A0" w:rsidR="00355767" w:rsidRPr="00775373" w:rsidRDefault="00355767" w:rsidP="00765A8A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32"/>
          <w:szCs w:val="32"/>
        </w:rPr>
      </w:pPr>
      <w:r w:rsidRPr="00775373">
        <w:rPr>
          <w:b/>
          <w:color w:val="000000"/>
          <w:sz w:val="32"/>
          <w:szCs w:val="32"/>
        </w:rPr>
        <w:t>Ступеньки творчества.</w:t>
      </w:r>
    </w:p>
    <w:p w14:paraId="338AB157" w14:textId="77777777" w:rsidR="00355767" w:rsidRPr="008545A9" w:rsidRDefault="00355767" w:rsidP="00355767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>(Из опыта работы педагога МБОУ ДОД «ЦЭВ «Радуга» г. Махачкала Насруллаевой М.Э.).</w:t>
      </w:r>
    </w:p>
    <w:p w14:paraId="6AC21DDC" w14:textId="77777777" w:rsidR="00355767" w:rsidRDefault="00355767" w:rsidP="00355767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Методист дирекции кадрового обеспечения</w:t>
      </w:r>
    </w:p>
    <w:p w14:paraId="34007729" w14:textId="77777777" w:rsidR="00355767" w:rsidRDefault="00355767" w:rsidP="00355767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ГБУ ДО РД «МАН РД» Исалова П.М.</w:t>
      </w:r>
    </w:p>
    <w:p w14:paraId="10E82B80" w14:textId="77777777" w:rsidR="00C73417" w:rsidRDefault="00C73417" w:rsidP="0077537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Ключевые слова: дополнительное образование детей, авторская дополнительная общеобразовательная программа, творчество, декоративно-прикладное </w:t>
      </w:r>
      <w:proofErr w:type="gramStart"/>
      <w:r>
        <w:rPr>
          <w:color w:val="000000"/>
          <w:sz w:val="28"/>
          <w:szCs w:val="28"/>
        </w:rPr>
        <w:t xml:space="preserve">творчество,  </w:t>
      </w:r>
      <w:proofErr w:type="spellStart"/>
      <w:r>
        <w:rPr>
          <w:color w:val="000000"/>
          <w:sz w:val="28"/>
          <w:szCs w:val="28"/>
        </w:rPr>
        <w:t>бумагопластика</w:t>
      </w:r>
      <w:proofErr w:type="spellEnd"/>
      <w:proofErr w:type="gramEnd"/>
      <w:r>
        <w:rPr>
          <w:color w:val="000000"/>
          <w:sz w:val="28"/>
          <w:szCs w:val="28"/>
        </w:rPr>
        <w:t>, квиллинг, оригами, творческие учебные проекты.</w:t>
      </w:r>
    </w:p>
    <w:p w14:paraId="35D98B8B" w14:textId="77777777" w:rsidR="00C73417" w:rsidRDefault="008017FC" w:rsidP="0077537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Аннотация.</w:t>
      </w:r>
    </w:p>
    <w:p w14:paraId="27463D3A" w14:textId="22CA1A09" w:rsidR="00355767" w:rsidRPr="00355767" w:rsidRDefault="008017FC" w:rsidP="004B7C38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 статье подробно описывается опыт работы Почётного</w:t>
      </w:r>
      <w:r w:rsidRPr="008545A9">
        <w:rPr>
          <w:color w:val="000000"/>
          <w:sz w:val="28"/>
          <w:szCs w:val="28"/>
        </w:rPr>
        <w:t xml:space="preserve"> работник</w:t>
      </w:r>
      <w:r>
        <w:rPr>
          <w:color w:val="000000"/>
          <w:sz w:val="28"/>
          <w:szCs w:val="28"/>
        </w:rPr>
        <w:t>а</w:t>
      </w:r>
      <w:r w:rsidRPr="008545A9">
        <w:rPr>
          <w:color w:val="000000"/>
          <w:sz w:val="28"/>
          <w:szCs w:val="28"/>
        </w:rPr>
        <w:t xml:space="preserve"> об</w:t>
      </w:r>
      <w:r>
        <w:rPr>
          <w:color w:val="000000"/>
          <w:sz w:val="28"/>
          <w:szCs w:val="28"/>
        </w:rPr>
        <w:t>щего образования РФ, Заслуженного учител</w:t>
      </w:r>
      <w:r w:rsidR="004B7C38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РД, победителя </w:t>
      </w:r>
      <w:r w:rsidRPr="008545A9">
        <w:rPr>
          <w:color w:val="000000"/>
          <w:sz w:val="28"/>
          <w:szCs w:val="28"/>
        </w:rPr>
        <w:t>VIII всероссийского конкурса «Сердце отдаю детям» педагог</w:t>
      </w:r>
      <w:r>
        <w:rPr>
          <w:color w:val="000000"/>
          <w:sz w:val="28"/>
          <w:szCs w:val="28"/>
        </w:rPr>
        <w:t xml:space="preserve">а </w:t>
      </w:r>
      <w:r w:rsidRPr="008545A9">
        <w:rPr>
          <w:color w:val="000000"/>
          <w:sz w:val="28"/>
          <w:szCs w:val="28"/>
        </w:rPr>
        <w:t xml:space="preserve"> дополнительного образования детей</w:t>
      </w:r>
      <w:r w:rsidR="004B7C38">
        <w:rPr>
          <w:color w:val="000000"/>
          <w:sz w:val="28"/>
          <w:szCs w:val="28"/>
        </w:rPr>
        <w:t xml:space="preserve"> высшей квалификационной категории  </w:t>
      </w:r>
      <w:r w:rsidRPr="008545A9">
        <w:rPr>
          <w:color w:val="000000"/>
          <w:sz w:val="28"/>
          <w:szCs w:val="28"/>
        </w:rPr>
        <w:t xml:space="preserve"> Насруллаев</w:t>
      </w:r>
      <w:r w:rsidR="004B7C38">
        <w:rPr>
          <w:color w:val="000000"/>
          <w:sz w:val="28"/>
          <w:szCs w:val="28"/>
        </w:rPr>
        <w:t>ой</w:t>
      </w:r>
      <w:r w:rsidRPr="008545A9">
        <w:rPr>
          <w:color w:val="000000"/>
          <w:sz w:val="28"/>
          <w:szCs w:val="28"/>
        </w:rPr>
        <w:t xml:space="preserve"> М</w:t>
      </w:r>
      <w:r>
        <w:rPr>
          <w:color w:val="000000"/>
          <w:sz w:val="28"/>
          <w:szCs w:val="28"/>
        </w:rPr>
        <w:t xml:space="preserve">.Э. по разработке авторской дополнительной общеобразовательной программы.  Основной целью работы педагога является </w:t>
      </w:r>
      <w:r w:rsidRPr="008545A9">
        <w:rPr>
          <w:color w:val="000000"/>
          <w:sz w:val="28"/>
          <w:szCs w:val="28"/>
        </w:rPr>
        <w:t>создание условий для развития творческих способностей детей на основе приобщения их к истокам художественной культуры средствами декоративно-прикладного искусства Дагестана.</w:t>
      </w:r>
    </w:p>
    <w:p w14:paraId="4CA78F92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>Сегодня никто не отрицает тот факт, что дополнительное образование детей является неотъемлемой составляющей образовательной сферы.</w:t>
      </w:r>
      <w:r w:rsidR="00C73417">
        <w:rPr>
          <w:color w:val="000000"/>
          <w:sz w:val="28"/>
          <w:szCs w:val="28"/>
        </w:rPr>
        <w:t xml:space="preserve"> </w:t>
      </w:r>
      <w:r w:rsidRPr="008545A9">
        <w:rPr>
          <w:color w:val="000000"/>
          <w:sz w:val="28"/>
          <w:szCs w:val="28"/>
        </w:rPr>
        <w:t>Значительное место отведено этой системе образования и в Комплексе мер по реализации Концепции общенациональной системы выявления и развития молодых талантов. Согласно Концепции «миссия государства в сфере поиска и поддержки одарённых детей и молодёжи состоит в том, чтобы создать эффективную систему образования, обеспечив условия для обучения, воспитания, развития способностей всех детей и молодёжи, их дальнейшей самореализации независимо от места жительства, социального положения и финансовых возможностей семьи».</w:t>
      </w:r>
    </w:p>
    <w:p w14:paraId="533BA20A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lastRenderedPageBreak/>
        <w:t xml:space="preserve">Дополнительное образование детей </w:t>
      </w:r>
      <w:proofErr w:type="gramStart"/>
      <w:r w:rsidRPr="008545A9">
        <w:rPr>
          <w:color w:val="000000"/>
          <w:sz w:val="28"/>
          <w:szCs w:val="28"/>
        </w:rPr>
        <w:t>- это</w:t>
      </w:r>
      <w:proofErr w:type="gramEnd"/>
      <w:r w:rsidRPr="008545A9">
        <w:rPr>
          <w:color w:val="000000"/>
          <w:sz w:val="28"/>
          <w:szCs w:val="28"/>
        </w:rPr>
        <w:t xml:space="preserve"> часть образовательной сферы, пронизанная атмосферой творчества. Именно дополнительное образование детей создаёт условия для творческого самовыражения ребенка, так как в основу образовательного процесса положены следующие принципы: свобода в выборе вида деятельности; свобода в творческом самовыражении; индивидуальный образовательный маршрут; создание ситуации успеха для каждого ребёнка и т.д.</w:t>
      </w:r>
    </w:p>
    <w:p w14:paraId="31C436D8" w14:textId="155F2FDE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 xml:space="preserve">В соответствии с этими принципами строит свою образовательную деятельность </w:t>
      </w:r>
      <w:r w:rsidR="004B7C38">
        <w:rPr>
          <w:color w:val="000000"/>
          <w:sz w:val="28"/>
          <w:szCs w:val="28"/>
        </w:rPr>
        <w:t xml:space="preserve">и </w:t>
      </w:r>
      <w:r w:rsidRPr="008545A9">
        <w:rPr>
          <w:color w:val="000000"/>
          <w:sz w:val="28"/>
          <w:szCs w:val="28"/>
        </w:rPr>
        <w:t xml:space="preserve">Насруллаева </w:t>
      </w:r>
      <w:proofErr w:type="spellStart"/>
      <w:r w:rsidRPr="008545A9">
        <w:rPr>
          <w:color w:val="000000"/>
          <w:sz w:val="28"/>
          <w:szCs w:val="28"/>
        </w:rPr>
        <w:t>Минаят</w:t>
      </w:r>
      <w:proofErr w:type="spellEnd"/>
      <w:r w:rsidRPr="008545A9">
        <w:rPr>
          <w:color w:val="000000"/>
          <w:sz w:val="28"/>
          <w:szCs w:val="28"/>
        </w:rPr>
        <w:t xml:space="preserve"> </w:t>
      </w:r>
      <w:proofErr w:type="spellStart"/>
      <w:r w:rsidRPr="008545A9">
        <w:rPr>
          <w:color w:val="000000"/>
          <w:sz w:val="28"/>
          <w:szCs w:val="28"/>
        </w:rPr>
        <w:t>Эмируллаевна</w:t>
      </w:r>
      <w:proofErr w:type="spellEnd"/>
      <w:r w:rsidR="004B7C38">
        <w:rPr>
          <w:color w:val="000000"/>
          <w:sz w:val="28"/>
          <w:szCs w:val="28"/>
        </w:rPr>
        <w:t>.</w:t>
      </w:r>
    </w:p>
    <w:p w14:paraId="4F78D4CF" w14:textId="3A20B86D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 xml:space="preserve">Вот уже </w:t>
      </w:r>
      <w:r w:rsidR="00C73417">
        <w:rPr>
          <w:color w:val="000000"/>
          <w:sz w:val="28"/>
          <w:szCs w:val="28"/>
        </w:rPr>
        <w:t xml:space="preserve">более </w:t>
      </w:r>
      <w:r w:rsidRPr="008545A9">
        <w:rPr>
          <w:color w:val="000000"/>
          <w:sz w:val="28"/>
          <w:szCs w:val="28"/>
        </w:rPr>
        <w:t>2</w:t>
      </w:r>
      <w:r w:rsidR="004B7C38">
        <w:rPr>
          <w:color w:val="000000"/>
          <w:sz w:val="28"/>
          <w:szCs w:val="28"/>
        </w:rPr>
        <w:t xml:space="preserve">5 </w:t>
      </w:r>
      <w:r w:rsidRPr="008545A9">
        <w:rPr>
          <w:color w:val="000000"/>
          <w:sz w:val="28"/>
          <w:szCs w:val="28"/>
        </w:rPr>
        <w:t xml:space="preserve">лет </w:t>
      </w:r>
      <w:proofErr w:type="spellStart"/>
      <w:r w:rsidRPr="008545A9">
        <w:rPr>
          <w:color w:val="000000"/>
          <w:sz w:val="28"/>
          <w:szCs w:val="28"/>
        </w:rPr>
        <w:t>Минаят</w:t>
      </w:r>
      <w:proofErr w:type="spellEnd"/>
      <w:r w:rsidRPr="008545A9">
        <w:rPr>
          <w:color w:val="000000"/>
          <w:sz w:val="28"/>
          <w:szCs w:val="28"/>
        </w:rPr>
        <w:t xml:space="preserve"> </w:t>
      </w:r>
      <w:proofErr w:type="spellStart"/>
      <w:r w:rsidRPr="008545A9">
        <w:rPr>
          <w:color w:val="000000"/>
          <w:sz w:val="28"/>
          <w:szCs w:val="28"/>
        </w:rPr>
        <w:t>Эмируллаевна</w:t>
      </w:r>
      <w:proofErr w:type="spellEnd"/>
      <w:r w:rsidRPr="008545A9">
        <w:rPr>
          <w:color w:val="000000"/>
          <w:sz w:val="28"/>
          <w:szCs w:val="28"/>
        </w:rPr>
        <w:t xml:space="preserve"> работает педагогом в Центре эстетического воспитания «Радуга» в г. Махачкале в студии изобразительного и декоративно-прикладного творчества «Палитра гор».</w:t>
      </w:r>
    </w:p>
    <w:p w14:paraId="6988E8F5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 xml:space="preserve">Работает опытный педагог по авторской дополнительной </w:t>
      </w:r>
      <w:r w:rsidR="00C73417">
        <w:rPr>
          <w:color w:val="000000"/>
          <w:sz w:val="28"/>
          <w:szCs w:val="28"/>
        </w:rPr>
        <w:t>обще</w:t>
      </w:r>
      <w:r w:rsidRPr="008545A9">
        <w:rPr>
          <w:color w:val="000000"/>
          <w:sz w:val="28"/>
          <w:szCs w:val="28"/>
        </w:rPr>
        <w:t xml:space="preserve">образовательной программе «Ступеньки творчества», основной идеей которой является сохранение и изучение народного декоративно-прикладного искусства Дагестана, обучение и воспитание детей как потенциальных продолжателей и хранителей национальных художественных традиций. Кроме того, вслед за великим </w:t>
      </w:r>
      <w:proofErr w:type="spellStart"/>
      <w:r w:rsidRPr="008545A9">
        <w:rPr>
          <w:color w:val="000000"/>
          <w:sz w:val="28"/>
          <w:szCs w:val="28"/>
        </w:rPr>
        <w:t>А.С.Макаренко</w:t>
      </w:r>
      <w:proofErr w:type="spellEnd"/>
      <w:r w:rsidRPr="008545A9">
        <w:rPr>
          <w:color w:val="000000"/>
          <w:sz w:val="28"/>
          <w:szCs w:val="28"/>
        </w:rPr>
        <w:t xml:space="preserve"> педагог считает, что дети должны быть активными участниками создания красивого в жизни,</w:t>
      </w:r>
      <w:r w:rsidR="00C73417">
        <w:rPr>
          <w:color w:val="000000"/>
          <w:sz w:val="28"/>
          <w:szCs w:val="28"/>
        </w:rPr>
        <w:t xml:space="preserve"> </w:t>
      </w:r>
      <w:r w:rsidRPr="008545A9">
        <w:rPr>
          <w:color w:val="000000"/>
          <w:sz w:val="28"/>
          <w:szCs w:val="28"/>
        </w:rPr>
        <w:t>потому что, изменяя действительность по законам красоты, человек преображается сам.</w:t>
      </w:r>
    </w:p>
    <w:p w14:paraId="445DDE17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>Цель программы – создание условий для развития творческих способностей детей путём формирования у них духовно-нравственного отношения к окружающему миру, проявления национального самосознания на основе приобщения их к истокам художественной культуры средствами декоративно-прикладного искусства Дагестана.</w:t>
      </w:r>
    </w:p>
    <w:p w14:paraId="601DDF16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 xml:space="preserve">Программа рассчитана на три года обучения. Возраст детей – 10-13лет. Содержание 1 и 2 года обучения представлено тремя разделами: аппликация, </w:t>
      </w:r>
      <w:proofErr w:type="spellStart"/>
      <w:r w:rsidRPr="008545A9">
        <w:rPr>
          <w:color w:val="000000"/>
          <w:sz w:val="28"/>
          <w:szCs w:val="28"/>
        </w:rPr>
        <w:t>бумагопластика</w:t>
      </w:r>
      <w:proofErr w:type="spellEnd"/>
      <w:r w:rsidRPr="008545A9">
        <w:rPr>
          <w:color w:val="000000"/>
          <w:sz w:val="28"/>
          <w:szCs w:val="28"/>
        </w:rPr>
        <w:t xml:space="preserve">, оригами; третьего года обучения – пятью разделами: дизайн, графический дизайн, дизайн в одежде, дизайн среды, «проекты – </w:t>
      </w:r>
      <w:proofErr w:type="spellStart"/>
      <w:r w:rsidRPr="008545A9">
        <w:rPr>
          <w:color w:val="000000"/>
          <w:sz w:val="28"/>
          <w:szCs w:val="28"/>
        </w:rPr>
        <w:t>чешне</w:t>
      </w:r>
      <w:proofErr w:type="spellEnd"/>
      <w:r w:rsidRPr="008545A9">
        <w:rPr>
          <w:color w:val="000000"/>
          <w:sz w:val="28"/>
          <w:szCs w:val="28"/>
        </w:rPr>
        <w:t>».</w:t>
      </w:r>
    </w:p>
    <w:p w14:paraId="75043AD0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lastRenderedPageBreak/>
        <w:t>Образовательную деятельность в объединении можно охарактеризовать одним емким словом – сотворчество. Сотворчество педагога и детей проходит три этапа, три ступеньки.</w:t>
      </w:r>
    </w:p>
    <w:p w14:paraId="3E512603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>Первая ступенька – выработка элементарных умений и навыков. Начинают дети знакомство с увлекательным миром декоративно-прикладного творчества с аппликации. Это целесообразно, так как учащиеся первого года обучения (10-11 лет) имеют представление об этом виде декоративно-прикладного творчества, обладают элементарными умениями и навыками. На первом году обучения дети закрепляют умения работать с основными инструментами, знакомятся с историей аппликации и её разновидностями. Основной материал – бумага. Первые практические работы несложные – изготовление праздничных открыток, небольших композиций. С первых шагов дети получают свободу творчества: выбор сюжета, цветового сочетания дети осуществляют самостоятельно под мудрым руководством опытного педагога. Следующий шаг – силуэтная аппликация. Основной упор делается на сказочных героев и природу родного края. Дети имеют возможность поделиться впечатлениями о той или иной сказке, обосновывая выбор персонажа. Далее дети осваивают более сложные виды аппликации: бумажная мозаика, объёмная аппликация, аппликация в сочетании с обрыванием, вырезыванием.</w:t>
      </w:r>
    </w:p>
    <w:p w14:paraId="4A2C2305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>При выполнении аппликации в любой технике приоритетными являются темы декоративно-прикладного искусства Дагестана, природы родного края, и, конечно же, любимая детьми сказочная тематика.</w:t>
      </w:r>
    </w:p>
    <w:p w14:paraId="1A48602B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 xml:space="preserve">Второй раздел программы первого года обучения – </w:t>
      </w:r>
      <w:proofErr w:type="spellStart"/>
      <w:r w:rsidRPr="008545A9">
        <w:rPr>
          <w:color w:val="000000"/>
          <w:sz w:val="28"/>
          <w:szCs w:val="28"/>
        </w:rPr>
        <w:t>бумагопластика</w:t>
      </w:r>
      <w:proofErr w:type="spellEnd"/>
      <w:r w:rsidRPr="008545A9">
        <w:rPr>
          <w:color w:val="000000"/>
          <w:sz w:val="28"/>
          <w:szCs w:val="28"/>
        </w:rPr>
        <w:t>. При прохождении данного раздела дети получают элементарные знания по конструированию, приобретают умения по работе с чертежами, схемами, развёртками.</w:t>
      </w:r>
    </w:p>
    <w:p w14:paraId="659E13EE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>Содержание раздела «оригами» первого года обучения направлено на знакомство с историей оригами и его разнообразием, освоение основных базовых форм этой техники и изготовление несложных поделок на их основе.</w:t>
      </w:r>
    </w:p>
    <w:p w14:paraId="7C6F8825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lastRenderedPageBreak/>
        <w:t>Второй этап, вторая ступенька творчества – логическое продолжение работы, начатой на первом году обучения. Основные разделы работы те же, что и на первом году обучения, но уже на более сложном уровне. Если на первом году обучения дети осваивают аппликацию из бумаги, на втором году обучения – это аппликация с использованием самых разнообразных материалов: ткани, кожи, природных материалов и т.д. Используя знания и умения, полученные на первом году обучения, дети создают всевозможные композиции на тему природы и культуры родного края по собственному замыслу.</w:t>
      </w:r>
    </w:p>
    <w:p w14:paraId="5DC6E8DA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>Раздел «</w:t>
      </w:r>
      <w:proofErr w:type="spellStart"/>
      <w:r w:rsidRPr="008545A9">
        <w:rPr>
          <w:color w:val="000000"/>
          <w:sz w:val="28"/>
          <w:szCs w:val="28"/>
        </w:rPr>
        <w:t>бумагопластика</w:t>
      </w:r>
      <w:proofErr w:type="spellEnd"/>
      <w:r w:rsidRPr="008545A9">
        <w:rPr>
          <w:color w:val="000000"/>
          <w:sz w:val="28"/>
          <w:szCs w:val="28"/>
        </w:rPr>
        <w:t xml:space="preserve">» программы второго года обучения включает в себя освоение таких техник, как «квиллинг», «торцевание» и «макетирование». Квиллинг или </w:t>
      </w:r>
      <w:proofErr w:type="spellStart"/>
      <w:r w:rsidRPr="008545A9">
        <w:rPr>
          <w:color w:val="000000"/>
          <w:sz w:val="28"/>
          <w:szCs w:val="28"/>
        </w:rPr>
        <w:t>бумагокручение</w:t>
      </w:r>
      <w:proofErr w:type="spellEnd"/>
      <w:r w:rsidRPr="008545A9">
        <w:rPr>
          <w:color w:val="000000"/>
          <w:sz w:val="28"/>
          <w:szCs w:val="28"/>
        </w:rPr>
        <w:t xml:space="preserve">, бумажная филигрань – это искусство скручивать длинные и узкие полоски бумаги в спиральки, придавать им определённую форму и составлять из полученных деталей объёмные и плоскостные композиции. Вначале дети приобретают навыки по изготовлению базовых форм, далее – умения по составлению разнообразных композиций, в том числе орнамента по мотивам </w:t>
      </w:r>
      <w:proofErr w:type="spellStart"/>
      <w:r w:rsidRPr="008545A9">
        <w:rPr>
          <w:color w:val="000000"/>
          <w:sz w:val="28"/>
          <w:szCs w:val="28"/>
        </w:rPr>
        <w:t>гоцатлинских</w:t>
      </w:r>
      <w:proofErr w:type="spellEnd"/>
      <w:r w:rsidRPr="008545A9">
        <w:rPr>
          <w:color w:val="000000"/>
          <w:sz w:val="28"/>
          <w:szCs w:val="28"/>
        </w:rPr>
        <w:t xml:space="preserve"> и </w:t>
      </w:r>
      <w:proofErr w:type="spellStart"/>
      <w:r w:rsidRPr="008545A9">
        <w:rPr>
          <w:color w:val="000000"/>
          <w:sz w:val="28"/>
          <w:szCs w:val="28"/>
        </w:rPr>
        <w:t>кубачинских</w:t>
      </w:r>
      <w:proofErr w:type="spellEnd"/>
      <w:r w:rsidRPr="008545A9">
        <w:rPr>
          <w:color w:val="000000"/>
          <w:sz w:val="28"/>
          <w:szCs w:val="28"/>
        </w:rPr>
        <w:t xml:space="preserve"> изделий.</w:t>
      </w:r>
    </w:p>
    <w:p w14:paraId="32DFE550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 xml:space="preserve">Изготовление композиций с использованием техники «торцевание» позволяет детям совершенствовать знания и умения по </w:t>
      </w:r>
      <w:proofErr w:type="spellStart"/>
      <w:r w:rsidRPr="008545A9">
        <w:rPr>
          <w:color w:val="000000"/>
          <w:sz w:val="28"/>
          <w:szCs w:val="28"/>
        </w:rPr>
        <w:t>цветоведению</w:t>
      </w:r>
      <w:proofErr w:type="spellEnd"/>
      <w:r w:rsidRPr="008545A9">
        <w:rPr>
          <w:color w:val="000000"/>
          <w:sz w:val="28"/>
          <w:szCs w:val="28"/>
        </w:rPr>
        <w:t xml:space="preserve">, составлению композиций. Особый интерес вызывает у детей – изготовление деревьев счастья - </w:t>
      </w:r>
      <w:proofErr w:type="spellStart"/>
      <w:r w:rsidRPr="008545A9">
        <w:rPr>
          <w:color w:val="000000"/>
          <w:sz w:val="28"/>
          <w:szCs w:val="28"/>
        </w:rPr>
        <w:t>топиарий</w:t>
      </w:r>
      <w:proofErr w:type="spellEnd"/>
      <w:r w:rsidRPr="008545A9">
        <w:rPr>
          <w:color w:val="000000"/>
          <w:sz w:val="28"/>
          <w:szCs w:val="28"/>
        </w:rPr>
        <w:t>.</w:t>
      </w:r>
    </w:p>
    <w:p w14:paraId="526CFA0A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 xml:space="preserve">Макетирование на втором году обучения направлено на совершенствование умений и навыков по конструированию. Изготовление композиции на темы: «средневековый замок», «аул мастеров», </w:t>
      </w:r>
      <w:proofErr w:type="gramStart"/>
      <w:r w:rsidRPr="008545A9">
        <w:rPr>
          <w:color w:val="000000"/>
          <w:sz w:val="28"/>
          <w:szCs w:val="28"/>
        </w:rPr>
        <w:t>« горская</w:t>
      </w:r>
      <w:proofErr w:type="gramEnd"/>
      <w:r w:rsidRPr="008545A9">
        <w:rPr>
          <w:color w:val="000000"/>
          <w:sz w:val="28"/>
          <w:szCs w:val="28"/>
        </w:rPr>
        <w:t xml:space="preserve"> сакля» и другие требуют от детей не только определённых умений и навыков, но и творческого подхода.</w:t>
      </w:r>
    </w:p>
    <w:p w14:paraId="39C13284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 xml:space="preserve">Оригами на втором году обучения включает в себя закрепление знаний и умений, полученных на первом году обучения, освоение более сложных базовых форм, составление многомодульных конструкций – </w:t>
      </w:r>
      <w:proofErr w:type="spellStart"/>
      <w:r w:rsidRPr="008545A9">
        <w:rPr>
          <w:color w:val="000000"/>
          <w:sz w:val="28"/>
          <w:szCs w:val="28"/>
        </w:rPr>
        <w:t>кусудам</w:t>
      </w:r>
      <w:proofErr w:type="spellEnd"/>
      <w:r w:rsidRPr="008545A9">
        <w:rPr>
          <w:color w:val="000000"/>
          <w:sz w:val="28"/>
          <w:szCs w:val="28"/>
        </w:rPr>
        <w:t xml:space="preserve">; </w:t>
      </w:r>
      <w:r w:rsidRPr="008545A9">
        <w:rPr>
          <w:color w:val="000000"/>
          <w:sz w:val="28"/>
          <w:szCs w:val="28"/>
        </w:rPr>
        <w:lastRenderedPageBreak/>
        <w:t>создание панно с использованием фигурок, выполненных в технике «оригами»; цветов сложной конструкции и т.д. Одно из ярких занятий этого раздела занятие на тему «Японский журавлик». Начинается занятие с рассказа о японской девочке, сопровождающемся яркими слайдами. Разговор незаметно переходит к теме журавлей в произведении Расула Гамзатова, истории создания знаменитых «Журавлей». Практическая работа</w:t>
      </w:r>
    </w:p>
    <w:p w14:paraId="43BBC679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>- проекты. Группа делится на две подгруппы, одна делает проект на тему японского журавлика, другая – на тему Дагестана. За отведенное время учащиеся составили композиции, сочетая техники оригами и аппликация. У первой группы стая журавлей летит на фоне яркого солнца и горы Фудзияма, у основания которого расцвела буйным цветом сакура. Проект второй группы - стая журавлей на фоне горной гряды. Завершается занятие презентацией проектов.</w:t>
      </w:r>
    </w:p>
    <w:p w14:paraId="15B9E59A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 xml:space="preserve">Третья ступень творчества, третий этап – творческий этап. Используя знания, умения и навыки, приобретённые за два года обучения, дети окунаются в увлекательный мир дизайна. Основной метод реализации образовательного процесса третьего года обучения – метод проектов. Эта педагогическая технология, как никакая другая, по мнению </w:t>
      </w:r>
      <w:proofErr w:type="spellStart"/>
      <w:r w:rsidRPr="008545A9">
        <w:rPr>
          <w:color w:val="000000"/>
          <w:sz w:val="28"/>
          <w:szCs w:val="28"/>
        </w:rPr>
        <w:t>Минаят</w:t>
      </w:r>
      <w:proofErr w:type="spellEnd"/>
      <w:r w:rsidRPr="008545A9">
        <w:rPr>
          <w:color w:val="000000"/>
          <w:sz w:val="28"/>
          <w:szCs w:val="28"/>
        </w:rPr>
        <w:t xml:space="preserve"> </w:t>
      </w:r>
      <w:proofErr w:type="spellStart"/>
      <w:r w:rsidRPr="008545A9">
        <w:rPr>
          <w:color w:val="000000"/>
          <w:sz w:val="28"/>
          <w:szCs w:val="28"/>
        </w:rPr>
        <w:t>Эмируллаевны</w:t>
      </w:r>
      <w:proofErr w:type="spellEnd"/>
      <w:r w:rsidRPr="008545A9">
        <w:rPr>
          <w:color w:val="000000"/>
          <w:sz w:val="28"/>
          <w:szCs w:val="28"/>
        </w:rPr>
        <w:t>, способствует формированию творческой самостоятельности. Один из таких проектов – индивидуальный проект - «Обложка детской книжки». На подготовительном этапе учащиеся выбирают произведение, обложку которого они будут делать и создают эскизы будущей обложки. Педагог на этом этапе принимает самое активное участие, обсуждая с каждым учащимся его идеи, выступая в роли консультанта. В ходе реализации проекта учащиеся изучают историю и специальную терминологию переплетного дела. На заключительном занятии дети завершают работу над проектом и презентуют свои работы.</w:t>
      </w:r>
    </w:p>
    <w:p w14:paraId="17AA1007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 xml:space="preserve">Раздел «дизайн в одежде» в основном посвящён изучению дагестанского костюма. Практические работы - проекты по конструированию костюма той или иной национальности с использованием различных </w:t>
      </w:r>
      <w:r w:rsidRPr="008545A9">
        <w:rPr>
          <w:color w:val="000000"/>
          <w:sz w:val="28"/>
          <w:szCs w:val="28"/>
        </w:rPr>
        <w:lastRenderedPageBreak/>
        <w:t>материалов. Дети на практике знакомятся с многообразием дагестанского костюма, с особенностями костюмов разных национальностей, с элементами декорирования национального костюма.</w:t>
      </w:r>
    </w:p>
    <w:p w14:paraId="7235902A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>«Дизайн среды» - закрепление знаний по конструированию, освоение элементов ландшафтного дизайна. Реализуя проекты: «Фрагмент парковой зоны отдыха», «Макет детской площадки», «Детский уголок в квартире» и другие, дети не только закрепляют полученные знания, умения и навыки, но и учатся применять их, проявляя при этом максимум самостоятельности и творчества.</w:t>
      </w:r>
    </w:p>
    <w:p w14:paraId="0BE8A13C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>Раздел «Проекты – «</w:t>
      </w:r>
      <w:proofErr w:type="spellStart"/>
      <w:r w:rsidRPr="008545A9">
        <w:rPr>
          <w:color w:val="000000"/>
          <w:sz w:val="28"/>
          <w:szCs w:val="28"/>
        </w:rPr>
        <w:t>чешне</w:t>
      </w:r>
      <w:proofErr w:type="spellEnd"/>
      <w:r w:rsidRPr="008545A9">
        <w:rPr>
          <w:color w:val="000000"/>
          <w:sz w:val="28"/>
          <w:szCs w:val="28"/>
        </w:rPr>
        <w:t>» посвящен традиционному дагестанскому промыслу – ковроделию. Дети на занятиях знакомятся с историей ковроткачества в Дагестане, многообразием ковровых изделий. На практических занятиях дети учатся составлять ковровые орнаменты, а затем и реализуют проекты ковриков разных видов, используя характерные для них орнаменты. Основная техника – аппликация. Прохождение этой темы</w:t>
      </w:r>
    </w:p>
    <w:p w14:paraId="767E2594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>способствует не только освоению определенной суммы знаний, умений и навыков, но и воспитанию чувства гордости за свою многонациональную республику и её культуру. Этот раздел один из любимых педагогом и детьми. Тему этого раздела «Проект коврика по мотивам дагестанских ковровых орнаментов» выбрала педагог, как тему открытого занятия на VIII Всероссийском конкурсе «Сердце отдаю детям», где она одержала блестящую победу.</w:t>
      </w:r>
    </w:p>
    <w:p w14:paraId="6074941A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>Таким образом, в программе третьего года обучения основное время отводится практической работе – проектам, которые предусматривают активное участие детей в образовательном процессе, проявляя при этом самостоятельность и творчество в работе.</w:t>
      </w:r>
    </w:p>
    <w:p w14:paraId="736294AA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>Две составляющие успешности педагога на наш взгляд – это содержание деятельности и педагогическая техника педагога.</w:t>
      </w:r>
    </w:p>
    <w:p w14:paraId="27EE3B31" w14:textId="77777777" w:rsidR="00C73417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545A9">
        <w:rPr>
          <w:color w:val="000000"/>
          <w:sz w:val="28"/>
          <w:szCs w:val="28"/>
        </w:rPr>
        <w:t xml:space="preserve">Программа </w:t>
      </w:r>
      <w:proofErr w:type="spellStart"/>
      <w:r w:rsidRPr="008545A9">
        <w:rPr>
          <w:color w:val="000000"/>
          <w:sz w:val="28"/>
          <w:szCs w:val="28"/>
        </w:rPr>
        <w:t>Минаят</w:t>
      </w:r>
      <w:proofErr w:type="spellEnd"/>
      <w:r w:rsidRPr="008545A9">
        <w:rPr>
          <w:color w:val="000000"/>
          <w:sz w:val="28"/>
          <w:szCs w:val="28"/>
        </w:rPr>
        <w:t xml:space="preserve"> </w:t>
      </w:r>
      <w:proofErr w:type="spellStart"/>
      <w:r w:rsidRPr="008545A9">
        <w:rPr>
          <w:color w:val="000000"/>
          <w:sz w:val="28"/>
          <w:szCs w:val="28"/>
        </w:rPr>
        <w:t>Эмируллаевны</w:t>
      </w:r>
      <w:proofErr w:type="spellEnd"/>
      <w:r w:rsidRPr="008545A9">
        <w:rPr>
          <w:color w:val="000000"/>
          <w:sz w:val="28"/>
          <w:szCs w:val="28"/>
        </w:rPr>
        <w:t xml:space="preserve"> прошла проверку временем. Она содержательна, </w:t>
      </w:r>
      <w:proofErr w:type="spellStart"/>
      <w:r w:rsidRPr="008545A9">
        <w:rPr>
          <w:color w:val="000000"/>
          <w:sz w:val="28"/>
          <w:szCs w:val="28"/>
        </w:rPr>
        <w:t>малозатратна</w:t>
      </w:r>
      <w:proofErr w:type="spellEnd"/>
      <w:r w:rsidRPr="008545A9">
        <w:rPr>
          <w:color w:val="000000"/>
          <w:sz w:val="28"/>
          <w:szCs w:val="28"/>
        </w:rPr>
        <w:t xml:space="preserve">, привлекательна для детей. Главным критерием </w:t>
      </w:r>
      <w:r w:rsidRPr="008545A9">
        <w:rPr>
          <w:color w:val="000000"/>
          <w:sz w:val="28"/>
          <w:szCs w:val="28"/>
        </w:rPr>
        <w:lastRenderedPageBreak/>
        <w:t xml:space="preserve">успешности программы и деятельности педагога является тот факт, что дети и после завершения обучения продолжают приходить к любимому педагогу, советуются с ней, помогают ей в работе. Учащиеся </w:t>
      </w:r>
      <w:proofErr w:type="spellStart"/>
      <w:r w:rsidRPr="008545A9">
        <w:rPr>
          <w:color w:val="000000"/>
          <w:sz w:val="28"/>
          <w:szCs w:val="28"/>
        </w:rPr>
        <w:t>Минаят</w:t>
      </w:r>
      <w:proofErr w:type="spellEnd"/>
      <w:r w:rsidRPr="008545A9">
        <w:rPr>
          <w:color w:val="000000"/>
          <w:sz w:val="28"/>
          <w:szCs w:val="28"/>
        </w:rPr>
        <w:t xml:space="preserve"> </w:t>
      </w:r>
      <w:proofErr w:type="spellStart"/>
      <w:r w:rsidRPr="008545A9">
        <w:rPr>
          <w:color w:val="000000"/>
          <w:sz w:val="28"/>
          <w:szCs w:val="28"/>
        </w:rPr>
        <w:t>Эмируллаевны</w:t>
      </w:r>
      <w:proofErr w:type="spellEnd"/>
      <w:r w:rsidRPr="008545A9">
        <w:rPr>
          <w:color w:val="000000"/>
          <w:sz w:val="28"/>
          <w:szCs w:val="28"/>
        </w:rPr>
        <w:t xml:space="preserve"> принимают активное участие во всех мероприятиях Центра, муниципальных, республиканских и всероссийских конкурсах, удостаиваются дипломов и грамот.</w:t>
      </w:r>
    </w:p>
    <w:p w14:paraId="79617CF9" w14:textId="77777777" w:rsidR="008545A9" w:rsidRPr="008545A9" w:rsidRDefault="008545A9" w:rsidP="00775373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proofErr w:type="spellStart"/>
      <w:r w:rsidRPr="008545A9">
        <w:rPr>
          <w:color w:val="000000"/>
          <w:sz w:val="28"/>
          <w:szCs w:val="28"/>
        </w:rPr>
        <w:t>Минаят</w:t>
      </w:r>
      <w:proofErr w:type="spellEnd"/>
      <w:r w:rsidRPr="008545A9">
        <w:rPr>
          <w:color w:val="000000"/>
          <w:sz w:val="28"/>
          <w:szCs w:val="28"/>
        </w:rPr>
        <w:t xml:space="preserve"> </w:t>
      </w:r>
      <w:proofErr w:type="spellStart"/>
      <w:r w:rsidRPr="008545A9">
        <w:rPr>
          <w:color w:val="000000"/>
          <w:sz w:val="28"/>
          <w:szCs w:val="28"/>
        </w:rPr>
        <w:t>Эмируллаевна</w:t>
      </w:r>
      <w:proofErr w:type="spellEnd"/>
      <w:r w:rsidRPr="008545A9">
        <w:rPr>
          <w:color w:val="000000"/>
          <w:sz w:val="28"/>
          <w:szCs w:val="28"/>
        </w:rPr>
        <w:t xml:space="preserve"> – педагог от бога. Любовь к своему делу, любовь к детям помогли ей достичь определённых высот в педагогической деятельности. На занятиях педагога всегда царит атмосфера сотворчества, содружества, взаимодоверия. Эффективности работы способствует и особый теплый микроклимат, который ненавязчиво создает на каждом занятии педагог. Она является призером многих республиканских конкурсов, в том числе и конкурсов «Учитель года» (2007год, III место) и «Сердце отдаю детям» (2009 год, I место). Кульминацией стало завоевание Хрустального ключа – главного приза Всероссийского конкурса педагогов дополнительного образования детей «Сердце отдаю детям» (Санкт – Петербург, 2010 год).</w:t>
      </w:r>
      <w:r w:rsidR="00C73417">
        <w:rPr>
          <w:color w:val="000000"/>
          <w:sz w:val="28"/>
          <w:szCs w:val="28"/>
        </w:rPr>
        <w:t xml:space="preserve"> </w:t>
      </w:r>
      <w:r w:rsidRPr="008545A9">
        <w:rPr>
          <w:color w:val="000000"/>
          <w:sz w:val="28"/>
          <w:szCs w:val="28"/>
        </w:rPr>
        <w:t xml:space="preserve">Но главный секрет успешности педагога в том, что она постоянно работает над собой, учится. Не в характере </w:t>
      </w:r>
      <w:proofErr w:type="spellStart"/>
      <w:r w:rsidRPr="008545A9">
        <w:rPr>
          <w:color w:val="000000"/>
          <w:sz w:val="28"/>
          <w:szCs w:val="28"/>
        </w:rPr>
        <w:t>Минаят</w:t>
      </w:r>
      <w:proofErr w:type="spellEnd"/>
      <w:r w:rsidRPr="008545A9">
        <w:rPr>
          <w:color w:val="000000"/>
          <w:sz w:val="28"/>
          <w:szCs w:val="28"/>
        </w:rPr>
        <w:t xml:space="preserve"> </w:t>
      </w:r>
      <w:proofErr w:type="spellStart"/>
      <w:r w:rsidRPr="008545A9">
        <w:rPr>
          <w:color w:val="000000"/>
          <w:sz w:val="28"/>
          <w:szCs w:val="28"/>
        </w:rPr>
        <w:t>Эмируллаевны</w:t>
      </w:r>
      <w:proofErr w:type="spellEnd"/>
      <w:r w:rsidRPr="008545A9">
        <w:rPr>
          <w:color w:val="000000"/>
          <w:sz w:val="28"/>
          <w:szCs w:val="28"/>
        </w:rPr>
        <w:t xml:space="preserve"> почивать на лаврах. И сегодня она постоянно работает над усовершенствованием программы, до мельчайших деталей продумывает каждое занятие, осваивая</w:t>
      </w:r>
      <w:r w:rsidR="00C73417">
        <w:rPr>
          <w:color w:val="000000"/>
          <w:sz w:val="28"/>
          <w:szCs w:val="28"/>
        </w:rPr>
        <w:t xml:space="preserve"> </w:t>
      </w:r>
      <w:r w:rsidRPr="008545A9">
        <w:rPr>
          <w:color w:val="000000"/>
          <w:sz w:val="28"/>
          <w:szCs w:val="28"/>
        </w:rPr>
        <w:t>всё новые техники декоративно-прикладного искусства.</w:t>
      </w:r>
    </w:p>
    <w:p w14:paraId="2C0442D0" w14:textId="77777777" w:rsidR="0060354F" w:rsidRDefault="00C3289D" w:rsidP="00775373">
      <w:pPr>
        <w:spacing w:after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AA255D9" wp14:editId="30C43D59">
            <wp:extent cx="4932000" cy="2779050"/>
            <wp:effectExtent l="19050" t="0" r="1950" b="0"/>
            <wp:docPr id="1" name="Рисунок 1" descr="C:\Users\КФР\Desktop\Съемный диск\Исалова П. М\Насруллаева М.Э. Фото к статье Ступеньки творчества. Исаловой П.М\миная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ФР\Desktop\Съемный диск\Исалова П. М\Насруллаева М.Э. Фото к статье Ступеньки творчества. Исаловой П.М\минаят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00" cy="277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83DDD6" w14:textId="77777777" w:rsidR="00DE59BA" w:rsidRDefault="00DE59BA" w:rsidP="00775373">
      <w:pPr>
        <w:spacing w:after="0" w:line="360" w:lineRule="auto"/>
        <w:jc w:val="both"/>
        <w:rPr>
          <w:sz w:val="28"/>
          <w:szCs w:val="28"/>
        </w:rPr>
      </w:pPr>
    </w:p>
    <w:p w14:paraId="6FE21E06" w14:textId="77777777" w:rsidR="00DE59BA" w:rsidRDefault="00DE59BA" w:rsidP="00775373">
      <w:pPr>
        <w:spacing w:after="0"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3725F2A" wp14:editId="05B9B450">
            <wp:extent cx="5940425" cy="4457152"/>
            <wp:effectExtent l="19050" t="0" r="3175" b="0"/>
            <wp:docPr id="4" name="Рисунок 4" descr="C:\Users\КФР\Desktop\Съемный диск\Исалова П. М\Насруллаева М.Э. Фото к статье Ступеньки творчества. Исаловой П.М\DSC08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ФР\Desktop\Съемный диск\Исалова П. М\Насруллаева М.Э. Фото к статье Ступеньки творчества. Исаловой П.М\DSC082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81ACC2" w14:textId="4A2F5E85" w:rsidR="00765A8A" w:rsidRPr="008545A9" w:rsidRDefault="00DE59BA" w:rsidP="00765A8A">
      <w:pPr>
        <w:spacing w:after="0" w:line="360" w:lineRule="auto"/>
        <w:ind w:right="11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404723D3" wp14:editId="0436296D">
            <wp:extent cx="5580000" cy="9923108"/>
            <wp:effectExtent l="19050" t="0" r="1650" b="0"/>
            <wp:docPr id="6" name="Рисунок 6" descr="C:\Users\КФР\Desktop\Съемный диск\Исалова П. М\Насруллаева М.Э. Фото к статье Ступеньки творчества. Исаловой П.М\20140128_135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ФР\Desktop\Съемный диск\Исалова П. М\Насруллаева М.Э. Фото к статье Ступеньки творчества. Исаловой П.М\20140128_1351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000" cy="99231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765A8A" w:rsidRPr="008545A9" w:rsidSect="004D3F7A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0FF23D" w14:textId="77777777" w:rsidR="00AD3604" w:rsidRDefault="00AD3604" w:rsidP="00765A8A">
      <w:pPr>
        <w:spacing w:after="0" w:line="240" w:lineRule="auto"/>
      </w:pPr>
      <w:r>
        <w:separator/>
      </w:r>
    </w:p>
  </w:endnote>
  <w:endnote w:type="continuationSeparator" w:id="0">
    <w:p w14:paraId="42EDF339" w14:textId="77777777" w:rsidR="00AD3604" w:rsidRDefault="00AD3604" w:rsidP="00765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90405457"/>
      <w:docPartObj>
        <w:docPartGallery w:val="Page Numbers (Bottom of Page)"/>
        <w:docPartUnique/>
      </w:docPartObj>
    </w:sdtPr>
    <w:sdtContent>
      <w:p w14:paraId="62309856" w14:textId="26EDCBC2" w:rsidR="00765A8A" w:rsidRDefault="00765A8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6327F2" w14:textId="77777777" w:rsidR="00765A8A" w:rsidRDefault="00765A8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E70669" w14:textId="77777777" w:rsidR="00AD3604" w:rsidRDefault="00AD3604" w:rsidP="00765A8A">
      <w:pPr>
        <w:spacing w:after="0" w:line="240" w:lineRule="auto"/>
      </w:pPr>
      <w:r>
        <w:separator/>
      </w:r>
    </w:p>
  </w:footnote>
  <w:footnote w:type="continuationSeparator" w:id="0">
    <w:p w14:paraId="78DC8325" w14:textId="77777777" w:rsidR="00AD3604" w:rsidRDefault="00AD3604" w:rsidP="00765A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45A9"/>
    <w:rsid w:val="002A3531"/>
    <w:rsid w:val="00355767"/>
    <w:rsid w:val="004B7C38"/>
    <w:rsid w:val="004D3F7A"/>
    <w:rsid w:val="0060354F"/>
    <w:rsid w:val="006E5E33"/>
    <w:rsid w:val="0074352F"/>
    <w:rsid w:val="00765A8A"/>
    <w:rsid w:val="00775373"/>
    <w:rsid w:val="008017FC"/>
    <w:rsid w:val="008545A9"/>
    <w:rsid w:val="00AD3604"/>
    <w:rsid w:val="00C3289D"/>
    <w:rsid w:val="00C73417"/>
    <w:rsid w:val="00DE59BA"/>
    <w:rsid w:val="00DF5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A5BA9"/>
  <w15:docId w15:val="{4E4ED994-9549-4B2F-BFCB-3B31EE1AD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3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4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3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28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65A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65A8A"/>
  </w:style>
  <w:style w:type="paragraph" w:styleId="a8">
    <w:name w:val="footer"/>
    <w:basedOn w:val="a"/>
    <w:link w:val="a9"/>
    <w:uiPriority w:val="99"/>
    <w:unhideWhenUsed/>
    <w:rsid w:val="00765A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65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32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91308-F680-4901-8322-FD6D69497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1846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КФР</dc:creator>
  <cp:lastModifiedBy>Исалова Патимат</cp:lastModifiedBy>
  <cp:revision>5</cp:revision>
  <dcterms:created xsi:type="dcterms:W3CDTF">2017-05-23T12:03:00Z</dcterms:created>
  <dcterms:modified xsi:type="dcterms:W3CDTF">2021-12-15T07:07:00Z</dcterms:modified>
</cp:coreProperties>
</file>