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B7A" w:rsidRPr="00833B7A" w:rsidRDefault="00833B7A" w:rsidP="00033D5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D3B20" w:rsidRDefault="000A73BC" w:rsidP="00033D5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РАЗВИТИЕ СУБЪЕКТНЫХ КАЧЕСТВ РОДИТЕЛЕЙ</w:t>
      </w:r>
      <w:r w:rsidR="00937C49">
        <w:rPr>
          <w:rFonts w:ascii="Times New Roman" w:hAnsi="Times New Roman" w:cs="Times New Roman"/>
          <w:b/>
          <w:sz w:val="28"/>
          <w:szCs w:val="28"/>
        </w:rPr>
        <w:t xml:space="preserve"> В ПРОЦЕССЕ ФОРМИРОВАНИЯ</w:t>
      </w:r>
      <w:r w:rsidR="00473615" w:rsidRPr="000A73BC">
        <w:rPr>
          <w:rFonts w:ascii="Times New Roman" w:hAnsi="Times New Roman" w:cs="Times New Roman"/>
          <w:b/>
          <w:sz w:val="28"/>
          <w:szCs w:val="28"/>
        </w:rPr>
        <w:t xml:space="preserve"> ИХ ПЕДАГОГИЧЕСКОЙ КУЛЬТУРЫ</w:t>
      </w:r>
      <w:r w:rsidR="00833B7A">
        <w:rPr>
          <w:rFonts w:ascii="Times New Roman" w:hAnsi="Times New Roman" w:cs="Times New Roman"/>
          <w:b/>
          <w:sz w:val="28"/>
          <w:szCs w:val="28"/>
        </w:rPr>
        <w:t xml:space="preserve"> ПОСРЕДСТВОМ АНДРАГОГИЧЕСКОГО ВЗАИМОДЕЙСТВИЯ</w:t>
      </w:r>
    </w:p>
    <w:p w:rsidR="00833B7A" w:rsidRDefault="002A5020" w:rsidP="00033D5E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Артемьева Ольга Валентиновна</w:t>
      </w:r>
    </w:p>
    <w:p w:rsidR="00033D5E" w:rsidRPr="00930EBC" w:rsidRDefault="00033D5E" w:rsidP="00033D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014CD1" w:rsidRDefault="00014CD1" w:rsidP="00033D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Семья на протяжении многих столетий остается важнейшим социальным институтом, благодаря которому обеспечивается  устойчивость человеческого общества, становление молодого поколения.</w:t>
      </w:r>
    </w:p>
    <w:p w:rsidR="00164217" w:rsidRPr="00164217" w:rsidRDefault="00014CD1" w:rsidP="00033D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Социальные перемены в обществе, выражающиеся в утрате психической стабильности, повышении требований к социальной и профессиональной мобильности человека, быстром устаревании информации, нарушении системы ценностей</w:t>
      </w:r>
      <w:r w:rsidR="0028734C">
        <w:rPr>
          <w:rFonts w:ascii="Times New Roman" w:hAnsi="Times New Roman" w:cs="Times New Roman"/>
          <w:sz w:val="28"/>
          <w:szCs w:val="28"/>
        </w:rPr>
        <w:t>, снижении уровня нравственного развития привели в числе одного их последствий к снижению уровня педагогической культуры родителей.</w:t>
      </w:r>
      <w:r w:rsidR="00164217">
        <w:rPr>
          <w:rFonts w:ascii="Times New Roman" w:hAnsi="Times New Roman" w:cs="Times New Roman"/>
          <w:sz w:val="28"/>
          <w:szCs w:val="28"/>
        </w:rPr>
        <w:t xml:space="preserve"> На </w:t>
      </w:r>
      <w:r w:rsidR="00164217" w:rsidRPr="00164217">
        <w:rPr>
          <w:rFonts w:ascii="Times New Roman" w:hAnsi="Times New Roman" w:cs="Times New Roman"/>
          <w:sz w:val="28"/>
          <w:szCs w:val="28"/>
        </w:rPr>
        <w:t xml:space="preserve">фоне экономической нестабильности, низкого материального достатка в семьях стали наблюдаться </w:t>
      </w:r>
      <w:r w:rsidR="00164217" w:rsidRPr="00164217">
        <w:rPr>
          <w:rFonts w:ascii="Times New Roman" w:hAnsi="Times New Roman" w:cs="Times New Roman"/>
          <w:color w:val="1D1B11"/>
          <w:sz w:val="28"/>
        </w:rPr>
        <w:t xml:space="preserve">формализация контактов родителей с ребенком, исчезновение совместных форм деятельности, возрастание дефицита теплоты и внимательного отношения друг к другу.  </w:t>
      </w:r>
      <w:r w:rsidR="00164217">
        <w:rPr>
          <w:rFonts w:ascii="Times New Roman" w:hAnsi="Times New Roman" w:cs="Times New Roman"/>
          <w:color w:val="1D1B11"/>
          <w:sz w:val="28"/>
        </w:rPr>
        <w:t xml:space="preserve"> Параллельно с этим методы воспитательного воздействия стали гораздо менее эффективными: общение часто заменяется просмотром телевизора или компьютерными играми, поощрение выражается в материальной форме, наказание приобретает форму тотальных неаргументированных запретов.</w:t>
      </w:r>
    </w:p>
    <w:p w:rsidR="00164217" w:rsidRDefault="001C3F22" w:rsidP="00033D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 родитель как личность также подвергается серьезной деформации</w:t>
      </w:r>
      <w:r w:rsidR="00BF4624">
        <w:rPr>
          <w:rFonts w:ascii="Times New Roman" w:hAnsi="Times New Roman" w:cs="Times New Roman"/>
          <w:sz w:val="28"/>
          <w:szCs w:val="28"/>
        </w:rPr>
        <w:t>: саморазвитие отодвигается на второй план, потребность в общении с ребенком снижается</w:t>
      </w:r>
      <w:r w:rsidR="004A3B84">
        <w:rPr>
          <w:rFonts w:ascii="Times New Roman" w:hAnsi="Times New Roman" w:cs="Times New Roman"/>
          <w:sz w:val="28"/>
          <w:szCs w:val="28"/>
        </w:rPr>
        <w:t>, уменьшается активность родителя в процессе воспитания, ответственность за воспитание возлагается на коммерческие образовательные центры и т.д.</w:t>
      </w:r>
    </w:p>
    <w:p w:rsidR="00EC1F71" w:rsidRDefault="00EC1F71" w:rsidP="00033D5E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C1F71">
        <w:rPr>
          <w:rFonts w:ascii="Times New Roman" w:hAnsi="Times New Roman" w:cs="Times New Roman"/>
          <w:bCs/>
          <w:sz w:val="28"/>
          <w:szCs w:val="28"/>
        </w:rPr>
        <w:t xml:space="preserve">На данный момент проблема изучения педагогической культуры родителей в педагогике рассматривается в нескольких аспектах: раскрывается </w:t>
      </w:r>
      <w:r w:rsidRPr="00EC1F71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сущность педагогической культуры, ее структура и этапы формирования (Е.В. </w:t>
      </w:r>
      <w:proofErr w:type="spellStart"/>
      <w:r w:rsidRPr="00EC1F71">
        <w:rPr>
          <w:rFonts w:ascii="Times New Roman" w:hAnsi="Times New Roman" w:cs="Times New Roman"/>
          <w:bCs/>
          <w:sz w:val="28"/>
          <w:szCs w:val="28"/>
        </w:rPr>
        <w:t>Бондаревская</w:t>
      </w:r>
      <w:proofErr w:type="spellEnd"/>
      <w:r w:rsidRPr="00EC1F71">
        <w:rPr>
          <w:rFonts w:ascii="Times New Roman" w:hAnsi="Times New Roman" w:cs="Times New Roman"/>
          <w:bCs/>
          <w:sz w:val="28"/>
          <w:szCs w:val="28"/>
        </w:rPr>
        <w:t xml:space="preserve">, И.В. Гребенников, В.А. </w:t>
      </w:r>
      <w:proofErr w:type="spellStart"/>
      <w:r w:rsidRPr="00EC1F71">
        <w:rPr>
          <w:rFonts w:ascii="Times New Roman" w:hAnsi="Times New Roman" w:cs="Times New Roman"/>
          <w:bCs/>
          <w:sz w:val="28"/>
          <w:szCs w:val="28"/>
        </w:rPr>
        <w:t>Мижериков</w:t>
      </w:r>
      <w:proofErr w:type="spellEnd"/>
      <w:r w:rsidRPr="00EC1F71">
        <w:rPr>
          <w:rFonts w:ascii="Times New Roman" w:hAnsi="Times New Roman" w:cs="Times New Roman"/>
          <w:bCs/>
          <w:sz w:val="28"/>
          <w:szCs w:val="28"/>
        </w:rPr>
        <w:t xml:space="preserve"> и др.); освещаются пути формирования педагогической культуры  родителей (</w:t>
      </w:r>
      <w:r w:rsidRPr="00EC1F71">
        <w:rPr>
          <w:rFonts w:ascii="Times New Roman" w:hAnsi="Times New Roman" w:cs="Times New Roman"/>
          <w:sz w:val="28"/>
          <w:szCs w:val="28"/>
        </w:rPr>
        <w:t xml:space="preserve">Е.В. </w:t>
      </w:r>
      <w:proofErr w:type="spellStart"/>
      <w:r w:rsidRPr="00EC1F71">
        <w:rPr>
          <w:rFonts w:ascii="Times New Roman" w:hAnsi="Times New Roman" w:cs="Times New Roman"/>
          <w:sz w:val="28"/>
          <w:szCs w:val="28"/>
        </w:rPr>
        <w:t>Бондаревская</w:t>
      </w:r>
      <w:proofErr w:type="spellEnd"/>
      <w:r w:rsidRPr="00EC1F71">
        <w:rPr>
          <w:rFonts w:ascii="Times New Roman" w:hAnsi="Times New Roman" w:cs="Times New Roman"/>
          <w:sz w:val="28"/>
          <w:szCs w:val="28"/>
        </w:rPr>
        <w:t xml:space="preserve">, </w:t>
      </w:r>
      <w:r w:rsidRPr="00EC1F71">
        <w:rPr>
          <w:rFonts w:ascii="Times New Roman" w:hAnsi="Times New Roman" w:cs="Times New Roman"/>
          <w:bCs/>
          <w:sz w:val="28"/>
          <w:szCs w:val="28"/>
        </w:rPr>
        <w:t xml:space="preserve">Р.В. </w:t>
      </w:r>
      <w:proofErr w:type="spellStart"/>
      <w:r w:rsidRPr="00EC1F71">
        <w:rPr>
          <w:rFonts w:ascii="Times New Roman" w:hAnsi="Times New Roman" w:cs="Times New Roman"/>
          <w:bCs/>
          <w:sz w:val="28"/>
          <w:szCs w:val="28"/>
        </w:rPr>
        <w:t>Овчарова</w:t>
      </w:r>
      <w:proofErr w:type="spellEnd"/>
      <w:r w:rsidRPr="00EC1F71">
        <w:rPr>
          <w:rFonts w:ascii="Times New Roman" w:hAnsi="Times New Roman" w:cs="Times New Roman"/>
          <w:bCs/>
          <w:sz w:val="28"/>
          <w:szCs w:val="28"/>
        </w:rPr>
        <w:t xml:space="preserve"> и др.), отдельные исследования затрагивают условия формирования педагогической культуры родителей обучающихся  (А.Т. </w:t>
      </w:r>
      <w:proofErr w:type="spellStart"/>
      <w:r w:rsidRPr="00EC1F71">
        <w:rPr>
          <w:rFonts w:ascii="Times New Roman" w:hAnsi="Times New Roman" w:cs="Times New Roman"/>
          <w:bCs/>
          <w:sz w:val="28"/>
          <w:szCs w:val="28"/>
        </w:rPr>
        <w:t>Кокоева</w:t>
      </w:r>
      <w:proofErr w:type="spellEnd"/>
      <w:r w:rsidRPr="00EC1F71">
        <w:rPr>
          <w:rFonts w:ascii="Times New Roman" w:hAnsi="Times New Roman" w:cs="Times New Roman"/>
          <w:bCs/>
          <w:sz w:val="28"/>
          <w:szCs w:val="28"/>
        </w:rPr>
        <w:t>, С.Н. Щербакова).  При этом многие исследователи видят одну из причин недостаточной эффективности работы по формированию педагогической культуры  в используемых методах взаимодействия, которые часто  создают не равноправный двусторонний диалог между учителем и родителями, а назидательный монолог со стороны учителя, что усиливает дистанцию  между семьей и школой.</w:t>
      </w:r>
    </w:p>
    <w:p w:rsidR="00123945" w:rsidRPr="00123945" w:rsidRDefault="00123945" w:rsidP="00033D5E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3945">
        <w:rPr>
          <w:rFonts w:ascii="Times New Roman" w:hAnsi="Times New Roman" w:cs="Times New Roman"/>
          <w:bCs/>
          <w:sz w:val="28"/>
          <w:szCs w:val="28"/>
        </w:rPr>
        <w:t>В педагогическом энциклопедическом словаре мы находим следующее определение: «Педагогическая культура - совокупность специфических «механизмов» и средств, овладение которыми делает семью способной организовать воспитательный процесс и руководить им в соответствии с определенным</w:t>
      </w:r>
      <w:r w:rsidR="00CB5D8E">
        <w:rPr>
          <w:rFonts w:ascii="Times New Roman" w:hAnsi="Times New Roman" w:cs="Times New Roman"/>
          <w:bCs/>
          <w:sz w:val="28"/>
          <w:szCs w:val="28"/>
        </w:rPr>
        <w:t>и общественными требованиями» [7</w:t>
      </w:r>
      <w:r w:rsidRPr="00123945">
        <w:rPr>
          <w:rFonts w:ascii="Times New Roman" w:hAnsi="Times New Roman" w:cs="Times New Roman"/>
          <w:bCs/>
          <w:sz w:val="28"/>
          <w:szCs w:val="28"/>
        </w:rPr>
        <w:t>, с.316].</w:t>
      </w:r>
    </w:p>
    <w:p w:rsidR="00123945" w:rsidRPr="00123945" w:rsidRDefault="00CB5D8E" w:rsidP="00033D5E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А.Т.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Кокоева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[6</w:t>
      </w:r>
      <w:r w:rsidR="00123945" w:rsidRPr="00123945">
        <w:rPr>
          <w:rFonts w:ascii="Times New Roman" w:hAnsi="Times New Roman" w:cs="Times New Roman"/>
          <w:bCs/>
          <w:sz w:val="28"/>
          <w:szCs w:val="28"/>
        </w:rPr>
        <w:t xml:space="preserve">] определяет педагогическую культуру родителей как  личностное образование, которое выражается в ценностно-гуманном отношении к ребенку, в творческом владении педагогическими технологиями, в отношениях взаимодействия семьи и школы, в гуманистическом стиле взаимодействия с детьми. Ключевым механизмом является четкое осознание воспитательных целей и способов их достижения. Способы достижения представляют собой определенные знания и умения, которые позволяют более эффективно выстраивать процесс воспитания ребенка. </w:t>
      </w:r>
    </w:p>
    <w:p w:rsidR="00123945" w:rsidRDefault="00123945" w:rsidP="00033D5E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3945">
        <w:rPr>
          <w:rFonts w:ascii="Times New Roman" w:hAnsi="Times New Roman" w:cs="Times New Roman"/>
          <w:bCs/>
          <w:sz w:val="28"/>
          <w:szCs w:val="28"/>
        </w:rPr>
        <w:t xml:space="preserve">Согласно мнению Е.В. </w:t>
      </w:r>
      <w:proofErr w:type="spellStart"/>
      <w:r w:rsidRPr="00123945">
        <w:rPr>
          <w:rFonts w:ascii="Times New Roman" w:hAnsi="Times New Roman" w:cs="Times New Roman"/>
          <w:bCs/>
          <w:sz w:val="28"/>
          <w:szCs w:val="28"/>
        </w:rPr>
        <w:t>Бондаревской</w:t>
      </w:r>
      <w:proofErr w:type="spellEnd"/>
      <w:r w:rsidRPr="00123945">
        <w:rPr>
          <w:rFonts w:ascii="Times New Roman" w:hAnsi="Times New Roman" w:cs="Times New Roman"/>
          <w:bCs/>
          <w:sz w:val="28"/>
          <w:szCs w:val="28"/>
        </w:rPr>
        <w:t xml:space="preserve"> [1], педагогическая культура представляет собой интегративную характеристику педагогического процесса, в котором наблюдается единство объекта, субъекта, содержание механизмов, системы и цели.</w:t>
      </w:r>
    </w:p>
    <w:p w:rsidR="00EC1F71" w:rsidRDefault="00EC1F71" w:rsidP="00033D5E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C1F71">
        <w:rPr>
          <w:rFonts w:ascii="Times New Roman" w:hAnsi="Times New Roman" w:cs="Times New Roman"/>
          <w:bCs/>
          <w:sz w:val="28"/>
          <w:szCs w:val="28"/>
        </w:rPr>
        <w:t xml:space="preserve">Большое внимание исследователей сейчас привлекает </w:t>
      </w:r>
      <w:proofErr w:type="spellStart"/>
      <w:r w:rsidRPr="00EC1F71">
        <w:rPr>
          <w:rFonts w:ascii="Times New Roman" w:hAnsi="Times New Roman" w:cs="Times New Roman"/>
          <w:bCs/>
          <w:sz w:val="28"/>
          <w:szCs w:val="28"/>
        </w:rPr>
        <w:t>андрагогический</w:t>
      </w:r>
      <w:proofErr w:type="spellEnd"/>
      <w:r w:rsidRPr="00EC1F71">
        <w:rPr>
          <w:rFonts w:ascii="Times New Roman" w:hAnsi="Times New Roman" w:cs="Times New Roman"/>
          <w:bCs/>
          <w:sz w:val="28"/>
          <w:szCs w:val="28"/>
        </w:rPr>
        <w:t xml:space="preserve"> подход к организации взаимодействия с родителями</w:t>
      </w:r>
      <w:r w:rsidR="00EE242C">
        <w:rPr>
          <w:rFonts w:ascii="Times New Roman" w:hAnsi="Times New Roman" w:cs="Times New Roman"/>
          <w:bCs/>
          <w:sz w:val="28"/>
          <w:szCs w:val="28"/>
        </w:rPr>
        <w:t>,</w:t>
      </w:r>
      <w:r w:rsidRPr="00EC1F71">
        <w:rPr>
          <w:rFonts w:ascii="Times New Roman" w:hAnsi="Times New Roman" w:cs="Times New Roman"/>
          <w:bCs/>
          <w:sz w:val="28"/>
          <w:szCs w:val="28"/>
        </w:rPr>
        <w:t xml:space="preserve"> как одно из наиболее </w:t>
      </w:r>
      <w:r w:rsidRPr="00EC1F71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перспективных направлений развития </w:t>
      </w:r>
      <w:r w:rsidR="00B804AE">
        <w:rPr>
          <w:rFonts w:ascii="Times New Roman" w:hAnsi="Times New Roman" w:cs="Times New Roman"/>
          <w:bCs/>
          <w:sz w:val="28"/>
          <w:szCs w:val="28"/>
        </w:rPr>
        <w:t xml:space="preserve">взрослых людей в целом (О.В. </w:t>
      </w:r>
      <w:proofErr w:type="spellStart"/>
      <w:r w:rsidR="00B804AE">
        <w:rPr>
          <w:rFonts w:ascii="Times New Roman" w:hAnsi="Times New Roman" w:cs="Times New Roman"/>
          <w:bCs/>
          <w:sz w:val="28"/>
          <w:szCs w:val="28"/>
        </w:rPr>
        <w:t>Гордина</w:t>
      </w:r>
      <w:proofErr w:type="spellEnd"/>
      <w:r w:rsidR="00B804AE">
        <w:rPr>
          <w:rFonts w:ascii="Times New Roman" w:hAnsi="Times New Roman" w:cs="Times New Roman"/>
          <w:bCs/>
          <w:sz w:val="28"/>
          <w:szCs w:val="28"/>
        </w:rPr>
        <w:t xml:space="preserve"> [4</w:t>
      </w:r>
      <w:bookmarkStart w:id="0" w:name="_GoBack"/>
      <w:bookmarkEnd w:id="0"/>
      <w:r w:rsidR="00B804AE" w:rsidRPr="00B804AE">
        <w:rPr>
          <w:rFonts w:ascii="Times New Roman" w:hAnsi="Times New Roman" w:cs="Times New Roman"/>
          <w:bCs/>
          <w:sz w:val="28"/>
          <w:szCs w:val="28"/>
        </w:rPr>
        <w:t>]</w:t>
      </w:r>
      <w:r w:rsidR="00B804AE">
        <w:rPr>
          <w:rFonts w:ascii="Times New Roman" w:hAnsi="Times New Roman" w:cs="Times New Roman"/>
          <w:bCs/>
          <w:sz w:val="28"/>
          <w:szCs w:val="28"/>
        </w:rPr>
        <w:t xml:space="preserve">) и развития </w:t>
      </w:r>
      <w:r w:rsidRPr="00EC1F71">
        <w:rPr>
          <w:rFonts w:ascii="Times New Roman" w:hAnsi="Times New Roman" w:cs="Times New Roman"/>
          <w:bCs/>
          <w:sz w:val="28"/>
          <w:szCs w:val="28"/>
        </w:rPr>
        <w:t>сотрудничества школы и семьи по многим вопросам</w:t>
      </w:r>
      <w:r w:rsidR="00B804AE">
        <w:rPr>
          <w:rFonts w:ascii="Times New Roman" w:hAnsi="Times New Roman" w:cs="Times New Roman"/>
          <w:bCs/>
          <w:sz w:val="28"/>
          <w:szCs w:val="28"/>
        </w:rPr>
        <w:t xml:space="preserve"> в частности</w:t>
      </w:r>
      <w:r w:rsidRPr="00EC1F71">
        <w:rPr>
          <w:rFonts w:ascii="Times New Roman" w:hAnsi="Times New Roman" w:cs="Times New Roman"/>
          <w:bCs/>
          <w:sz w:val="28"/>
          <w:szCs w:val="28"/>
        </w:rPr>
        <w:t>. Отличительной особенностью данного подхода является правильное восприятие родителей не в качестве учеников, а в качестве партнеров в процессе совместного  развития, решения задач обучения и воспитания детей.  Этот подход позволяет учителю пересмотреть содержание, методы и приемы работы с родителями и качественно повысить эффективность взаимодействия</w:t>
      </w:r>
      <w:r w:rsidR="00280C29">
        <w:rPr>
          <w:rFonts w:ascii="Times New Roman" w:hAnsi="Times New Roman" w:cs="Times New Roman"/>
          <w:bCs/>
          <w:sz w:val="28"/>
          <w:szCs w:val="28"/>
        </w:rPr>
        <w:t xml:space="preserve"> с родителем как субъектом воспитательного процесса</w:t>
      </w:r>
      <w:r w:rsidRPr="00EC1F71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925403" w:rsidRDefault="00925403" w:rsidP="00033D5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D1B11"/>
          <w:sz w:val="28"/>
        </w:rPr>
      </w:pPr>
      <w:r>
        <w:rPr>
          <w:rFonts w:ascii="Times New Roman" w:hAnsi="Times New Roman" w:cs="Times New Roman"/>
          <w:color w:val="1D1B11"/>
          <w:sz w:val="28"/>
        </w:rPr>
        <w:t xml:space="preserve">Субъект -  это </w:t>
      </w:r>
      <w:r w:rsidR="00424B6B">
        <w:rPr>
          <w:rFonts w:ascii="Times New Roman" w:hAnsi="Times New Roman" w:cs="Times New Roman"/>
          <w:color w:val="1D1B11"/>
          <w:sz w:val="28"/>
        </w:rPr>
        <w:t>человек, характеризующийся активной деятельностью, сознанием, волей, способный действовать целенаправленно и достигать поставленной цели</w:t>
      </w:r>
      <w:r w:rsidR="003471E1" w:rsidRPr="003471E1">
        <w:rPr>
          <w:rFonts w:ascii="Times New Roman" w:hAnsi="Times New Roman" w:cs="Times New Roman"/>
          <w:color w:val="1D1B11"/>
          <w:sz w:val="28"/>
        </w:rPr>
        <w:t>[</w:t>
      </w:r>
      <w:r w:rsidR="00CB5D8E">
        <w:rPr>
          <w:rFonts w:ascii="Times New Roman" w:hAnsi="Times New Roman" w:cs="Times New Roman"/>
          <w:color w:val="1D1B11"/>
          <w:sz w:val="28"/>
        </w:rPr>
        <w:t>7</w:t>
      </w:r>
      <w:r w:rsidR="003471E1" w:rsidRPr="003471E1">
        <w:rPr>
          <w:rFonts w:ascii="Times New Roman" w:hAnsi="Times New Roman" w:cs="Times New Roman"/>
          <w:color w:val="1D1B11"/>
          <w:sz w:val="28"/>
        </w:rPr>
        <w:t>]</w:t>
      </w:r>
      <w:r w:rsidR="00424B6B">
        <w:rPr>
          <w:rFonts w:ascii="Times New Roman" w:hAnsi="Times New Roman" w:cs="Times New Roman"/>
          <w:color w:val="1D1B11"/>
          <w:sz w:val="28"/>
        </w:rPr>
        <w:t>.</w:t>
      </w:r>
    </w:p>
    <w:p w:rsidR="00926122" w:rsidRDefault="00926122" w:rsidP="00033D5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D1B11"/>
          <w:sz w:val="28"/>
        </w:rPr>
      </w:pPr>
      <w:r>
        <w:rPr>
          <w:rFonts w:ascii="Times New Roman" w:hAnsi="Times New Roman" w:cs="Times New Roman"/>
          <w:color w:val="1D1B11"/>
          <w:sz w:val="28"/>
        </w:rPr>
        <w:t>Становление родителя как субъекта взаимодействия предполагает развитие у него субъектных качеств: активности, ответственности, инициативности, решительности, целеустремленности и т.д.</w:t>
      </w:r>
    </w:p>
    <w:p w:rsidR="003209DC" w:rsidRPr="003209DC" w:rsidRDefault="003209DC" w:rsidP="00033D5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09DC">
        <w:rPr>
          <w:rFonts w:ascii="Times New Roman" w:hAnsi="Times New Roman" w:cs="Times New Roman"/>
          <w:color w:val="1D1B11"/>
          <w:sz w:val="28"/>
        </w:rPr>
        <w:t xml:space="preserve">В традиционном подходе школы к взаимодействию на родителей распространяется педагогическая модель, в которой </w:t>
      </w:r>
      <w:r w:rsidRPr="003209DC">
        <w:rPr>
          <w:rFonts w:ascii="Times New Roman" w:eastAsia="Calibri" w:hAnsi="Times New Roman" w:cs="Times New Roman"/>
          <w:sz w:val="28"/>
          <w:szCs w:val="28"/>
        </w:rPr>
        <w:t xml:space="preserve">доминирующее положение занимает </w:t>
      </w:r>
      <w:proofErr w:type="gramStart"/>
      <w:r w:rsidRPr="003209DC">
        <w:rPr>
          <w:rFonts w:ascii="Times New Roman" w:eastAsia="Calibri" w:hAnsi="Times New Roman" w:cs="Times New Roman"/>
          <w:sz w:val="28"/>
          <w:szCs w:val="28"/>
        </w:rPr>
        <w:t>обучающий</w:t>
      </w:r>
      <w:proofErr w:type="gramEnd"/>
      <w:r w:rsidRPr="003209DC">
        <w:rPr>
          <w:rFonts w:ascii="Times New Roman" w:eastAsia="Calibri" w:hAnsi="Times New Roman" w:cs="Times New Roman"/>
          <w:sz w:val="28"/>
          <w:szCs w:val="28"/>
        </w:rPr>
        <w:t>, именно на нем сконцентрированы все параметры процесса обучения, цель содержание, формы, методы, средства и т.д. Это обусловлено тем, что ли</w:t>
      </w:r>
      <w:r w:rsidR="00030B9E">
        <w:rPr>
          <w:rFonts w:ascii="Times New Roman" w:eastAsia="Calibri" w:hAnsi="Times New Roman" w:cs="Times New Roman"/>
          <w:sz w:val="28"/>
          <w:szCs w:val="28"/>
        </w:rPr>
        <w:t>чность обучающегося является не</w:t>
      </w:r>
      <w:r w:rsidRPr="003209DC">
        <w:rPr>
          <w:rFonts w:ascii="Times New Roman" w:eastAsia="Calibri" w:hAnsi="Times New Roman" w:cs="Times New Roman"/>
          <w:sz w:val="28"/>
          <w:szCs w:val="28"/>
        </w:rPr>
        <w:t>сформированной, характеризуется зависимым экономическим и социальным положением, малым жизненным опытом, отсутствием серьезных проблем</w:t>
      </w:r>
      <w:r w:rsidR="009B7CBE">
        <w:rPr>
          <w:rFonts w:ascii="Times New Roman" w:eastAsia="Calibri" w:hAnsi="Times New Roman" w:cs="Times New Roman"/>
          <w:sz w:val="28"/>
          <w:szCs w:val="28"/>
        </w:rPr>
        <w:t>,</w:t>
      </w:r>
      <w:r w:rsidRPr="003209DC">
        <w:rPr>
          <w:rFonts w:ascii="Times New Roman" w:eastAsia="Calibri" w:hAnsi="Times New Roman" w:cs="Times New Roman"/>
          <w:sz w:val="28"/>
          <w:szCs w:val="28"/>
        </w:rPr>
        <w:t xml:space="preserve"> для решения которых необходимо учитьс</w:t>
      </w:r>
      <w:r w:rsidR="00030B9E">
        <w:rPr>
          <w:rFonts w:ascii="Times New Roman" w:eastAsia="Calibri" w:hAnsi="Times New Roman" w:cs="Times New Roman"/>
          <w:sz w:val="28"/>
          <w:szCs w:val="28"/>
        </w:rPr>
        <w:t>я, отсюда более низкой мотивацией</w:t>
      </w:r>
      <w:r w:rsidRPr="003209DC">
        <w:rPr>
          <w:rFonts w:ascii="Times New Roman" w:eastAsia="Calibri" w:hAnsi="Times New Roman" w:cs="Times New Roman"/>
          <w:sz w:val="28"/>
          <w:szCs w:val="28"/>
        </w:rPr>
        <w:t xml:space="preserve"> к обучению. Поэтому роль </w:t>
      </w:r>
      <w:proofErr w:type="gramStart"/>
      <w:r w:rsidRPr="003209DC">
        <w:rPr>
          <w:rFonts w:ascii="Times New Roman" w:eastAsia="Calibri" w:hAnsi="Times New Roman" w:cs="Times New Roman"/>
          <w:sz w:val="28"/>
          <w:szCs w:val="28"/>
        </w:rPr>
        <w:t>обучающегося</w:t>
      </w:r>
      <w:proofErr w:type="gramEnd"/>
      <w:r w:rsidRPr="003209DC">
        <w:rPr>
          <w:rFonts w:ascii="Times New Roman" w:eastAsia="Calibri" w:hAnsi="Times New Roman" w:cs="Times New Roman"/>
          <w:sz w:val="28"/>
          <w:szCs w:val="28"/>
        </w:rPr>
        <w:t xml:space="preserve"> в педагогической модели достаточно пассивна, по сравнению с ролью обучающегося в андрагогической модели. </w:t>
      </w:r>
      <w:r w:rsidR="00BF577B">
        <w:rPr>
          <w:rFonts w:ascii="Times New Roman" w:eastAsia="Calibri" w:hAnsi="Times New Roman" w:cs="Times New Roman"/>
          <w:sz w:val="28"/>
          <w:szCs w:val="28"/>
        </w:rPr>
        <w:t xml:space="preserve">Как указывают О.В. </w:t>
      </w:r>
      <w:proofErr w:type="spellStart"/>
      <w:r w:rsidR="00BF577B">
        <w:rPr>
          <w:rFonts w:ascii="Times New Roman" w:eastAsia="Calibri" w:hAnsi="Times New Roman" w:cs="Times New Roman"/>
          <w:sz w:val="28"/>
          <w:szCs w:val="28"/>
        </w:rPr>
        <w:t>Гордина</w:t>
      </w:r>
      <w:proofErr w:type="spellEnd"/>
      <w:r w:rsidR="00BF577B">
        <w:rPr>
          <w:rFonts w:ascii="Times New Roman" w:eastAsia="Calibri" w:hAnsi="Times New Roman" w:cs="Times New Roman"/>
          <w:sz w:val="28"/>
          <w:szCs w:val="28"/>
        </w:rPr>
        <w:t xml:space="preserve"> [5</w:t>
      </w:r>
      <w:r w:rsidR="00BF577B" w:rsidRPr="00BF577B">
        <w:rPr>
          <w:rFonts w:ascii="Times New Roman" w:eastAsia="Calibri" w:hAnsi="Times New Roman" w:cs="Times New Roman"/>
          <w:sz w:val="28"/>
          <w:szCs w:val="28"/>
        </w:rPr>
        <w:t>]</w:t>
      </w:r>
      <w:r w:rsidR="00BF577B">
        <w:rPr>
          <w:rFonts w:ascii="Times New Roman" w:eastAsia="Calibri" w:hAnsi="Times New Roman" w:cs="Times New Roman"/>
          <w:sz w:val="28"/>
          <w:szCs w:val="28"/>
        </w:rPr>
        <w:t xml:space="preserve"> и другие авторы, в</w:t>
      </w:r>
      <w:r w:rsidRPr="003209DC">
        <w:rPr>
          <w:rFonts w:ascii="Times New Roman" w:eastAsia="Calibri" w:hAnsi="Times New Roman" w:cs="Times New Roman"/>
          <w:sz w:val="28"/>
          <w:szCs w:val="28"/>
        </w:rPr>
        <w:t>зрослый обучающийся является активным элементом и фактически равноправным субъектом процесса обучения.</w:t>
      </w:r>
    </w:p>
    <w:p w:rsidR="003209DC" w:rsidRDefault="00EA167C" w:rsidP="00033D5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D1B11"/>
          <w:sz w:val="28"/>
        </w:rPr>
      </w:pPr>
      <w:r>
        <w:rPr>
          <w:rFonts w:ascii="Times New Roman" w:hAnsi="Times New Roman" w:cs="Times New Roman"/>
          <w:color w:val="1D1B11"/>
          <w:sz w:val="28"/>
        </w:rPr>
        <w:t xml:space="preserve">Субъект может определять перспективу своей жизнедеятельности, проявлять активность в стремлении достичь цели, принимать решения и анализировать свои действия. Этот уровень развития позволяет человеку </w:t>
      </w:r>
      <w:r>
        <w:rPr>
          <w:rFonts w:ascii="Times New Roman" w:hAnsi="Times New Roman" w:cs="Times New Roman"/>
          <w:color w:val="1D1B11"/>
          <w:sz w:val="28"/>
        </w:rPr>
        <w:lastRenderedPageBreak/>
        <w:t>сознательно воздействовать на окружающий мир, изменять мир и изменять себя.</w:t>
      </w:r>
    </w:p>
    <w:p w:rsidR="00EA167C" w:rsidRDefault="00EA167C" w:rsidP="00033D5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D1B11"/>
          <w:sz w:val="28"/>
        </w:rPr>
      </w:pPr>
      <w:r>
        <w:rPr>
          <w:rFonts w:ascii="Times New Roman" w:hAnsi="Times New Roman" w:cs="Times New Roman"/>
          <w:color w:val="1D1B11"/>
          <w:sz w:val="28"/>
        </w:rPr>
        <w:t xml:space="preserve">Развитие субъектных качеств родителей в процессе формирования их педагогической культуры означает, что родители становятся не просто активными участникам процесса воспитания, они осмысливают свои действия, стремятся понять закономерности и особенности развития ребенка, </w:t>
      </w:r>
      <w:r w:rsidR="008A53AF">
        <w:rPr>
          <w:rFonts w:ascii="Times New Roman" w:hAnsi="Times New Roman" w:cs="Times New Roman"/>
          <w:color w:val="1D1B11"/>
          <w:sz w:val="28"/>
        </w:rPr>
        <w:t xml:space="preserve"> научиться взаимодействовать с ребенком как личностью, использовать более эффективные стратегии педагогического воздействия.</w:t>
      </w:r>
    </w:p>
    <w:p w:rsidR="008A53AF" w:rsidRDefault="008A53AF" w:rsidP="00033D5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D1B11"/>
          <w:sz w:val="28"/>
        </w:rPr>
      </w:pPr>
      <w:r>
        <w:rPr>
          <w:rFonts w:ascii="Times New Roman" w:hAnsi="Times New Roman" w:cs="Times New Roman"/>
          <w:color w:val="1D1B11"/>
          <w:sz w:val="28"/>
        </w:rPr>
        <w:t>В этом способен помочь андрагогический подход к организации взаимодействия педагога и родителей в условиях общеобразовательной школы. На основе данного подхода может быть создано андрагогическое взаимодействие.</w:t>
      </w:r>
    </w:p>
    <w:p w:rsidR="00437681" w:rsidRPr="00695406" w:rsidRDefault="00437681" w:rsidP="00033D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695406">
        <w:rPr>
          <w:rFonts w:ascii="Times New Roman" w:eastAsia="Times New Roman" w:hAnsi="Times New Roman" w:cs="Times New Roman"/>
          <w:sz w:val="28"/>
        </w:rPr>
        <w:t>Взаимодействие выступает в качестве универсальной характеристики педагогического процесса или его основы.  Исходя из понимания сущности андрагогики и андрагогического</w:t>
      </w:r>
      <w:r w:rsidR="00772539">
        <w:rPr>
          <w:rFonts w:ascii="Times New Roman" w:eastAsia="Times New Roman" w:hAnsi="Times New Roman" w:cs="Times New Roman"/>
          <w:sz w:val="28"/>
        </w:rPr>
        <w:t xml:space="preserve"> подхода к образованию, мы можем</w:t>
      </w:r>
      <w:r w:rsidRPr="00695406">
        <w:rPr>
          <w:rFonts w:ascii="Times New Roman" w:eastAsia="Times New Roman" w:hAnsi="Times New Roman" w:cs="Times New Roman"/>
          <w:sz w:val="28"/>
        </w:rPr>
        <w:t xml:space="preserve"> определить андрагогическое взаимодействие как процесс информационного и личностного обмена, который происходит между преподавателем (</w:t>
      </w:r>
      <w:proofErr w:type="spellStart"/>
      <w:r w:rsidRPr="00695406">
        <w:rPr>
          <w:rFonts w:ascii="Times New Roman" w:eastAsia="Times New Roman" w:hAnsi="Times New Roman" w:cs="Times New Roman"/>
          <w:sz w:val="28"/>
        </w:rPr>
        <w:t>андрагогом</w:t>
      </w:r>
      <w:proofErr w:type="spellEnd"/>
      <w:r w:rsidRPr="00695406">
        <w:rPr>
          <w:rFonts w:ascii="Times New Roman" w:eastAsia="Times New Roman" w:hAnsi="Times New Roman" w:cs="Times New Roman"/>
          <w:sz w:val="28"/>
        </w:rPr>
        <w:t>) и обучаю</w:t>
      </w:r>
      <w:r w:rsidR="00772539">
        <w:rPr>
          <w:rFonts w:ascii="Times New Roman" w:eastAsia="Times New Roman" w:hAnsi="Times New Roman" w:cs="Times New Roman"/>
          <w:sz w:val="28"/>
        </w:rPr>
        <w:t>щимися (взрослыми) и способствуе</w:t>
      </w:r>
      <w:r w:rsidRPr="00695406">
        <w:rPr>
          <w:rFonts w:ascii="Times New Roman" w:eastAsia="Times New Roman" w:hAnsi="Times New Roman" w:cs="Times New Roman"/>
          <w:sz w:val="28"/>
        </w:rPr>
        <w:t>т саморазвитию и самоактуализации всех участников образовательного процесса, решению поставленных задач.</w:t>
      </w:r>
    </w:p>
    <w:p w:rsidR="00437681" w:rsidRPr="00695406" w:rsidRDefault="00437681" w:rsidP="00033D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5406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а</w:t>
      </w:r>
      <w:r w:rsidR="00772539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6954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драгогического взаимодействия - достижение личностного роста, содействие </w:t>
      </w:r>
      <w:proofErr w:type="spellStart"/>
      <w:r w:rsidRPr="0069540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самоактуализации</w:t>
      </w:r>
      <w:proofErr w:type="spellEnd"/>
      <w:r w:rsidR="00EE24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9755C">
        <w:rPr>
          <w:rFonts w:ascii="Times New Roman" w:eastAsia="Times New Roman" w:hAnsi="Times New Roman" w:cs="Times New Roman"/>
          <w:sz w:val="28"/>
          <w:szCs w:val="28"/>
          <w:lang w:eastAsia="ru-RU"/>
        </w:rPr>
        <w:t>взрослого человека (родителя)</w:t>
      </w:r>
      <w:r w:rsidRPr="00695406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развитие саморегуляции, формирование идентичности.</w:t>
      </w:r>
    </w:p>
    <w:p w:rsidR="00437681" w:rsidRPr="0069755C" w:rsidRDefault="00437681" w:rsidP="00033D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695406">
        <w:rPr>
          <w:rFonts w:ascii="Times New Roman" w:eastAsia="Times New Roman" w:hAnsi="Times New Roman" w:cs="Times New Roman"/>
          <w:sz w:val="28"/>
        </w:rPr>
        <w:t xml:space="preserve">Андрагогическое взаимодействие осуществляется в условиях общения протекающего на фоне учебной деятельности. Соответственно воздействие андрагога на личность обучающихся осуществляется посредством </w:t>
      </w:r>
      <w:r w:rsidRPr="0069755C">
        <w:rPr>
          <w:rFonts w:ascii="Times New Roman" w:eastAsia="Times New Roman" w:hAnsi="Times New Roman" w:cs="Times New Roman"/>
          <w:sz w:val="28"/>
        </w:rPr>
        <w:t>используемых им методов</w:t>
      </w:r>
      <w:r w:rsidR="00123945" w:rsidRPr="0090059D">
        <w:rPr>
          <w:rFonts w:ascii="Times New Roman" w:eastAsia="Times New Roman" w:hAnsi="Times New Roman" w:cs="Times New Roman"/>
          <w:sz w:val="28"/>
        </w:rPr>
        <w:t>образования взрослых.</w:t>
      </w:r>
    </w:p>
    <w:p w:rsidR="0069755C" w:rsidRPr="0069755C" w:rsidRDefault="0069755C" w:rsidP="00033D5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9755C">
        <w:rPr>
          <w:rFonts w:ascii="Times New Roman" w:hAnsi="Times New Roman" w:cs="Times New Roman"/>
          <w:sz w:val="28"/>
          <w:szCs w:val="28"/>
        </w:rPr>
        <w:t>В работе Л.Е. Васильевой [</w:t>
      </w:r>
      <w:r w:rsidR="00947CE1">
        <w:rPr>
          <w:rFonts w:ascii="Times New Roman" w:hAnsi="Times New Roman" w:cs="Times New Roman"/>
          <w:sz w:val="28"/>
          <w:szCs w:val="28"/>
        </w:rPr>
        <w:t>2</w:t>
      </w:r>
      <w:r w:rsidRPr="0069755C">
        <w:rPr>
          <w:rFonts w:ascii="Times New Roman" w:hAnsi="Times New Roman" w:cs="Times New Roman"/>
          <w:sz w:val="28"/>
          <w:szCs w:val="28"/>
        </w:rPr>
        <w:t xml:space="preserve">] отмечается, что на формирование педагогической культуры родителей оказывают влияние те формы, методы и приемы работы, которые используют образовательные учреждения и педагоги, в частности для повышения педагогической культуры. При этом исследователь </w:t>
      </w:r>
      <w:r w:rsidRPr="0069755C">
        <w:rPr>
          <w:rFonts w:ascii="Times New Roman" w:hAnsi="Times New Roman" w:cs="Times New Roman"/>
          <w:sz w:val="28"/>
          <w:szCs w:val="28"/>
        </w:rPr>
        <w:lastRenderedPageBreak/>
        <w:t xml:space="preserve">отмечает, что не все методы и формы одинаково эффективны в решении данных задач и приводит данные о том, как могут быть использованы отдельные формы. В данном случае, большое внимание следует уделить </w:t>
      </w:r>
      <w:r>
        <w:rPr>
          <w:rFonts w:ascii="Times New Roman" w:hAnsi="Times New Roman" w:cs="Times New Roman"/>
          <w:sz w:val="28"/>
          <w:szCs w:val="28"/>
        </w:rPr>
        <w:t xml:space="preserve">активным </w:t>
      </w:r>
      <w:r w:rsidRPr="0069755C">
        <w:rPr>
          <w:rFonts w:ascii="Times New Roman" w:hAnsi="Times New Roman" w:cs="Times New Roman"/>
          <w:sz w:val="28"/>
          <w:szCs w:val="28"/>
        </w:rPr>
        <w:t xml:space="preserve">формам взаимодействия с родителями. Эти формы обладают целым рядом преимуществ и могут способствовать повышению педагогической культуры родителей посредством формирования у них активной позиции. </w:t>
      </w:r>
    </w:p>
    <w:p w:rsidR="0069755C" w:rsidRPr="0069755C" w:rsidRDefault="0069755C" w:rsidP="00033D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755C">
        <w:rPr>
          <w:rStyle w:val="c0"/>
          <w:rFonts w:ascii="Times New Roman" w:hAnsi="Times New Roman"/>
          <w:sz w:val="28"/>
          <w:szCs w:val="28"/>
        </w:rPr>
        <w:t xml:space="preserve">В.И. </w:t>
      </w:r>
      <w:proofErr w:type="spellStart"/>
      <w:r w:rsidRPr="0069755C">
        <w:rPr>
          <w:rStyle w:val="c0"/>
          <w:rFonts w:ascii="Times New Roman" w:hAnsi="Times New Roman"/>
          <w:sz w:val="28"/>
          <w:szCs w:val="28"/>
        </w:rPr>
        <w:t>Подобед</w:t>
      </w:r>
      <w:proofErr w:type="spellEnd"/>
      <w:r w:rsidRPr="0069755C">
        <w:rPr>
          <w:rFonts w:ascii="Times New Roman" w:hAnsi="Times New Roman" w:cs="Times New Roman"/>
          <w:sz w:val="28"/>
          <w:szCs w:val="28"/>
        </w:rPr>
        <w:t>[</w:t>
      </w:r>
      <w:r w:rsidR="00CB5D8E">
        <w:rPr>
          <w:rFonts w:ascii="Times New Roman" w:hAnsi="Times New Roman" w:cs="Times New Roman"/>
          <w:sz w:val="28"/>
          <w:szCs w:val="28"/>
        </w:rPr>
        <w:t>8</w:t>
      </w:r>
      <w:r w:rsidRPr="0069755C">
        <w:rPr>
          <w:rFonts w:ascii="Times New Roman" w:hAnsi="Times New Roman" w:cs="Times New Roman"/>
          <w:sz w:val="28"/>
          <w:szCs w:val="28"/>
        </w:rPr>
        <w:t>]</w:t>
      </w:r>
      <w:r w:rsidR="00280C29">
        <w:rPr>
          <w:rFonts w:ascii="Times New Roman" w:hAnsi="Times New Roman" w:cs="Times New Roman"/>
          <w:sz w:val="28"/>
          <w:szCs w:val="28"/>
        </w:rPr>
        <w:t xml:space="preserve"> отмечает, что</w:t>
      </w:r>
      <w:r w:rsidRPr="0069755C">
        <w:rPr>
          <w:rFonts w:ascii="Times New Roman" w:hAnsi="Times New Roman" w:cs="Times New Roman"/>
          <w:sz w:val="28"/>
          <w:szCs w:val="28"/>
        </w:rPr>
        <w:t xml:space="preserve"> благодаря интерактивным формам взаимодействия, ломаются стереотипы традиционных форм взаимодействия, например, собрания. Использование интерактивных форм взаимодействия повышает готовность родителей к взаимодействию со специалистами, формируют у них уважение и интерес к работе специалистов образовательного учреждения, а также формируют представления об их работе. </w:t>
      </w:r>
    </w:p>
    <w:p w:rsidR="0069755C" w:rsidRPr="0069755C" w:rsidRDefault="0069755C" w:rsidP="00033D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69755C">
        <w:rPr>
          <w:rFonts w:ascii="Times New Roman" w:eastAsia="Times New Roman" w:hAnsi="Times New Roman" w:cs="Times New Roman"/>
          <w:sz w:val="28"/>
        </w:rPr>
        <w:t>Построению</w:t>
      </w:r>
      <w:r w:rsidR="000A048A" w:rsidRPr="000A048A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69755C">
        <w:rPr>
          <w:rFonts w:ascii="Times New Roman" w:eastAsia="Times New Roman" w:hAnsi="Times New Roman" w:cs="Times New Roman"/>
          <w:sz w:val="28"/>
        </w:rPr>
        <w:t>андрагогического</w:t>
      </w:r>
      <w:proofErr w:type="spellEnd"/>
      <w:r w:rsidRPr="0069755C">
        <w:rPr>
          <w:rFonts w:ascii="Times New Roman" w:eastAsia="Times New Roman" w:hAnsi="Times New Roman" w:cs="Times New Roman"/>
          <w:sz w:val="28"/>
        </w:rPr>
        <w:t xml:space="preserve"> взаимодействия способствует использование активных методов обучения. Активные методы обучения - это система методов, которые обеспеч</w:t>
      </w:r>
      <w:r w:rsidR="00280C29">
        <w:rPr>
          <w:rFonts w:ascii="Times New Roman" w:eastAsia="Times New Roman" w:hAnsi="Times New Roman" w:cs="Times New Roman"/>
          <w:sz w:val="28"/>
        </w:rPr>
        <w:t>ивают активность и разнообразие</w:t>
      </w:r>
      <w:r w:rsidRPr="0069755C">
        <w:rPr>
          <w:rFonts w:ascii="Times New Roman" w:eastAsia="Times New Roman" w:hAnsi="Times New Roman" w:cs="Times New Roman"/>
          <w:sz w:val="28"/>
        </w:rPr>
        <w:t xml:space="preserve"> мыслительной и практической деятельности обучаемых, создают условия для самопознания в процессе освоения знаний.  В их число входят метод анализа конкретных ситуаций, </w:t>
      </w:r>
      <w:proofErr w:type="spellStart"/>
      <w:r w:rsidRPr="0069755C">
        <w:rPr>
          <w:rFonts w:ascii="Times New Roman" w:eastAsia="Times New Roman" w:hAnsi="Times New Roman" w:cs="Times New Roman"/>
          <w:sz w:val="28"/>
        </w:rPr>
        <w:t>кейс-стади</w:t>
      </w:r>
      <w:proofErr w:type="spellEnd"/>
      <w:r w:rsidRPr="0069755C">
        <w:rPr>
          <w:rFonts w:ascii="Times New Roman" w:eastAsia="Times New Roman" w:hAnsi="Times New Roman" w:cs="Times New Roman"/>
          <w:sz w:val="28"/>
        </w:rPr>
        <w:t xml:space="preserve">, метод решения практических задач, </w:t>
      </w:r>
      <w:proofErr w:type="gramStart"/>
      <w:r w:rsidRPr="0069755C">
        <w:rPr>
          <w:rFonts w:ascii="Times New Roman" w:eastAsia="Times New Roman" w:hAnsi="Times New Roman" w:cs="Times New Roman"/>
          <w:sz w:val="28"/>
        </w:rPr>
        <w:t>фокус-группы</w:t>
      </w:r>
      <w:proofErr w:type="gramEnd"/>
      <w:r w:rsidRPr="0069755C">
        <w:rPr>
          <w:rFonts w:ascii="Times New Roman" w:eastAsia="Times New Roman" w:hAnsi="Times New Roman" w:cs="Times New Roman"/>
          <w:sz w:val="28"/>
        </w:rPr>
        <w:t>, тренинги, деловые игры, дискуссии и т.д.</w:t>
      </w:r>
    </w:p>
    <w:p w:rsidR="00123945" w:rsidRPr="00930EBC" w:rsidRDefault="00DF6874" w:rsidP="00033D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color w:val="1D1B11"/>
          <w:sz w:val="28"/>
        </w:rPr>
        <w:t xml:space="preserve">Таким образом, анализ проблемы показывает, что именно андрагогическое взаимодействие позволяет создать благоприятные условия для </w:t>
      </w:r>
      <w:r w:rsidRPr="0090059D">
        <w:rPr>
          <w:rFonts w:ascii="Times New Roman" w:hAnsi="Times New Roman" w:cs="Times New Roman"/>
          <w:sz w:val="28"/>
        </w:rPr>
        <w:t xml:space="preserve">становления </w:t>
      </w:r>
      <w:r w:rsidR="00123945" w:rsidRPr="0090059D">
        <w:rPr>
          <w:rFonts w:ascii="Times New Roman" w:hAnsi="Times New Roman" w:cs="Times New Roman"/>
          <w:sz w:val="28"/>
        </w:rPr>
        <w:t xml:space="preserve">субъектной позиции  родителя в процессе </w:t>
      </w:r>
      <w:r w:rsidRPr="0090059D">
        <w:rPr>
          <w:rFonts w:ascii="Times New Roman" w:hAnsi="Times New Roman" w:cs="Times New Roman"/>
          <w:sz w:val="28"/>
        </w:rPr>
        <w:t>становления его как носителя педагогической культуры</w:t>
      </w:r>
      <w:r w:rsidR="00123945" w:rsidRPr="0090059D">
        <w:rPr>
          <w:rFonts w:ascii="Times New Roman" w:hAnsi="Times New Roman" w:cs="Times New Roman"/>
          <w:sz w:val="28"/>
        </w:rPr>
        <w:t xml:space="preserve">. </w:t>
      </w:r>
    </w:p>
    <w:p w:rsidR="00033D5E" w:rsidRPr="00930EBC" w:rsidRDefault="00033D5E" w:rsidP="00033D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9E5975" w:rsidRPr="0090059D" w:rsidRDefault="009E5975" w:rsidP="00033D5E">
      <w:pPr>
        <w:spacing w:after="0" w:line="360" w:lineRule="auto"/>
        <w:ind w:left="709"/>
        <w:jc w:val="center"/>
        <w:rPr>
          <w:rFonts w:ascii="Times New Roman" w:hAnsi="Times New Roman" w:cs="Times New Roman"/>
          <w:b/>
          <w:sz w:val="28"/>
        </w:rPr>
      </w:pPr>
      <w:r w:rsidRPr="0090059D">
        <w:rPr>
          <w:rFonts w:ascii="Times New Roman" w:hAnsi="Times New Roman" w:cs="Times New Roman"/>
          <w:b/>
          <w:sz w:val="28"/>
        </w:rPr>
        <w:t>Литература</w:t>
      </w:r>
    </w:p>
    <w:p w:rsidR="001554B8" w:rsidRPr="0090059D" w:rsidRDefault="003471E1" w:rsidP="00033D5E">
      <w:pPr>
        <w:numPr>
          <w:ilvl w:val="0"/>
          <w:numId w:val="1"/>
        </w:numPr>
        <w:tabs>
          <w:tab w:val="clear" w:pos="1307"/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0059D">
        <w:rPr>
          <w:rStyle w:val="hl"/>
          <w:rFonts w:ascii="Times New Roman" w:hAnsi="Times New Roman" w:cs="Times New Roman"/>
          <w:sz w:val="28"/>
          <w:szCs w:val="28"/>
        </w:rPr>
        <w:t>Бондаревская</w:t>
      </w:r>
      <w:proofErr w:type="spellEnd"/>
      <w:r w:rsidRPr="0090059D">
        <w:rPr>
          <w:rStyle w:val="hl"/>
          <w:rFonts w:ascii="Times New Roman" w:hAnsi="Times New Roman" w:cs="Times New Roman"/>
          <w:sz w:val="28"/>
          <w:szCs w:val="28"/>
        </w:rPr>
        <w:t>,</w:t>
      </w:r>
      <w:r w:rsidRPr="0090059D">
        <w:rPr>
          <w:rFonts w:ascii="Times New Roman" w:hAnsi="Times New Roman" w:cs="Times New Roman"/>
          <w:sz w:val="28"/>
          <w:szCs w:val="28"/>
        </w:rPr>
        <w:t xml:space="preserve"> Е.В. Гуманистическая парадигма личностно-ориентированного образования </w:t>
      </w:r>
      <w:r w:rsidRPr="0090059D">
        <w:rPr>
          <w:rStyle w:val="FontStyle80"/>
          <w:sz w:val="28"/>
          <w:szCs w:val="28"/>
        </w:rPr>
        <w:t xml:space="preserve">/  Е. В. </w:t>
      </w:r>
      <w:proofErr w:type="spellStart"/>
      <w:r w:rsidRPr="0090059D">
        <w:rPr>
          <w:rStyle w:val="FontStyle80"/>
          <w:sz w:val="28"/>
          <w:szCs w:val="28"/>
        </w:rPr>
        <w:t>Бондаревская</w:t>
      </w:r>
      <w:proofErr w:type="spellEnd"/>
      <w:r w:rsidRPr="0090059D">
        <w:rPr>
          <w:rFonts w:ascii="Times New Roman" w:hAnsi="Times New Roman" w:cs="Times New Roman"/>
          <w:sz w:val="28"/>
          <w:szCs w:val="28"/>
        </w:rPr>
        <w:t>// Педагогика. - 2007. - №4. - С. 11 – 17</w:t>
      </w:r>
    </w:p>
    <w:p w:rsidR="001554B8" w:rsidRPr="0090059D" w:rsidRDefault="003471E1" w:rsidP="00033D5E">
      <w:pPr>
        <w:numPr>
          <w:ilvl w:val="0"/>
          <w:numId w:val="1"/>
        </w:numPr>
        <w:tabs>
          <w:tab w:val="clear" w:pos="1307"/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0059D">
        <w:rPr>
          <w:rFonts w:ascii="Times New Roman" w:hAnsi="Times New Roman" w:cs="Times New Roman"/>
          <w:sz w:val="28"/>
          <w:szCs w:val="28"/>
          <w:lang w:eastAsia="ru-RU"/>
        </w:rPr>
        <w:t xml:space="preserve">Васильева,  Л. Е. Повышение педагогической культуры родителей на занятиях клуба «Семья и школа» </w:t>
      </w:r>
      <w:r w:rsidRPr="0090059D">
        <w:rPr>
          <w:rFonts w:ascii="Times New Roman" w:hAnsi="Times New Roman" w:cs="Times New Roman"/>
          <w:sz w:val="28"/>
          <w:szCs w:val="28"/>
        </w:rPr>
        <w:t>/</w:t>
      </w:r>
      <w:r w:rsidRPr="0090059D">
        <w:rPr>
          <w:rFonts w:ascii="Times New Roman" w:hAnsi="Times New Roman" w:cs="Times New Roman"/>
          <w:sz w:val="28"/>
          <w:szCs w:val="28"/>
          <w:lang w:eastAsia="ru-RU"/>
        </w:rPr>
        <w:t xml:space="preserve">Л. </w:t>
      </w:r>
      <w:r w:rsidR="005D7275">
        <w:rPr>
          <w:rFonts w:ascii="Times New Roman" w:hAnsi="Times New Roman" w:cs="Times New Roman"/>
          <w:sz w:val="28"/>
          <w:szCs w:val="28"/>
          <w:lang w:eastAsia="ru-RU"/>
        </w:rPr>
        <w:t>Е. Васильева // Взрослые и дети</w:t>
      </w:r>
      <w:r w:rsidRPr="0090059D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="00186AB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0059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этнопедагогические</w:t>
      </w:r>
      <w:proofErr w:type="spellEnd"/>
      <w:r w:rsidR="00186AB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0059D">
        <w:rPr>
          <w:rFonts w:ascii="Times New Roman" w:hAnsi="Times New Roman" w:cs="Times New Roman"/>
          <w:sz w:val="28"/>
          <w:szCs w:val="28"/>
          <w:lang w:eastAsia="ru-RU"/>
        </w:rPr>
        <w:t>проблемы</w:t>
      </w:r>
      <w:r w:rsidR="00186AB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0059D">
        <w:rPr>
          <w:rFonts w:ascii="Times New Roman" w:hAnsi="Times New Roman" w:cs="Times New Roman"/>
          <w:sz w:val="28"/>
          <w:szCs w:val="28"/>
          <w:lang w:eastAsia="ru-RU"/>
        </w:rPr>
        <w:t>семейного воспитания</w:t>
      </w:r>
      <w:proofErr w:type="gramStart"/>
      <w:r w:rsidRPr="0090059D">
        <w:rPr>
          <w:rFonts w:ascii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90059D">
        <w:rPr>
          <w:rFonts w:ascii="Times New Roman" w:hAnsi="Times New Roman" w:cs="Times New Roman"/>
          <w:sz w:val="28"/>
          <w:szCs w:val="28"/>
          <w:lang w:eastAsia="ru-RU"/>
        </w:rPr>
        <w:t xml:space="preserve"> Материалы Всероссийской научно - практической конференции.  – Чебоксары: ЧГПУ, 2007. - С. 60 - 67.</w:t>
      </w:r>
    </w:p>
    <w:p w:rsidR="001554B8" w:rsidRPr="0090059D" w:rsidRDefault="003471E1" w:rsidP="00033D5E">
      <w:pPr>
        <w:numPr>
          <w:ilvl w:val="0"/>
          <w:numId w:val="1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0059D">
        <w:rPr>
          <w:rStyle w:val="colb1"/>
          <w:rFonts w:ascii="Times New Roman" w:hAnsi="Times New Roman" w:cs="Times New Roman"/>
          <w:color w:val="auto"/>
          <w:sz w:val="28"/>
          <w:szCs w:val="28"/>
        </w:rPr>
        <w:t>Галичин</w:t>
      </w:r>
      <w:proofErr w:type="spellEnd"/>
      <w:r w:rsidRPr="0090059D">
        <w:rPr>
          <w:rStyle w:val="colb1"/>
          <w:rFonts w:ascii="Times New Roman" w:hAnsi="Times New Roman" w:cs="Times New Roman"/>
          <w:color w:val="auto"/>
          <w:sz w:val="28"/>
          <w:szCs w:val="28"/>
        </w:rPr>
        <w:t>, В.А.</w:t>
      </w:r>
      <w:r w:rsidRPr="0090059D">
        <w:rPr>
          <w:rFonts w:ascii="Times New Roman" w:hAnsi="Times New Roman" w:cs="Times New Roman"/>
          <w:sz w:val="28"/>
          <w:szCs w:val="28"/>
        </w:rPr>
        <w:t xml:space="preserve"> Основные хара</w:t>
      </w:r>
      <w:r w:rsidR="00181F97" w:rsidRPr="0090059D">
        <w:rPr>
          <w:rFonts w:ascii="Times New Roman" w:hAnsi="Times New Roman" w:cs="Times New Roman"/>
          <w:sz w:val="28"/>
          <w:szCs w:val="28"/>
        </w:rPr>
        <w:t xml:space="preserve">ктеристики и тенденции развития </w:t>
      </w:r>
      <w:r w:rsidRPr="0090059D">
        <w:rPr>
          <w:rFonts w:ascii="Times New Roman" w:hAnsi="Times New Roman" w:cs="Times New Roman"/>
          <w:sz w:val="28"/>
          <w:szCs w:val="28"/>
        </w:rPr>
        <w:t xml:space="preserve">образования взрослых в условиях глобализации / В.А. </w:t>
      </w:r>
      <w:proofErr w:type="spellStart"/>
      <w:r w:rsidRPr="0090059D">
        <w:rPr>
          <w:rFonts w:ascii="Times New Roman" w:hAnsi="Times New Roman" w:cs="Times New Roman"/>
          <w:sz w:val="28"/>
          <w:szCs w:val="28"/>
        </w:rPr>
        <w:t>Галичин</w:t>
      </w:r>
      <w:proofErr w:type="spellEnd"/>
      <w:r w:rsidRPr="0090059D">
        <w:rPr>
          <w:rFonts w:ascii="Times New Roman" w:hAnsi="Times New Roman" w:cs="Times New Roman"/>
          <w:sz w:val="28"/>
          <w:szCs w:val="28"/>
        </w:rPr>
        <w:t xml:space="preserve"> // </w:t>
      </w:r>
      <w:hyperlink r:id="rId6" w:history="1">
        <w:r w:rsidRPr="0090059D">
          <w:rPr>
            <w:rFonts w:ascii="Times New Roman" w:hAnsi="Times New Roman" w:cs="Times New Roman"/>
            <w:sz w:val="28"/>
            <w:szCs w:val="28"/>
          </w:rPr>
          <w:t>Век глобализации</w:t>
        </w:r>
      </w:hyperlink>
      <w:r w:rsidRPr="0090059D">
        <w:rPr>
          <w:rFonts w:ascii="Times New Roman" w:hAnsi="Times New Roman" w:cs="Times New Roman"/>
          <w:sz w:val="28"/>
          <w:szCs w:val="28"/>
        </w:rPr>
        <w:t>. 2012. - №1. – С.26-29.</w:t>
      </w:r>
    </w:p>
    <w:p w:rsidR="0077521C" w:rsidRPr="0090059D" w:rsidRDefault="001554B8" w:rsidP="00033D5E">
      <w:pPr>
        <w:numPr>
          <w:ilvl w:val="0"/>
          <w:numId w:val="1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0059D">
        <w:rPr>
          <w:rFonts w:ascii="Times New Roman" w:hAnsi="Times New Roman" w:cs="Times New Roman"/>
          <w:sz w:val="28"/>
          <w:szCs w:val="28"/>
        </w:rPr>
        <w:t>Гордина</w:t>
      </w:r>
      <w:proofErr w:type="spellEnd"/>
      <w:r w:rsidR="00BF577B">
        <w:rPr>
          <w:rFonts w:ascii="Times New Roman" w:hAnsi="Times New Roman" w:cs="Times New Roman"/>
          <w:sz w:val="28"/>
          <w:szCs w:val="28"/>
        </w:rPr>
        <w:t xml:space="preserve">, </w:t>
      </w:r>
      <w:r w:rsidRPr="0090059D">
        <w:rPr>
          <w:rFonts w:ascii="Times New Roman" w:hAnsi="Times New Roman" w:cs="Times New Roman"/>
          <w:sz w:val="28"/>
          <w:szCs w:val="28"/>
        </w:rPr>
        <w:t xml:space="preserve"> О.В. Неформальное образование взрослых как социально-педагогический феномен</w:t>
      </w:r>
      <w:r w:rsidR="00BF577B" w:rsidRPr="00BF577B">
        <w:rPr>
          <w:rFonts w:ascii="Times New Roman" w:hAnsi="Times New Roman" w:cs="Times New Roman"/>
          <w:sz w:val="28"/>
          <w:szCs w:val="28"/>
        </w:rPr>
        <w:t xml:space="preserve">/ О.В. </w:t>
      </w:r>
      <w:proofErr w:type="spellStart"/>
      <w:r w:rsidR="00BF577B" w:rsidRPr="00BF577B">
        <w:rPr>
          <w:rFonts w:ascii="Times New Roman" w:hAnsi="Times New Roman" w:cs="Times New Roman"/>
          <w:sz w:val="28"/>
          <w:szCs w:val="28"/>
        </w:rPr>
        <w:t>Гордина</w:t>
      </w:r>
      <w:proofErr w:type="spellEnd"/>
      <w:r w:rsidRPr="0090059D">
        <w:t>//</w:t>
      </w:r>
      <w:r w:rsidRPr="0090059D">
        <w:rPr>
          <w:rFonts w:ascii="Times New Roman" w:hAnsi="Times New Roman" w:cs="Times New Roman"/>
          <w:sz w:val="28"/>
          <w:szCs w:val="28"/>
        </w:rPr>
        <w:t xml:space="preserve">Вестник </w:t>
      </w:r>
      <w:proofErr w:type="spellStart"/>
      <w:proofErr w:type="gramStart"/>
      <w:r w:rsidRPr="0090059D">
        <w:rPr>
          <w:rFonts w:ascii="Times New Roman" w:hAnsi="Times New Roman" w:cs="Times New Roman"/>
          <w:sz w:val="28"/>
          <w:szCs w:val="28"/>
        </w:rPr>
        <w:t>Восточно-сибирской</w:t>
      </w:r>
      <w:proofErr w:type="spellEnd"/>
      <w:proofErr w:type="gramEnd"/>
      <w:r w:rsidRPr="0090059D">
        <w:rPr>
          <w:rFonts w:ascii="Times New Roman" w:hAnsi="Times New Roman" w:cs="Times New Roman"/>
          <w:sz w:val="28"/>
          <w:szCs w:val="28"/>
        </w:rPr>
        <w:t xml:space="preserve"> государственной акаде</w:t>
      </w:r>
      <w:r w:rsidR="00BF577B">
        <w:rPr>
          <w:rFonts w:ascii="Times New Roman" w:hAnsi="Times New Roman" w:cs="Times New Roman"/>
          <w:sz w:val="28"/>
          <w:szCs w:val="28"/>
        </w:rPr>
        <w:t>мии образования. - 2012.- № 17. -</w:t>
      </w:r>
      <w:r w:rsidRPr="0090059D">
        <w:rPr>
          <w:rFonts w:ascii="Times New Roman" w:hAnsi="Times New Roman" w:cs="Times New Roman"/>
          <w:sz w:val="28"/>
          <w:szCs w:val="28"/>
        </w:rPr>
        <w:t xml:space="preserve"> С.111-114</w:t>
      </w:r>
    </w:p>
    <w:p w:rsidR="001554B8" w:rsidRPr="0090059D" w:rsidRDefault="0077521C" w:rsidP="00033D5E">
      <w:pPr>
        <w:numPr>
          <w:ilvl w:val="0"/>
          <w:numId w:val="1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0059D">
        <w:rPr>
          <w:rFonts w:ascii="Times New Roman" w:hAnsi="Times New Roman" w:cs="Times New Roman"/>
          <w:sz w:val="28"/>
          <w:szCs w:val="28"/>
        </w:rPr>
        <w:t>Гордина</w:t>
      </w:r>
      <w:proofErr w:type="spellEnd"/>
      <w:r w:rsidR="00BF577B">
        <w:rPr>
          <w:rFonts w:ascii="Times New Roman" w:hAnsi="Times New Roman" w:cs="Times New Roman"/>
          <w:sz w:val="28"/>
          <w:szCs w:val="28"/>
        </w:rPr>
        <w:t>,</w:t>
      </w:r>
      <w:r w:rsidRPr="0090059D">
        <w:rPr>
          <w:rFonts w:ascii="Times New Roman" w:hAnsi="Times New Roman" w:cs="Times New Roman"/>
          <w:sz w:val="28"/>
          <w:szCs w:val="28"/>
        </w:rPr>
        <w:t xml:space="preserve"> О.В.Жизнетворчество </w:t>
      </w:r>
      <w:r w:rsidR="005D7275">
        <w:rPr>
          <w:rFonts w:ascii="Times New Roman" w:hAnsi="Times New Roman" w:cs="Times New Roman"/>
          <w:sz w:val="28"/>
          <w:szCs w:val="28"/>
        </w:rPr>
        <w:t>как феномен, реализующийся в не</w:t>
      </w:r>
      <w:r w:rsidRPr="0090059D">
        <w:rPr>
          <w:rFonts w:ascii="Times New Roman" w:hAnsi="Times New Roman" w:cs="Times New Roman"/>
          <w:sz w:val="28"/>
          <w:szCs w:val="28"/>
        </w:rPr>
        <w:t>формальном образовании взрослых</w:t>
      </w:r>
      <w:r w:rsidR="00BF577B">
        <w:rPr>
          <w:rFonts w:ascii="Times New Roman" w:hAnsi="Times New Roman" w:cs="Times New Roman"/>
          <w:sz w:val="28"/>
          <w:szCs w:val="28"/>
        </w:rPr>
        <w:t xml:space="preserve"> / О.В. </w:t>
      </w:r>
      <w:proofErr w:type="spellStart"/>
      <w:r w:rsidR="00BF577B">
        <w:rPr>
          <w:rFonts w:ascii="Times New Roman" w:hAnsi="Times New Roman" w:cs="Times New Roman"/>
          <w:sz w:val="28"/>
          <w:szCs w:val="28"/>
        </w:rPr>
        <w:t>Гордина</w:t>
      </w:r>
      <w:proofErr w:type="spellEnd"/>
      <w:r w:rsidRPr="0090059D">
        <w:t xml:space="preserve"> //</w:t>
      </w:r>
      <w:r w:rsidRPr="0090059D">
        <w:rPr>
          <w:rFonts w:ascii="Times New Roman" w:hAnsi="Times New Roman" w:cs="Times New Roman"/>
          <w:sz w:val="28"/>
          <w:szCs w:val="28"/>
        </w:rPr>
        <w:t>Гуманитарные исследования в Восточ</w:t>
      </w:r>
      <w:r w:rsidR="00BF577B">
        <w:rPr>
          <w:rFonts w:ascii="Times New Roman" w:hAnsi="Times New Roman" w:cs="Times New Roman"/>
          <w:sz w:val="28"/>
          <w:szCs w:val="28"/>
        </w:rPr>
        <w:t xml:space="preserve">ной Сибири и на Дальнем Востоке. 2013. -№ 6 (26). - </w:t>
      </w:r>
      <w:r w:rsidRPr="0090059D">
        <w:rPr>
          <w:rFonts w:ascii="Times New Roman" w:hAnsi="Times New Roman" w:cs="Times New Roman"/>
          <w:sz w:val="28"/>
          <w:szCs w:val="28"/>
        </w:rPr>
        <w:t xml:space="preserve"> C.58-63</w:t>
      </w:r>
      <w:r w:rsidR="00BF577B">
        <w:rPr>
          <w:rFonts w:ascii="Times New Roman" w:hAnsi="Times New Roman" w:cs="Times New Roman"/>
          <w:sz w:val="28"/>
          <w:szCs w:val="28"/>
        </w:rPr>
        <w:t>.</w:t>
      </w:r>
    </w:p>
    <w:p w:rsidR="003471E1" w:rsidRPr="0090059D" w:rsidRDefault="00BF577B" w:rsidP="00033D5E">
      <w:pPr>
        <w:numPr>
          <w:ilvl w:val="0"/>
          <w:numId w:val="1"/>
        </w:numPr>
        <w:tabs>
          <w:tab w:val="clear" w:pos="1307"/>
          <w:tab w:val="num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Кокоева</w:t>
      </w:r>
      <w:proofErr w:type="spellEnd"/>
      <w:r>
        <w:rPr>
          <w:rFonts w:ascii="Times New Roman" w:hAnsi="Times New Roman" w:cs="Times New Roman"/>
          <w:sz w:val="28"/>
          <w:szCs w:val="28"/>
        </w:rPr>
        <w:t>,  А.</w:t>
      </w:r>
      <w:r w:rsidR="003471E1" w:rsidRPr="0090059D">
        <w:rPr>
          <w:rFonts w:ascii="Times New Roman" w:hAnsi="Times New Roman" w:cs="Times New Roman"/>
          <w:sz w:val="28"/>
          <w:szCs w:val="28"/>
        </w:rPr>
        <w:t xml:space="preserve">Т. Формирование педагогической культуры родителей: </w:t>
      </w:r>
      <w:proofErr w:type="spellStart"/>
      <w:r w:rsidR="003471E1" w:rsidRPr="0090059D">
        <w:rPr>
          <w:rFonts w:ascii="Times New Roman" w:hAnsi="Times New Roman" w:cs="Times New Roman"/>
          <w:sz w:val="28"/>
          <w:szCs w:val="28"/>
        </w:rPr>
        <w:t>авто</w:t>
      </w:r>
      <w:r w:rsidR="001A49F3">
        <w:rPr>
          <w:rFonts w:ascii="Times New Roman" w:hAnsi="Times New Roman" w:cs="Times New Roman"/>
          <w:sz w:val="28"/>
          <w:szCs w:val="28"/>
        </w:rPr>
        <w:t>ре</w:t>
      </w:r>
      <w:r w:rsidR="003471E1" w:rsidRPr="0090059D">
        <w:rPr>
          <w:rFonts w:ascii="Times New Roman" w:hAnsi="Times New Roman" w:cs="Times New Roman"/>
          <w:sz w:val="28"/>
          <w:szCs w:val="28"/>
        </w:rPr>
        <w:t>фератдисс</w:t>
      </w:r>
      <w:proofErr w:type="spellEnd"/>
      <w:r w:rsidR="003471E1" w:rsidRPr="0090059D">
        <w:rPr>
          <w:rFonts w:ascii="Times New Roman" w:hAnsi="Times New Roman" w:cs="Times New Roman"/>
          <w:sz w:val="28"/>
          <w:szCs w:val="28"/>
        </w:rPr>
        <w:t xml:space="preserve">. канд. </w:t>
      </w:r>
      <w:proofErr w:type="spellStart"/>
      <w:r w:rsidR="003471E1" w:rsidRPr="0090059D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="003471E1" w:rsidRPr="0090059D">
        <w:rPr>
          <w:rFonts w:ascii="Times New Roman" w:hAnsi="Times New Roman" w:cs="Times New Roman"/>
          <w:sz w:val="28"/>
          <w:szCs w:val="28"/>
        </w:rPr>
        <w:t xml:space="preserve">. наук / А.Т.  </w:t>
      </w:r>
      <w:proofErr w:type="spellStart"/>
      <w:r w:rsidR="003471E1" w:rsidRPr="0090059D">
        <w:rPr>
          <w:rFonts w:ascii="Times New Roman" w:hAnsi="Times New Roman" w:cs="Times New Roman"/>
          <w:sz w:val="28"/>
          <w:szCs w:val="28"/>
        </w:rPr>
        <w:t>Кокоева</w:t>
      </w:r>
      <w:proofErr w:type="spellEnd"/>
      <w:r w:rsidR="003471E1" w:rsidRPr="0090059D">
        <w:rPr>
          <w:rFonts w:ascii="Times New Roman" w:hAnsi="Times New Roman" w:cs="Times New Roman"/>
          <w:sz w:val="28"/>
          <w:szCs w:val="28"/>
        </w:rPr>
        <w:t>. - Владикавказ. - 2003. – 20 с.</w:t>
      </w:r>
    </w:p>
    <w:p w:rsidR="003471E1" w:rsidRPr="0090059D" w:rsidRDefault="003471E1" w:rsidP="00033D5E">
      <w:pPr>
        <w:pStyle w:val="a3"/>
        <w:numPr>
          <w:ilvl w:val="0"/>
          <w:numId w:val="1"/>
        </w:numPr>
        <w:tabs>
          <w:tab w:val="clear" w:pos="1307"/>
          <w:tab w:val="left" w:pos="567"/>
        </w:tabs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90059D">
        <w:rPr>
          <w:sz w:val="28"/>
          <w:szCs w:val="28"/>
        </w:rPr>
        <w:t xml:space="preserve">Педагогический энциклопедический словарь /  Гл. ред. Б. М. </w:t>
      </w:r>
      <w:proofErr w:type="spellStart"/>
      <w:r w:rsidRPr="0090059D">
        <w:rPr>
          <w:sz w:val="28"/>
          <w:szCs w:val="28"/>
        </w:rPr>
        <w:t>Бим-Бад</w:t>
      </w:r>
      <w:proofErr w:type="spellEnd"/>
      <w:r w:rsidRPr="0090059D">
        <w:rPr>
          <w:sz w:val="28"/>
          <w:szCs w:val="28"/>
        </w:rPr>
        <w:t>.- М.</w:t>
      </w:r>
      <w:proofErr w:type="gramStart"/>
      <w:r w:rsidRPr="0090059D">
        <w:rPr>
          <w:sz w:val="28"/>
          <w:szCs w:val="28"/>
        </w:rPr>
        <w:t xml:space="preserve"> :</w:t>
      </w:r>
      <w:proofErr w:type="gramEnd"/>
      <w:r w:rsidRPr="0090059D">
        <w:rPr>
          <w:sz w:val="28"/>
          <w:szCs w:val="28"/>
        </w:rPr>
        <w:t xml:space="preserve"> Большая российская энциклопедия, 2006. - 528 с.</w:t>
      </w:r>
    </w:p>
    <w:p w:rsidR="003471E1" w:rsidRPr="0090059D" w:rsidRDefault="003471E1" w:rsidP="00033D5E">
      <w:pPr>
        <w:numPr>
          <w:ilvl w:val="0"/>
          <w:numId w:val="1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0059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Современные адаптивные системы и технологии образования взрослы</w:t>
      </w:r>
      <w:r w:rsidR="00BF577B">
        <w:rPr>
          <w:rFonts w:ascii="Times New Roman" w:eastAsia="Times New Roman" w:hAnsi="Times New Roman" w:cs="Times New Roman"/>
          <w:sz w:val="28"/>
          <w:szCs w:val="28"/>
          <w:lang w:eastAsia="ru-RU"/>
        </w:rPr>
        <w:t>х : метод</w:t>
      </w:r>
      <w:proofErr w:type="gramStart"/>
      <w:r w:rsidR="00BF577B">
        <w:rPr>
          <w:rFonts w:ascii="Times New Roman" w:eastAsia="Times New Roman" w:hAnsi="Times New Roman" w:cs="Times New Roman"/>
          <w:sz w:val="28"/>
          <w:szCs w:val="28"/>
          <w:lang w:eastAsia="ru-RU"/>
        </w:rPr>
        <w:t>.п</w:t>
      </w:r>
      <w:proofErr w:type="gramEnd"/>
      <w:r w:rsidR="00BF577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особие / под ред. В.</w:t>
      </w:r>
      <w:r w:rsidRPr="00900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И. </w:t>
      </w:r>
      <w:proofErr w:type="spellStart"/>
      <w:r w:rsidRPr="0090059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Подобеда</w:t>
      </w:r>
      <w:proofErr w:type="spellEnd"/>
      <w:r w:rsidRPr="0090059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E24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00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А. Е. Марона. – Т. 3, кн. 1. – СПб. : ГНУ «ИОВ РАО», 2000. –184 </w:t>
      </w:r>
      <w:proofErr w:type="gramStart"/>
      <w:r w:rsidRPr="0090059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90059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sectPr w:rsidR="003471E1" w:rsidRPr="0090059D" w:rsidSect="00833B7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8B3026"/>
    <w:multiLevelType w:val="hybridMultilevel"/>
    <w:tmpl w:val="22380F6C"/>
    <w:lvl w:ilvl="0" w:tplc="23888302">
      <w:start w:val="1"/>
      <w:numFmt w:val="decimal"/>
      <w:lvlText w:val="%1."/>
      <w:lvlJc w:val="right"/>
      <w:pPr>
        <w:tabs>
          <w:tab w:val="num" w:pos="1307"/>
        </w:tabs>
        <w:ind w:left="1193" w:hanging="113"/>
      </w:pPr>
      <w:rPr>
        <w:rFonts w:cs="Times New Roman"/>
        <w:b w:val="0"/>
        <w:lang w:val="ru-RU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3615"/>
    <w:rsid w:val="00014CD1"/>
    <w:rsid w:val="00030B9E"/>
    <w:rsid w:val="00033D5E"/>
    <w:rsid w:val="000A048A"/>
    <w:rsid w:val="000A73BC"/>
    <w:rsid w:val="000D6B0A"/>
    <w:rsid w:val="001146F7"/>
    <w:rsid w:val="00123945"/>
    <w:rsid w:val="001554B8"/>
    <w:rsid w:val="00164217"/>
    <w:rsid w:val="00181F97"/>
    <w:rsid w:val="00186AB3"/>
    <w:rsid w:val="001A49F3"/>
    <w:rsid w:val="001C3F22"/>
    <w:rsid w:val="001F52B9"/>
    <w:rsid w:val="00280C29"/>
    <w:rsid w:val="0028734C"/>
    <w:rsid w:val="002A5020"/>
    <w:rsid w:val="003209DC"/>
    <w:rsid w:val="003471E1"/>
    <w:rsid w:val="00360837"/>
    <w:rsid w:val="0038043C"/>
    <w:rsid w:val="00424B6B"/>
    <w:rsid w:val="00437681"/>
    <w:rsid w:val="00473615"/>
    <w:rsid w:val="004875B2"/>
    <w:rsid w:val="00491A8F"/>
    <w:rsid w:val="004A3B84"/>
    <w:rsid w:val="0050228D"/>
    <w:rsid w:val="005D7275"/>
    <w:rsid w:val="006675F2"/>
    <w:rsid w:val="00695406"/>
    <w:rsid w:val="0069755C"/>
    <w:rsid w:val="006E1823"/>
    <w:rsid w:val="007346B3"/>
    <w:rsid w:val="00767F52"/>
    <w:rsid w:val="00772539"/>
    <w:rsid w:val="0077521C"/>
    <w:rsid w:val="007F0122"/>
    <w:rsid w:val="00833B7A"/>
    <w:rsid w:val="008A53AF"/>
    <w:rsid w:val="008D4110"/>
    <w:rsid w:val="0090059D"/>
    <w:rsid w:val="00925403"/>
    <w:rsid w:val="00926122"/>
    <w:rsid w:val="00930EBC"/>
    <w:rsid w:val="00937C49"/>
    <w:rsid w:val="00947CE1"/>
    <w:rsid w:val="00950845"/>
    <w:rsid w:val="009516AB"/>
    <w:rsid w:val="009B7CBE"/>
    <w:rsid w:val="009E5975"/>
    <w:rsid w:val="00AD3B20"/>
    <w:rsid w:val="00AD7C50"/>
    <w:rsid w:val="00AE40AB"/>
    <w:rsid w:val="00AF6866"/>
    <w:rsid w:val="00B804AE"/>
    <w:rsid w:val="00BE7811"/>
    <w:rsid w:val="00BF4624"/>
    <w:rsid w:val="00BF577B"/>
    <w:rsid w:val="00C32C03"/>
    <w:rsid w:val="00CA3F11"/>
    <w:rsid w:val="00CB5D8E"/>
    <w:rsid w:val="00DF6874"/>
    <w:rsid w:val="00E02D90"/>
    <w:rsid w:val="00E242F8"/>
    <w:rsid w:val="00EA167C"/>
    <w:rsid w:val="00EC1F71"/>
    <w:rsid w:val="00EE24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2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link w:val="a4"/>
    <w:rsid w:val="00AE40AB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customStyle="1" w:styleId="a4">
    <w:name w:val="Обычный (веб) Знак"/>
    <w:aliases w:val="Обычный (Web) Знак"/>
    <w:link w:val="a3"/>
    <w:uiPriority w:val="99"/>
    <w:locked/>
    <w:rsid w:val="00AE40AB"/>
    <w:rPr>
      <w:rFonts w:ascii="Times New Roman" w:eastAsia="MS Mincho" w:hAnsi="Times New Roman" w:cs="Times New Roman"/>
      <w:sz w:val="24"/>
      <w:szCs w:val="24"/>
      <w:lang w:eastAsia="ja-JP"/>
    </w:rPr>
  </w:style>
  <w:style w:type="character" w:customStyle="1" w:styleId="hl">
    <w:name w:val="hl"/>
    <w:uiPriority w:val="99"/>
    <w:rsid w:val="00AE40AB"/>
  </w:style>
  <w:style w:type="character" w:styleId="a5">
    <w:name w:val="Emphasis"/>
    <w:uiPriority w:val="99"/>
    <w:qFormat/>
    <w:rsid w:val="00AE40AB"/>
    <w:rPr>
      <w:rFonts w:cs="Times New Roman"/>
      <w:i/>
    </w:rPr>
  </w:style>
  <w:style w:type="character" w:customStyle="1" w:styleId="c0">
    <w:name w:val="c0"/>
    <w:uiPriority w:val="99"/>
    <w:rsid w:val="0069755C"/>
    <w:rPr>
      <w:rFonts w:cs="Times New Roman"/>
    </w:rPr>
  </w:style>
  <w:style w:type="character" w:customStyle="1" w:styleId="FontStyle80">
    <w:name w:val="Font Style80"/>
    <w:rsid w:val="009E5975"/>
    <w:rPr>
      <w:rFonts w:ascii="Times New Roman" w:hAnsi="Times New Roman" w:cs="Times New Roman"/>
      <w:sz w:val="18"/>
      <w:szCs w:val="18"/>
    </w:rPr>
  </w:style>
  <w:style w:type="character" w:customStyle="1" w:styleId="colb1">
    <w:name w:val="colb1"/>
    <w:rsid w:val="00AF6866"/>
    <w:rPr>
      <w:color w:val="8E040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link w:val="a4"/>
    <w:rsid w:val="00AE40AB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customStyle="1" w:styleId="a4">
    <w:name w:val="Обычный (веб) Знак"/>
    <w:aliases w:val="Обычный (Web) Знак"/>
    <w:link w:val="a3"/>
    <w:uiPriority w:val="99"/>
    <w:locked/>
    <w:rsid w:val="00AE40AB"/>
    <w:rPr>
      <w:rFonts w:ascii="Times New Roman" w:eastAsia="MS Mincho" w:hAnsi="Times New Roman" w:cs="Times New Roman"/>
      <w:sz w:val="24"/>
      <w:szCs w:val="24"/>
      <w:lang w:eastAsia="ja-JP"/>
    </w:rPr>
  </w:style>
  <w:style w:type="character" w:customStyle="1" w:styleId="hl">
    <w:name w:val="hl"/>
    <w:uiPriority w:val="99"/>
    <w:rsid w:val="00AE40AB"/>
  </w:style>
  <w:style w:type="character" w:styleId="a5">
    <w:name w:val="Emphasis"/>
    <w:uiPriority w:val="99"/>
    <w:qFormat/>
    <w:rsid w:val="00AE40AB"/>
    <w:rPr>
      <w:rFonts w:cs="Times New Roman"/>
      <w:i/>
    </w:rPr>
  </w:style>
  <w:style w:type="character" w:customStyle="1" w:styleId="c0">
    <w:name w:val="c0"/>
    <w:uiPriority w:val="99"/>
    <w:rsid w:val="0069755C"/>
    <w:rPr>
      <w:rFonts w:cs="Times New Roman"/>
    </w:rPr>
  </w:style>
  <w:style w:type="character" w:customStyle="1" w:styleId="FontStyle80">
    <w:name w:val="Font Style80"/>
    <w:rsid w:val="009E5975"/>
    <w:rPr>
      <w:rFonts w:ascii="Times New Roman" w:hAnsi="Times New Roman" w:cs="Times New Roman"/>
      <w:sz w:val="18"/>
      <w:szCs w:val="18"/>
    </w:rPr>
  </w:style>
  <w:style w:type="character" w:customStyle="1" w:styleId="colb1">
    <w:name w:val="colb1"/>
    <w:rsid w:val="00AF6866"/>
    <w:rPr>
      <w:color w:val="8E040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0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84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3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9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1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5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84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4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9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46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9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0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61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78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08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0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intelros.ru/readroom/vek-globalizacii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9E080-D0D8-48DF-AF30-E5314D4E5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1548</Words>
  <Characters>8827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admin</cp:lastModifiedBy>
  <cp:revision>10</cp:revision>
  <cp:lastPrinted>2016-09-13T03:49:00Z</cp:lastPrinted>
  <dcterms:created xsi:type="dcterms:W3CDTF">2016-09-13T06:13:00Z</dcterms:created>
  <dcterms:modified xsi:type="dcterms:W3CDTF">2021-12-11T17:18:00Z</dcterms:modified>
</cp:coreProperties>
</file>