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03E5" w:rsidRPr="009A2EB9" w:rsidRDefault="006E03E5" w:rsidP="006B40DB">
      <w:pPr>
        <w:spacing w:after="200" w:line="276" w:lineRule="auto"/>
        <w:rPr>
          <w:rFonts w:asciiTheme="majorHAnsi" w:eastAsiaTheme="minorHAnsi" w:hAnsiTheme="majorHAnsi" w:cstheme="minorBidi"/>
          <w:sz w:val="28"/>
          <w:szCs w:val="28"/>
          <w:lang w:eastAsia="en-US"/>
        </w:rPr>
      </w:pPr>
      <w:r>
        <w:rPr>
          <w:rFonts w:asciiTheme="majorHAnsi" w:eastAsiaTheme="minorHAnsi" w:hAnsiTheme="majorHAnsi" w:cstheme="minorBidi"/>
          <w:b/>
          <w:sz w:val="28"/>
          <w:szCs w:val="28"/>
          <w:lang w:eastAsia="en-US"/>
        </w:rPr>
        <w:t>Методическое сообщение «Вибрация как средство выразительности»</w:t>
      </w:r>
    </w:p>
    <w:p w:rsidR="006E03E5" w:rsidRPr="009A2EB9" w:rsidRDefault="006E03E5" w:rsidP="006E03E5">
      <w:pPr>
        <w:spacing w:after="200" w:line="276" w:lineRule="auto"/>
        <w:rPr>
          <w:rFonts w:asciiTheme="majorHAnsi" w:eastAsiaTheme="minorHAnsi" w:hAnsiTheme="majorHAnsi" w:cstheme="minorBidi"/>
          <w:sz w:val="28"/>
          <w:szCs w:val="28"/>
          <w:lang w:eastAsia="en-US"/>
        </w:rPr>
      </w:pPr>
    </w:p>
    <w:p w:rsidR="006E03E5" w:rsidRPr="009A2EB9" w:rsidRDefault="006E03E5" w:rsidP="006E03E5">
      <w:pPr>
        <w:tabs>
          <w:tab w:val="left" w:pos="5550"/>
        </w:tabs>
        <w:spacing w:after="200" w:line="276" w:lineRule="auto"/>
        <w:jc w:val="right"/>
        <w:rPr>
          <w:rFonts w:asciiTheme="majorHAnsi" w:eastAsiaTheme="minorHAnsi" w:hAnsiTheme="majorHAnsi" w:cstheme="minorBidi"/>
          <w:sz w:val="28"/>
          <w:szCs w:val="28"/>
          <w:lang w:eastAsia="en-US"/>
        </w:rPr>
      </w:pPr>
      <w:r>
        <w:rPr>
          <w:rFonts w:asciiTheme="majorHAnsi" w:eastAsiaTheme="minorHAnsi" w:hAnsiTheme="majorHAnsi" w:cstheme="minorBidi"/>
          <w:sz w:val="28"/>
          <w:szCs w:val="28"/>
          <w:lang w:eastAsia="en-US"/>
        </w:rPr>
        <w:t xml:space="preserve">Преподаватель </w:t>
      </w:r>
      <w:r w:rsidR="00A341FD">
        <w:rPr>
          <w:rFonts w:asciiTheme="majorHAnsi" w:eastAsiaTheme="minorHAnsi" w:hAnsiTheme="majorHAnsi" w:cstheme="minorBidi"/>
          <w:sz w:val="28"/>
          <w:szCs w:val="28"/>
          <w:lang w:eastAsia="en-US"/>
        </w:rPr>
        <w:t xml:space="preserve">МБОУДО </w:t>
      </w:r>
      <w:r>
        <w:rPr>
          <w:rFonts w:asciiTheme="majorHAnsi" w:eastAsiaTheme="minorHAnsi" w:hAnsiTheme="majorHAnsi" w:cstheme="minorBidi"/>
          <w:sz w:val="28"/>
          <w:szCs w:val="28"/>
          <w:lang w:eastAsia="en-US"/>
        </w:rPr>
        <w:t xml:space="preserve">ДШИ </w:t>
      </w:r>
      <w:r w:rsidRPr="009A2EB9">
        <w:rPr>
          <w:rFonts w:asciiTheme="majorHAnsi" w:eastAsiaTheme="minorHAnsi" w:hAnsiTheme="majorHAnsi" w:cstheme="minorBidi"/>
          <w:sz w:val="28"/>
          <w:szCs w:val="28"/>
          <w:lang w:eastAsia="en-US"/>
        </w:rPr>
        <w:t xml:space="preserve"> </w:t>
      </w:r>
      <w:proofErr w:type="spellStart"/>
      <w:r w:rsidRPr="009A2EB9">
        <w:rPr>
          <w:rFonts w:asciiTheme="majorHAnsi" w:eastAsiaTheme="minorHAnsi" w:hAnsiTheme="majorHAnsi" w:cstheme="minorBidi"/>
          <w:sz w:val="28"/>
          <w:szCs w:val="28"/>
          <w:lang w:eastAsia="en-US"/>
        </w:rPr>
        <w:t>Апостолиду</w:t>
      </w:r>
      <w:proofErr w:type="spellEnd"/>
    </w:p>
    <w:p w:rsidR="006E03E5" w:rsidRPr="009A2EB9" w:rsidRDefault="006E03E5" w:rsidP="006E03E5">
      <w:pPr>
        <w:tabs>
          <w:tab w:val="left" w:pos="6105"/>
        </w:tabs>
        <w:spacing w:after="200" w:line="276" w:lineRule="auto"/>
        <w:jc w:val="right"/>
        <w:rPr>
          <w:rFonts w:asciiTheme="majorHAnsi" w:eastAsiaTheme="minorHAnsi" w:hAnsiTheme="majorHAnsi" w:cstheme="minorBidi"/>
          <w:sz w:val="28"/>
          <w:szCs w:val="28"/>
          <w:lang w:eastAsia="en-US"/>
        </w:rPr>
      </w:pPr>
      <w:r w:rsidRPr="009A2EB9">
        <w:rPr>
          <w:rFonts w:asciiTheme="majorHAnsi" w:eastAsiaTheme="minorHAnsi" w:hAnsiTheme="majorHAnsi" w:cstheme="minorBidi"/>
          <w:sz w:val="28"/>
          <w:szCs w:val="28"/>
          <w:lang w:eastAsia="en-US"/>
        </w:rPr>
        <w:t>Татьяна Юрьевна</w:t>
      </w:r>
    </w:p>
    <w:p w:rsidR="006E03E5" w:rsidRPr="009A2EB9" w:rsidRDefault="006E03E5" w:rsidP="006E03E5">
      <w:pPr>
        <w:spacing w:after="200" w:line="276" w:lineRule="auto"/>
        <w:jc w:val="right"/>
        <w:rPr>
          <w:rFonts w:asciiTheme="majorHAnsi" w:eastAsiaTheme="minorHAnsi" w:hAnsiTheme="majorHAnsi" w:cstheme="minorBidi"/>
          <w:sz w:val="28"/>
          <w:szCs w:val="28"/>
          <w:lang w:eastAsia="en-US"/>
        </w:rPr>
      </w:pPr>
    </w:p>
    <w:p w:rsidR="00010D1B" w:rsidRPr="006E03E5" w:rsidRDefault="00010D1B" w:rsidP="006E03E5">
      <w:pPr>
        <w:spacing w:after="200" w:line="276" w:lineRule="auto"/>
        <w:jc w:val="both"/>
        <w:rPr>
          <w:rFonts w:asciiTheme="majorHAnsi" w:eastAsiaTheme="minorHAnsi" w:hAnsiTheme="majorHAnsi" w:cstheme="minorBidi"/>
          <w:sz w:val="28"/>
          <w:szCs w:val="28"/>
          <w:lang w:eastAsia="en-US"/>
        </w:rPr>
      </w:pPr>
      <w:r w:rsidRPr="00010D1B">
        <w:rPr>
          <w:color w:val="000000"/>
          <w:sz w:val="28"/>
          <w:szCs w:val="28"/>
        </w:rPr>
        <w:t>Общеизвестно, что вибрация при игре на смычковых инструментах является важнейшим выразительным средством, от которого зависят качество и красота звука.</w:t>
      </w:r>
    </w:p>
    <w:p w:rsidR="00010D1B" w:rsidRPr="00010D1B" w:rsidRDefault="00010D1B" w:rsidP="00010D1B">
      <w:pPr>
        <w:pStyle w:val="a4"/>
        <w:spacing w:line="288" w:lineRule="atLeast"/>
        <w:jc w:val="both"/>
        <w:rPr>
          <w:color w:val="000000"/>
          <w:sz w:val="28"/>
          <w:szCs w:val="28"/>
        </w:rPr>
      </w:pPr>
      <w:r w:rsidRPr="00010D1B">
        <w:rPr>
          <w:color w:val="000000"/>
          <w:sz w:val="28"/>
          <w:szCs w:val="28"/>
        </w:rPr>
        <w:t>  </w:t>
      </w:r>
      <w:r w:rsidRPr="00010D1B">
        <w:rPr>
          <w:rStyle w:val="apple-converted-space"/>
          <w:color w:val="000000"/>
          <w:sz w:val="28"/>
          <w:szCs w:val="28"/>
        </w:rPr>
        <w:t> </w:t>
      </w:r>
      <w:proofErr w:type="gramStart"/>
      <w:r w:rsidRPr="00010D1B">
        <w:rPr>
          <w:color w:val="000000"/>
          <w:sz w:val="28"/>
          <w:szCs w:val="28"/>
        </w:rPr>
        <w:t>Самостоятельно научиться вибрировать могут далеко не все ученики даже из числа способных, не говоря уже о том, что не каждый из них находит правильные приёмы вибрации, не приводящие к зажатости.</w:t>
      </w:r>
      <w:proofErr w:type="gramEnd"/>
      <w:r w:rsidRPr="00010D1B">
        <w:rPr>
          <w:color w:val="000000"/>
          <w:sz w:val="28"/>
          <w:szCs w:val="28"/>
        </w:rPr>
        <w:t xml:space="preserve"> Поэтому руководство педагога в этом деле, вовремя оказанная ученику помощь могут сократить и облегчить процесс овладения вибрацией.</w:t>
      </w:r>
    </w:p>
    <w:p w:rsidR="00010D1B" w:rsidRPr="00010D1B" w:rsidRDefault="00010D1B" w:rsidP="00010D1B">
      <w:pPr>
        <w:pStyle w:val="a4"/>
        <w:spacing w:line="288" w:lineRule="atLeast"/>
        <w:jc w:val="both"/>
        <w:rPr>
          <w:color w:val="000000"/>
          <w:sz w:val="28"/>
          <w:szCs w:val="28"/>
        </w:rPr>
      </w:pPr>
      <w:r w:rsidRPr="00010D1B">
        <w:rPr>
          <w:color w:val="000000"/>
          <w:sz w:val="28"/>
          <w:szCs w:val="28"/>
        </w:rPr>
        <w:t>  </w:t>
      </w:r>
      <w:r w:rsidRPr="00010D1B">
        <w:rPr>
          <w:rStyle w:val="apple-converted-space"/>
          <w:color w:val="000000"/>
          <w:sz w:val="28"/>
          <w:szCs w:val="28"/>
        </w:rPr>
        <w:t> </w:t>
      </w:r>
      <w:r w:rsidRPr="00010D1B">
        <w:rPr>
          <w:color w:val="000000"/>
          <w:sz w:val="28"/>
          <w:szCs w:val="28"/>
        </w:rPr>
        <w:t>Возникновение и развитие вибрации теснейшим образом связаны с развитием художественного вкуса ученика. У музыкально развитого ребёнка, на определённом этапе его обучения, возникает потребность в вибрации, вызванная появлением определённых слуховых представлений и желанием сделать звук красивым. Но не менее важна и техническая подготовленность учащегося - отсутствие зажатости, свобода пальцевых движений, позиционных переходов.</w:t>
      </w:r>
    </w:p>
    <w:p w:rsidR="00010D1B" w:rsidRPr="00010D1B" w:rsidRDefault="00010D1B" w:rsidP="00010D1B">
      <w:pPr>
        <w:pStyle w:val="a4"/>
        <w:spacing w:line="288" w:lineRule="atLeast"/>
        <w:jc w:val="both"/>
        <w:rPr>
          <w:color w:val="000000"/>
          <w:sz w:val="28"/>
          <w:szCs w:val="28"/>
        </w:rPr>
      </w:pPr>
      <w:r w:rsidRPr="00010D1B">
        <w:rPr>
          <w:color w:val="000000"/>
          <w:sz w:val="28"/>
          <w:szCs w:val="28"/>
        </w:rPr>
        <w:t>  </w:t>
      </w:r>
      <w:r w:rsidRPr="00010D1B">
        <w:rPr>
          <w:rStyle w:val="apple-converted-space"/>
          <w:color w:val="000000"/>
          <w:sz w:val="28"/>
          <w:szCs w:val="28"/>
        </w:rPr>
        <w:t> </w:t>
      </w:r>
      <w:r w:rsidRPr="00010D1B">
        <w:rPr>
          <w:color w:val="000000"/>
          <w:sz w:val="28"/>
          <w:szCs w:val="28"/>
        </w:rPr>
        <w:t xml:space="preserve">В исполнительской практике скрипачей распространение получили два вида вибрации - кистевая и локтевая. Но существуют </w:t>
      </w:r>
      <w:proofErr w:type="gramStart"/>
      <w:r w:rsidRPr="00010D1B">
        <w:rPr>
          <w:color w:val="000000"/>
          <w:sz w:val="28"/>
          <w:szCs w:val="28"/>
        </w:rPr>
        <w:t>промежуточные</w:t>
      </w:r>
      <w:proofErr w:type="gramEnd"/>
      <w:r w:rsidRPr="00010D1B">
        <w:rPr>
          <w:color w:val="000000"/>
          <w:sz w:val="28"/>
          <w:szCs w:val="28"/>
        </w:rPr>
        <w:t>, смешанные, с признаками обоих.</w:t>
      </w:r>
    </w:p>
    <w:p w:rsidR="00010D1B" w:rsidRPr="00010D1B" w:rsidRDefault="00010D1B" w:rsidP="00010D1B">
      <w:pPr>
        <w:pStyle w:val="a4"/>
        <w:spacing w:line="288" w:lineRule="atLeast"/>
        <w:jc w:val="both"/>
        <w:rPr>
          <w:color w:val="000000"/>
          <w:sz w:val="28"/>
          <w:szCs w:val="28"/>
        </w:rPr>
      </w:pPr>
      <w:r w:rsidRPr="00010D1B">
        <w:rPr>
          <w:color w:val="000000"/>
          <w:sz w:val="28"/>
          <w:szCs w:val="28"/>
        </w:rPr>
        <w:t>  </w:t>
      </w:r>
      <w:r w:rsidRPr="00010D1B">
        <w:rPr>
          <w:rStyle w:val="apple-converted-space"/>
          <w:color w:val="000000"/>
          <w:sz w:val="28"/>
          <w:szCs w:val="28"/>
        </w:rPr>
        <w:t> </w:t>
      </w:r>
      <w:r w:rsidRPr="00010D1B">
        <w:rPr>
          <w:color w:val="000000"/>
          <w:sz w:val="28"/>
          <w:szCs w:val="28"/>
        </w:rPr>
        <w:t>Непосредственно вибрирующими являются ногтевые фаланги пальцев. Мягкие подушечки пальцев, податливые суставы, гибкая и эластичная кисть средних размеров, а также правильно усвоенная постановка - всё это способствует образованию кистевой вибрации.</w:t>
      </w:r>
    </w:p>
    <w:p w:rsidR="00010D1B" w:rsidRPr="00010D1B" w:rsidRDefault="00010D1B" w:rsidP="00010D1B">
      <w:pPr>
        <w:pStyle w:val="a4"/>
        <w:spacing w:line="288" w:lineRule="atLeast"/>
        <w:jc w:val="both"/>
        <w:rPr>
          <w:color w:val="000000"/>
          <w:sz w:val="28"/>
          <w:szCs w:val="28"/>
        </w:rPr>
      </w:pPr>
      <w:r w:rsidRPr="00010D1B">
        <w:rPr>
          <w:color w:val="000000"/>
          <w:sz w:val="28"/>
          <w:szCs w:val="28"/>
        </w:rPr>
        <w:t>   </w:t>
      </w:r>
      <w:r w:rsidRPr="00010D1B">
        <w:rPr>
          <w:rStyle w:val="apple-converted-space"/>
          <w:color w:val="000000"/>
          <w:sz w:val="28"/>
          <w:szCs w:val="28"/>
        </w:rPr>
        <w:t> </w:t>
      </w:r>
      <w:r w:rsidRPr="00010D1B">
        <w:rPr>
          <w:color w:val="000000"/>
          <w:sz w:val="28"/>
          <w:szCs w:val="28"/>
        </w:rPr>
        <w:t>При кистевой вибрации активной, ведущей становится кисть, увлекающая за собой пальцевые суставы вокруг прижатого к грифу пальца.</w:t>
      </w:r>
    </w:p>
    <w:p w:rsidR="00010D1B" w:rsidRPr="00010D1B" w:rsidRDefault="00010D1B" w:rsidP="00010D1B">
      <w:pPr>
        <w:pStyle w:val="a4"/>
        <w:spacing w:line="288" w:lineRule="atLeast"/>
        <w:jc w:val="both"/>
        <w:rPr>
          <w:color w:val="000000"/>
          <w:sz w:val="28"/>
          <w:szCs w:val="28"/>
        </w:rPr>
      </w:pPr>
      <w:r w:rsidRPr="00010D1B">
        <w:rPr>
          <w:color w:val="000000"/>
          <w:sz w:val="28"/>
          <w:szCs w:val="28"/>
        </w:rPr>
        <w:t>  </w:t>
      </w:r>
      <w:r w:rsidRPr="00010D1B">
        <w:rPr>
          <w:rStyle w:val="apple-converted-space"/>
          <w:color w:val="000000"/>
          <w:sz w:val="28"/>
          <w:szCs w:val="28"/>
        </w:rPr>
        <w:t> </w:t>
      </w:r>
      <w:r w:rsidRPr="00010D1B">
        <w:rPr>
          <w:color w:val="000000"/>
          <w:sz w:val="28"/>
          <w:szCs w:val="28"/>
        </w:rPr>
        <w:t>Работа над кистевой формой вибрации способствует развитию мягкости, податливости и эластичности в пальцевых суставах и кисти, что очень важно и для образования хороших игровых навыков. Кистевая вибрация доступна подавляющему большинству учащихся.</w:t>
      </w:r>
    </w:p>
    <w:p w:rsidR="00010D1B" w:rsidRPr="00010D1B" w:rsidRDefault="00010D1B" w:rsidP="00010D1B">
      <w:pPr>
        <w:pStyle w:val="a4"/>
        <w:spacing w:line="288" w:lineRule="atLeast"/>
        <w:jc w:val="both"/>
        <w:rPr>
          <w:color w:val="000000"/>
          <w:sz w:val="28"/>
          <w:szCs w:val="28"/>
        </w:rPr>
      </w:pPr>
      <w:r w:rsidRPr="00010D1B">
        <w:rPr>
          <w:color w:val="000000"/>
          <w:sz w:val="28"/>
          <w:szCs w:val="28"/>
        </w:rPr>
        <w:lastRenderedPageBreak/>
        <w:t>  </w:t>
      </w:r>
      <w:r w:rsidRPr="00010D1B">
        <w:rPr>
          <w:rStyle w:val="apple-converted-space"/>
          <w:color w:val="000000"/>
          <w:sz w:val="28"/>
          <w:szCs w:val="28"/>
        </w:rPr>
        <w:t> </w:t>
      </w:r>
      <w:r w:rsidRPr="00010D1B">
        <w:rPr>
          <w:color w:val="000000"/>
          <w:sz w:val="28"/>
          <w:szCs w:val="28"/>
        </w:rPr>
        <w:t>  </w:t>
      </w:r>
      <w:r w:rsidRPr="00010D1B">
        <w:rPr>
          <w:rStyle w:val="apple-converted-space"/>
          <w:color w:val="000000"/>
          <w:sz w:val="28"/>
          <w:szCs w:val="28"/>
        </w:rPr>
        <w:t> </w:t>
      </w:r>
      <w:r w:rsidRPr="00010D1B">
        <w:rPr>
          <w:color w:val="000000"/>
          <w:sz w:val="28"/>
          <w:szCs w:val="28"/>
        </w:rPr>
        <w:t>Локтевая вибрация не всегда образуется вследствие специфического строения и свойств руки. Очень часто она усваивается учеником самостоятельно в результате педагогической пассивности. Локтевая вибрация легко приводит к зажатости мышц и отрицательно сказывается на игровом процессе. Ведь по природе своей вибрация требует мелких движений, не свойственных крупным частям руки. Вот почему локтевую вибрацию можно допускать лишь у учеников с очень жёсткими суставами, туго поддающимися раскачиванию, или тогда, когда локтевая вибрация производится лёгкими, ненапряжёнными движениями и легко переходит в другие игровые приёмы.</w:t>
      </w:r>
    </w:p>
    <w:p w:rsidR="00010D1B" w:rsidRPr="00010D1B" w:rsidRDefault="00010D1B" w:rsidP="00010D1B">
      <w:pPr>
        <w:pStyle w:val="a4"/>
        <w:spacing w:line="288" w:lineRule="atLeast"/>
        <w:jc w:val="both"/>
        <w:rPr>
          <w:color w:val="000000"/>
          <w:sz w:val="28"/>
          <w:szCs w:val="28"/>
        </w:rPr>
      </w:pPr>
      <w:r w:rsidRPr="00010D1B">
        <w:rPr>
          <w:color w:val="000000"/>
          <w:sz w:val="28"/>
          <w:szCs w:val="28"/>
        </w:rPr>
        <w:t>  </w:t>
      </w:r>
      <w:r w:rsidRPr="00010D1B">
        <w:rPr>
          <w:rStyle w:val="apple-converted-space"/>
          <w:color w:val="000000"/>
          <w:sz w:val="28"/>
          <w:szCs w:val="28"/>
        </w:rPr>
        <w:t> </w:t>
      </w:r>
      <w:r w:rsidRPr="00010D1B">
        <w:rPr>
          <w:color w:val="000000"/>
          <w:sz w:val="28"/>
          <w:szCs w:val="28"/>
        </w:rPr>
        <w:t xml:space="preserve">Во время вибрирования большой палец </w:t>
      </w:r>
      <w:proofErr w:type="gramStart"/>
      <w:r w:rsidRPr="00010D1B">
        <w:rPr>
          <w:color w:val="000000"/>
          <w:sz w:val="28"/>
          <w:szCs w:val="28"/>
        </w:rPr>
        <w:t>выполняет роль</w:t>
      </w:r>
      <w:proofErr w:type="gramEnd"/>
      <w:r w:rsidRPr="00010D1B">
        <w:rPr>
          <w:color w:val="000000"/>
          <w:sz w:val="28"/>
          <w:szCs w:val="28"/>
        </w:rPr>
        <w:t xml:space="preserve"> опоры, вокруг которой производится колебательное движение руки. Обычно при вибрации колебательные движения производятся вдоль шейки скрипки в стороны повышения и понижения звука, но из-за большого пальца рука принуждена делать также и небольшие вращательные движения. Подчас последние начинают преобладать над </w:t>
      </w:r>
      <w:proofErr w:type="gramStart"/>
      <w:r w:rsidRPr="00010D1B">
        <w:rPr>
          <w:color w:val="000000"/>
          <w:sz w:val="28"/>
          <w:szCs w:val="28"/>
        </w:rPr>
        <w:t>колебательными</w:t>
      </w:r>
      <w:proofErr w:type="gramEnd"/>
      <w:r w:rsidRPr="00010D1B">
        <w:rPr>
          <w:color w:val="000000"/>
          <w:sz w:val="28"/>
          <w:szCs w:val="28"/>
        </w:rPr>
        <w:t>, что резко снижает качество вибрации..</w:t>
      </w:r>
    </w:p>
    <w:p w:rsidR="00010D1B" w:rsidRPr="00010D1B" w:rsidRDefault="00010D1B" w:rsidP="00010D1B">
      <w:pPr>
        <w:pStyle w:val="a4"/>
        <w:spacing w:line="288" w:lineRule="atLeast"/>
        <w:jc w:val="both"/>
        <w:rPr>
          <w:color w:val="000000"/>
          <w:sz w:val="28"/>
          <w:szCs w:val="28"/>
        </w:rPr>
      </w:pPr>
      <w:r w:rsidRPr="00010D1B">
        <w:rPr>
          <w:color w:val="000000"/>
          <w:sz w:val="28"/>
          <w:szCs w:val="28"/>
        </w:rPr>
        <w:t>  </w:t>
      </w:r>
      <w:r w:rsidRPr="00010D1B">
        <w:rPr>
          <w:rStyle w:val="apple-converted-space"/>
          <w:color w:val="000000"/>
          <w:sz w:val="28"/>
          <w:szCs w:val="28"/>
        </w:rPr>
        <w:t> </w:t>
      </w:r>
      <w:r w:rsidRPr="00010D1B">
        <w:rPr>
          <w:color w:val="000000"/>
          <w:sz w:val="28"/>
          <w:szCs w:val="28"/>
        </w:rPr>
        <w:t>Большую пользу в подготовке ученика к работе над вибрацией могут оказать некоторые упражнения, направленные на освобождение и развитие мягкости, податливости кистевого и пальцевых суставов, развивающие свободу изолированных движений пальцевых суставов, поскольку именно их эластичность особенно важна для вибрации. Благодатным материалом для воспитания данного навыка служат хроматические последовательности, ибо скольжение пальцев по струнам при игре хроматизмов вынуждает ученика освобождать руку и пальцевые суставы от напряжений, возникающих в результате прижатия струн к грифу.</w:t>
      </w:r>
    </w:p>
    <w:p w:rsidR="00010D1B" w:rsidRPr="00010D1B" w:rsidRDefault="00010D1B" w:rsidP="00010D1B">
      <w:pPr>
        <w:pStyle w:val="a4"/>
        <w:spacing w:line="288" w:lineRule="atLeast"/>
        <w:jc w:val="both"/>
        <w:rPr>
          <w:color w:val="000000"/>
          <w:sz w:val="28"/>
          <w:szCs w:val="28"/>
        </w:rPr>
      </w:pPr>
      <w:r w:rsidRPr="00010D1B">
        <w:rPr>
          <w:color w:val="000000"/>
          <w:sz w:val="28"/>
          <w:szCs w:val="28"/>
        </w:rPr>
        <w:t>  </w:t>
      </w:r>
      <w:r w:rsidRPr="00010D1B">
        <w:rPr>
          <w:rStyle w:val="apple-converted-space"/>
          <w:color w:val="000000"/>
          <w:sz w:val="28"/>
          <w:szCs w:val="28"/>
        </w:rPr>
        <w:t> </w:t>
      </w:r>
      <w:r w:rsidRPr="00010D1B">
        <w:rPr>
          <w:color w:val="000000"/>
          <w:sz w:val="28"/>
          <w:szCs w:val="28"/>
        </w:rPr>
        <w:t xml:space="preserve">Хроматические движения пальцев нужно производить быстро, энергично, </w:t>
      </w:r>
      <w:proofErr w:type="gramStart"/>
      <w:r w:rsidRPr="00010D1B">
        <w:rPr>
          <w:color w:val="000000"/>
          <w:sz w:val="28"/>
          <w:szCs w:val="28"/>
        </w:rPr>
        <w:t>отделяя пальцы друг от</w:t>
      </w:r>
      <w:proofErr w:type="gramEnd"/>
      <w:r w:rsidRPr="00010D1B">
        <w:rPr>
          <w:color w:val="000000"/>
          <w:sz w:val="28"/>
          <w:szCs w:val="28"/>
        </w:rPr>
        <w:t xml:space="preserve"> друга. Скольжение пальца нужно довести до определённой скорости (чтобы его почти не было слышно), добиваясь одновременно интонационной чёткости. Во время движения скользящего пальца нажим на струну должен быть уменьшен. Нужно также ослабить сжимание шейки скрипки между ладонью и большим пальцем. Подвижность пальцевых суставов хорошо развивается при игре минорных гамм и минорных последовательностей с изменяющимися</w:t>
      </w:r>
      <w:r w:rsidRPr="00010D1B">
        <w:rPr>
          <w:rStyle w:val="apple-converted-space"/>
          <w:color w:val="000000"/>
          <w:sz w:val="28"/>
          <w:szCs w:val="28"/>
        </w:rPr>
        <w:t> </w:t>
      </w:r>
      <w:r w:rsidRPr="00010D1B">
        <w:rPr>
          <w:color w:val="000000"/>
          <w:sz w:val="28"/>
          <w:szCs w:val="28"/>
        </w:rPr>
        <w:t>VI</w:t>
      </w:r>
      <w:r w:rsidRPr="00010D1B">
        <w:rPr>
          <w:rStyle w:val="apple-converted-space"/>
          <w:color w:val="000000"/>
          <w:sz w:val="28"/>
          <w:szCs w:val="28"/>
        </w:rPr>
        <w:t> </w:t>
      </w:r>
      <w:r w:rsidRPr="00010D1B">
        <w:rPr>
          <w:color w:val="000000"/>
          <w:sz w:val="28"/>
          <w:szCs w:val="28"/>
        </w:rPr>
        <w:t>и</w:t>
      </w:r>
      <w:r w:rsidRPr="00010D1B">
        <w:rPr>
          <w:rStyle w:val="apple-converted-space"/>
          <w:color w:val="000000"/>
          <w:sz w:val="28"/>
          <w:szCs w:val="28"/>
        </w:rPr>
        <w:t> </w:t>
      </w:r>
      <w:r w:rsidRPr="00010D1B">
        <w:rPr>
          <w:color w:val="000000"/>
          <w:sz w:val="28"/>
          <w:szCs w:val="28"/>
        </w:rPr>
        <w:t> VII</w:t>
      </w:r>
      <w:r w:rsidRPr="00010D1B">
        <w:rPr>
          <w:rStyle w:val="apple-converted-space"/>
          <w:color w:val="000000"/>
          <w:sz w:val="28"/>
          <w:szCs w:val="28"/>
        </w:rPr>
        <w:t> </w:t>
      </w:r>
      <w:r w:rsidRPr="00010D1B">
        <w:rPr>
          <w:color w:val="000000"/>
          <w:sz w:val="28"/>
          <w:szCs w:val="28"/>
        </w:rPr>
        <w:t>ступенями.</w:t>
      </w:r>
    </w:p>
    <w:p w:rsidR="00010D1B" w:rsidRPr="00010D1B" w:rsidRDefault="00010D1B" w:rsidP="00010D1B">
      <w:pPr>
        <w:pStyle w:val="a4"/>
        <w:spacing w:line="288" w:lineRule="atLeast"/>
        <w:jc w:val="both"/>
        <w:rPr>
          <w:color w:val="000000"/>
          <w:sz w:val="28"/>
          <w:szCs w:val="28"/>
        </w:rPr>
      </w:pPr>
      <w:r w:rsidRPr="00010D1B">
        <w:rPr>
          <w:color w:val="000000"/>
          <w:sz w:val="28"/>
          <w:szCs w:val="28"/>
        </w:rPr>
        <w:t>  </w:t>
      </w:r>
      <w:r w:rsidRPr="00010D1B">
        <w:rPr>
          <w:rStyle w:val="apple-converted-space"/>
          <w:color w:val="000000"/>
          <w:sz w:val="28"/>
          <w:szCs w:val="28"/>
        </w:rPr>
        <w:t> </w:t>
      </w:r>
      <w:r w:rsidRPr="00010D1B">
        <w:rPr>
          <w:color w:val="000000"/>
          <w:sz w:val="28"/>
          <w:szCs w:val="28"/>
        </w:rPr>
        <w:t>Очень полезным упражнением для изучения переходов в позиции и подготовки пальцев к вибрированию является упражнение со скользящим большим пальцем. Делается оно так: рука устанавливается в</w:t>
      </w:r>
      <w:r w:rsidRPr="00010D1B">
        <w:rPr>
          <w:rStyle w:val="apple-converted-space"/>
          <w:color w:val="000000"/>
          <w:sz w:val="28"/>
          <w:szCs w:val="28"/>
        </w:rPr>
        <w:t> </w:t>
      </w:r>
      <w:r w:rsidRPr="00010D1B">
        <w:rPr>
          <w:color w:val="000000"/>
          <w:sz w:val="28"/>
          <w:szCs w:val="28"/>
        </w:rPr>
        <w:t>III</w:t>
      </w:r>
      <w:r w:rsidRPr="00010D1B">
        <w:rPr>
          <w:rStyle w:val="apple-converted-space"/>
          <w:color w:val="000000"/>
          <w:sz w:val="28"/>
          <w:szCs w:val="28"/>
        </w:rPr>
        <w:t> </w:t>
      </w:r>
      <w:r w:rsidRPr="00010D1B">
        <w:rPr>
          <w:color w:val="000000"/>
          <w:sz w:val="28"/>
          <w:szCs w:val="28"/>
        </w:rPr>
        <w:t>позиции, второй палец нажимает на струне ля ноту ми, а большой палец делает скользящие движения вдоль шейки скрипки от</w:t>
      </w:r>
      <w:r w:rsidRPr="00010D1B">
        <w:rPr>
          <w:rStyle w:val="apple-converted-space"/>
          <w:color w:val="000000"/>
          <w:sz w:val="28"/>
          <w:szCs w:val="28"/>
        </w:rPr>
        <w:t> </w:t>
      </w:r>
      <w:r w:rsidRPr="00010D1B">
        <w:rPr>
          <w:color w:val="000000"/>
          <w:sz w:val="28"/>
          <w:szCs w:val="28"/>
        </w:rPr>
        <w:t>I</w:t>
      </w:r>
      <w:r w:rsidR="00A341FD">
        <w:rPr>
          <w:color w:val="000000"/>
          <w:sz w:val="28"/>
          <w:szCs w:val="28"/>
        </w:rPr>
        <w:t xml:space="preserve"> позиции </w:t>
      </w:r>
      <w:r w:rsidRPr="00010D1B">
        <w:rPr>
          <w:color w:val="000000"/>
          <w:sz w:val="28"/>
          <w:szCs w:val="28"/>
        </w:rPr>
        <w:t>к</w:t>
      </w:r>
      <w:r w:rsidRPr="00010D1B">
        <w:rPr>
          <w:rStyle w:val="apple-converted-space"/>
          <w:color w:val="000000"/>
          <w:sz w:val="28"/>
          <w:szCs w:val="28"/>
        </w:rPr>
        <w:t> </w:t>
      </w:r>
      <w:r w:rsidRPr="00010D1B">
        <w:rPr>
          <w:color w:val="000000"/>
          <w:sz w:val="28"/>
          <w:szCs w:val="28"/>
        </w:rPr>
        <w:t>IV</w:t>
      </w:r>
      <w:r w:rsidRPr="00010D1B">
        <w:rPr>
          <w:rStyle w:val="apple-converted-space"/>
          <w:color w:val="000000"/>
          <w:sz w:val="28"/>
          <w:szCs w:val="28"/>
        </w:rPr>
        <w:t> </w:t>
      </w:r>
      <w:r w:rsidRPr="00010D1B">
        <w:rPr>
          <w:color w:val="000000"/>
          <w:sz w:val="28"/>
          <w:szCs w:val="28"/>
        </w:rPr>
        <w:t xml:space="preserve">позиции. Все суставы вместе с кистью должны плавно разгибаться и сгибаться, не отходя от взятой ноты. Это упражнение хорошо провести со всеми поочерёдно </w:t>
      </w:r>
      <w:r w:rsidRPr="00010D1B">
        <w:rPr>
          <w:color w:val="000000"/>
          <w:sz w:val="28"/>
          <w:szCs w:val="28"/>
        </w:rPr>
        <w:lastRenderedPageBreak/>
        <w:t>прижатыми пальцами, но четвёртый палец нужно устанавливать вместе с третьим в целях лучшей опоры.</w:t>
      </w:r>
    </w:p>
    <w:p w:rsidR="00A65DDA" w:rsidRDefault="00010D1B" w:rsidP="00010D1B">
      <w:pPr>
        <w:pStyle w:val="a4"/>
        <w:spacing w:line="288" w:lineRule="atLeast"/>
        <w:jc w:val="both"/>
        <w:rPr>
          <w:color w:val="000000"/>
          <w:sz w:val="28"/>
          <w:szCs w:val="28"/>
        </w:rPr>
      </w:pPr>
      <w:r w:rsidRPr="00010D1B">
        <w:rPr>
          <w:color w:val="000000"/>
          <w:sz w:val="28"/>
          <w:szCs w:val="28"/>
        </w:rPr>
        <w:t>  </w:t>
      </w:r>
      <w:r w:rsidRPr="00010D1B">
        <w:rPr>
          <w:rStyle w:val="apple-converted-space"/>
          <w:color w:val="000000"/>
          <w:sz w:val="28"/>
          <w:szCs w:val="28"/>
        </w:rPr>
        <w:t> </w:t>
      </w:r>
      <w:r w:rsidRPr="00010D1B">
        <w:rPr>
          <w:color w:val="000000"/>
          <w:sz w:val="28"/>
          <w:szCs w:val="28"/>
        </w:rPr>
        <w:t>Рекомендуется и другое упражнение: рука устанавливается в</w:t>
      </w:r>
      <w:r w:rsidRPr="00010D1B">
        <w:rPr>
          <w:rStyle w:val="apple-converted-space"/>
          <w:color w:val="000000"/>
          <w:sz w:val="28"/>
          <w:szCs w:val="28"/>
        </w:rPr>
        <w:t> </w:t>
      </w:r>
      <w:r w:rsidRPr="00010D1B">
        <w:rPr>
          <w:color w:val="000000"/>
          <w:sz w:val="28"/>
          <w:szCs w:val="28"/>
        </w:rPr>
        <w:t>IV </w:t>
      </w:r>
      <w:r w:rsidRPr="00010D1B">
        <w:rPr>
          <w:rStyle w:val="apple-converted-space"/>
          <w:color w:val="000000"/>
          <w:sz w:val="28"/>
          <w:szCs w:val="28"/>
        </w:rPr>
        <w:t> </w:t>
      </w:r>
      <w:r w:rsidRPr="00010D1B">
        <w:rPr>
          <w:color w:val="000000"/>
          <w:sz w:val="28"/>
          <w:szCs w:val="28"/>
        </w:rPr>
        <w:t>или</w:t>
      </w:r>
      <w:r w:rsidRPr="00010D1B">
        <w:rPr>
          <w:rStyle w:val="apple-converted-space"/>
          <w:color w:val="000000"/>
          <w:sz w:val="28"/>
          <w:szCs w:val="28"/>
        </w:rPr>
        <w:t> </w:t>
      </w:r>
      <w:r w:rsidRPr="00010D1B">
        <w:rPr>
          <w:color w:val="000000"/>
          <w:sz w:val="28"/>
          <w:szCs w:val="28"/>
        </w:rPr>
        <w:t> V</w:t>
      </w:r>
      <w:r w:rsidRPr="00010D1B">
        <w:rPr>
          <w:rStyle w:val="apple-converted-space"/>
          <w:color w:val="000000"/>
          <w:sz w:val="28"/>
          <w:szCs w:val="28"/>
        </w:rPr>
        <w:t> </w:t>
      </w:r>
      <w:r w:rsidRPr="00010D1B">
        <w:rPr>
          <w:color w:val="000000"/>
          <w:sz w:val="28"/>
          <w:szCs w:val="28"/>
        </w:rPr>
        <w:t xml:space="preserve">позиции, ладонь опирается о корпус скрипки, второй и третий пальцы производят </w:t>
      </w:r>
      <w:proofErr w:type="spellStart"/>
      <w:r w:rsidRPr="00010D1B">
        <w:rPr>
          <w:color w:val="000000"/>
          <w:sz w:val="28"/>
          <w:szCs w:val="28"/>
        </w:rPr>
        <w:t>глиссандирующие</w:t>
      </w:r>
      <w:proofErr w:type="spellEnd"/>
      <w:r w:rsidRPr="00010D1B">
        <w:rPr>
          <w:color w:val="000000"/>
          <w:sz w:val="28"/>
          <w:szCs w:val="28"/>
        </w:rPr>
        <w:t xml:space="preserve"> движения так, чтобы подушечки пальцев как бы вминались в гриф.</w:t>
      </w:r>
      <w:r w:rsidR="00A65DDA">
        <w:rPr>
          <w:color w:val="000000"/>
          <w:sz w:val="28"/>
          <w:szCs w:val="28"/>
        </w:rPr>
        <w:t xml:space="preserve"> </w:t>
      </w:r>
    </w:p>
    <w:p w:rsidR="00010D1B" w:rsidRPr="00010D1B" w:rsidRDefault="00010D1B" w:rsidP="00010D1B">
      <w:pPr>
        <w:pStyle w:val="a4"/>
        <w:spacing w:line="288" w:lineRule="atLeast"/>
        <w:jc w:val="both"/>
        <w:rPr>
          <w:color w:val="000000"/>
          <w:sz w:val="28"/>
          <w:szCs w:val="28"/>
        </w:rPr>
      </w:pPr>
      <w:bookmarkStart w:id="0" w:name="_GoBack"/>
      <w:bookmarkEnd w:id="0"/>
      <w:r w:rsidRPr="00010D1B">
        <w:rPr>
          <w:rStyle w:val="apple-converted-space"/>
          <w:color w:val="000000"/>
          <w:sz w:val="28"/>
          <w:szCs w:val="28"/>
        </w:rPr>
        <w:t> </w:t>
      </w:r>
      <w:r w:rsidRPr="00010D1B">
        <w:rPr>
          <w:color w:val="000000"/>
          <w:sz w:val="28"/>
          <w:szCs w:val="28"/>
        </w:rPr>
        <w:t>Для того, чтобы облегчить ученику освоение вибрации, на первых порах можно разрешить ему опираться ладонью о шейку скрипки, хотя такое положение и противоречит общепринятой постановке.</w:t>
      </w:r>
    </w:p>
    <w:p w:rsidR="00010D1B" w:rsidRPr="00010D1B" w:rsidRDefault="00010D1B" w:rsidP="00010D1B">
      <w:pPr>
        <w:pStyle w:val="a4"/>
        <w:spacing w:line="288" w:lineRule="atLeast"/>
        <w:jc w:val="both"/>
        <w:rPr>
          <w:color w:val="000000"/>
          <w:sz w:val="28"/>
          <w:szCs w:val="28"/>
        </w:rPr>
      </w:pPr>
      <w:r w:rsidRPr="00010D1B">
        <w:rPr>
          <w:color w:val="000000"/>
          <w:sz w:val="28"/>
          <w:szCs w:val="28"/>
        </w:rPr>
        <w:t>   </w:t>
      </w:r>
      <w:r w:rsidRPr="00010D1B">
        <w:rPr>
          <w:rStyle w:val="apple-converted-space"/>
          <w:color w:val="000000"/>
          <w:sz w:val="28"/>
          <w:szCs w:val="28"/>
        </w:rPr>
        <w:t> </w:t>
      </w:r>
      <w:r w:rsidRPr="00010D1B">
        <w:rPr>
          <w:color w:val="000000"/>
          <w:sz w:val="28"/>
          <w:szCs w:val="28"/>
        </w:rPr>
        <w:t>В дальнейшем, когда вибрация в</w:t>
      </w:r>
      <w:r w:rsidRPr="00010D1B">
        <w:rPr>
          <w:rStyle w:val="apple-converted-space"/>
          <w:color w:val="000000"/>
          <w:sz w:val="28"/>
          <w:szCs w:val="28"/>
        </w:rPr>
        <w:t> </w:t>
      </w:r>
      <w:r w:rsidRPr="00010D1B">
        <w:rPr>
          <w:color w:val="000000"/>
          <w:sz w:val="28"/>
          <w:szCs w:val="28"/>
        </w:rPr>
        <w:t>I</w:t>
      </w:r>
      <w:r w:rsidRPr="00010D1B">
        <w:rPr>
          <w:rStyle w:val="apple-converted-space"/>
          <w:color w:val="000000"/>
          <w:sz w:val="28"/>
          <w:szCs w:val="28"/>
        </w:rPr>
        <w:t> </w:t>
      </w:r>
      <w:r w:rsidRPr="00010D1B">
        <w:rPr>
          <w:color w:val="000000"/>
          <w:sz w:val="28"/>
          <w:szCs w:val="28"/>
        </w:rPr>
        <w:t>позиции станет закрепившимся навыком, рука ученика должна занять естественное положение.</w:t>
      </w:r>
    </w:p>
    <w:p w:rsidR="00010D1B" w:rsidRPr="00010D1B" w:rsidRDefault="00010D1B" w:rsidP="00010D1B">
      <w:pPr>
        <w:pStyle w:val="a4"/>
        <w:spacing w:line="288" w:lineRule="atLeast"/>
        <w:jc w:val="both"/>
        <w:rPr>
          <w:color w:val="000000"/>
          <w:sz w:val="28"/>
          <w:szCs w:val="28"/>
        </w:rPr>
      </w:pPr>
      <w:r w:rsidRPr="00010D1B">
        <w:rPr>
          <w:color w:val="000000"/>
          <w:sz w:val="28"/>
          <w:szCs w:val="28"/>
        </w:rPr>
        <w:t>  </w:t>
      </w:r>
      <w:r w:rsidRPr="00010D1B">
        <w:rPr>
          <w:rStyle w:val="apple-converted-space"/>
          <w:color w:val="000000"/>
          <w:sz w:val="28"/>
          <w:szCs w:val="28"/>
        </w:rPr>
        <w:t> </w:t>
      </w:r>
      <w:r w:rsidRPr="00010D1B">
        <w:rPr>
          <w:color w:val="000000"/>
          <w:sz w:val="28"/>
          <w:szCs w:val="28"/>
        </w:rPr>
        <w:t>Описанные выше упражнения направлены на выработку кистевой вибрации, как наиболее целесообразной, причём впоследствии легко переходящей в смешанные виды.</w:t>
      </w:r>
    </w:p>
    <w:p w:rsidR="00010D1B" w:rsidRPr="00010D1B" w:rsidRDefault="00010D1B" w:rsidP="00010D1B">
      <w:pPr>
        <w:pStyle w:val="a4"/>
        <w:spacing w:line="288" w:lineRule="atLeast"/>
        <w:jc w:val="both"/>
        <w:rPr>
          <w:color w:val="000000"/>
          <w:sz w:val="28"/>
          <w:szCs w:val="28"/>
        </w:rPr>
      </w:pPr>
      <w:r w:rsidRPr="00010D1B">
        <w:rPr>
          <w:color w:val="000000"/>
          <w:sz w:val="28"/>
          <w:szCs w:val="28"/>
        </w:rPr>
        <w:t>  </w:t>
      </w:r>
      <w:r w:rsidRPr="00010D1B">
        <w:rPr>
          <w:rStyle w:val="apple-converted-space"/>
          <w:color w:val="000000"/>
          <w:sz w:val="28"/>
          <w:szCs w:val="28"/>
        </w:rPr>
        <w:t> </w:t>
      </w:r>
      <w:r w:rsidRPr="00010D1B">
        <w:rPr>
          <w:color w:val="000000"/>
          <w:sz w:val="28"/>
          <w:szCs w:val="28"/>
        </w:rPr>
        <w:t>Очень важный момент - равномерность вибрации на протяжении ноты. Часто учащиеся начинают вибрировать в середине или конце ноты, отчего возникают звуковые "опухоли". Педагог должен внимательно следить, чтобы этого не происходило, обращая внимание на начало и окончание звучания, на соединение предыдущего с последующим.</w:t>
      </w:r>
    </w:p>
    <w:p w:rsidR="00010D1B" w:rsidRPr="00010D1B" w:rsidRDefault="00010D1B" w:rsidP="00010D1B">
      <w:pPr>
        <w:pStyle w:val="a4"/>
        <w:spacing w:line="288" w:lineRule="atLeast"/>
        <w:jc w:val="both"/>
        <w:rPr>
          <w:color w:val="000000"/>
          <w:sz w:val="28"/>
          <w:szCs w:val="28"/>
        </w:rPr>
      </w:pPr>
      <w:r w:rsidRPr="00010D1B">
        <w:rPr>
          <w:color w:val="000000"/>
          <w:sz w:val="28"/>
          <w:szCs w:val="28"/>
        </w:rPr>
        <w:t>  </w:t>
      </w:r>
      <w:r w:rsidRPr="00010D1B">
        <w:rPr>
          <w:rStyle w:val="apple-converted-space"/>
          <w:color w:val="000000"/>
          <w:sz w:val="28"/>
          <w:szCs w:val="28"/>
        </w:rPr>
        <w:t> </w:t>
      </w:r>
      <w:r w:rsidRPr="00010D1B">
        <w:rPr>
          <w:color w:val="000000"/>
          <w:sz w:val="28"/>
          <w:szCs w:val="28"/>
        </w:rPr>
        <w:t>Пьеса должна быть подобрана так, чтобы длинная нота, на которой можно вибрировать, чередовалась с последовательностью нот, не требующих вибрации, на которых рука может отдохнуть.</w:t>
      </w:r>
    </w:p>
    <w:p w:rsidR="00010D1B" w:rsidRPr="00010D1B" w:rsidRDefault="00010D1B" w:rsidP="00010D1B">
      <w:pPr>
        <w:pStyle w:val="a4"/>
        <w:spacing w:line="288" w:lineRule="atLeast"/>
        <w:jc w:val="both"/>
        <w:rPr>
          <w:color w:val="000000"/>
          <w:sz w:val="28"/>
          <w:szCs w:val="28"/>
        </w:rPr>
      </w:pPr>
      <w:r w:rsidRPr="00010D1B">
        <w:rPr>
          <w:color w:val="000000"/>
          <w:sz w:val="28"/>
          <w:szCs w:val="28"/>
        </w:rPr>
        <w:t>  </w:t>
      </w:r>
      <w:r w:rsidRPr="00010D1B">
        <w:rPr>
          <w:rStyle w:val="apple-converted-space"/>
          <w:color w:val="000000"/>
          <w:sz w:val="28"/>
          <w:szCs w:val="28"/>
        </w:rPr>
        <w:t> </w:t>
      </w:r>
      <w:r w:rsidRPr="00010D1B">
        <w:rPr>
          <w:color w:val="000000"/>
          <w:sz w:val="28"/>
          <w:szCs w:val="28"/>
        </w:rPr>
        <w:t>Подлинное владение вибрацией означает произвольное её применение. Исполнитель должен уметь вибрировать в желаемом месте, на определённых нотах, и прекращать вибрацию там, где она не нужна и противоречит хорошему вкусу. При этом педагогу надлежит научить ученика владеть вибрацией, заставлять его вибрировать в разных темпах, с разной степенью интенсивности, произвольно прекращать вибрацию и т.д.</w:t>
      </w:r>
    </w:p>
    <w:sectPr w:rsidR="00010D1B" w:rsidRPr="00010D1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3AB9"/>
    <w:rsid w:val="00010D1B"/>
    <w:rsid w:val="00153AB9"/>
    <w:rsid w:val="00331D48"/>
    <w:rsid w:val="00457D67"/>
    <w:rsid w:val="005022DA"/>
    <w:rsid w:val="00552B86"/>
    <w:rsid w:val="00686B94"/>
    <w:rsid w:val="006B40DB"/>
    <w:rsid w:val="006E03E5"/>
    <w:rsid w:val="009B675A"/>
    <w:rsid w:val="00A341FD"/>
    <w:rsid w:val="00A65DDA"/>
    <w:rsid w:val="00BA51AD"/>
    <w:rsid w:val="00C30B60"/>
    <w:rsid w:val="00D31F65"/>
    <w:rsid w:val="00F956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BA51AD"/>
    <w:rPr>
      <w:color w:val="0000FF" w:themeColor="hyperlink"/>
      <w:u w:val="single"/>
    </w:rPr>
  </w:style>
  <w:style w:type="paragraph" w:styleId="a4">
    <w:name w:val="Normal (Web)"/>
    <w:basedOn w:val="a"/>
    <w:uiPriority w:val="99"/>
    <w:unhideWhenUsed/>
    <w:rsid w:val="00010D1B"/>
    <w:pPr>
      <w:spacing w:before="100" w:beforeAutospacing="1" w:after="100" w:afterAutospacing="1"/>
    </w:pPr>
  </w:style>
  <w:style w:type="character" w:customStyle="1" w:styleId="apple-converted-space">
    <w:name w:val="apple-converted-space"/>
    <w:basedOn w:val="a0"/>
    <w:rsid w:val="00010D1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BA51AD"/>
    <w:rPr>
      <w:color w:val="0000FF" w:themeColor="hyperlink"/>
      <w:u w:val="single"/>
    </w:rPr>
  </w:style>
  <w:style w:type="paragraph" w:styleId="a4">
    <w:name w:val="Normal (Web)"/>
    <w:basedOn w:val="a"/>
    <w:uiPriority w:val="99"/>
    <w:unhideWhenUsed/>
    <w:rsid w:val="00010D1B"/>
    <w:pPr>
      <w:spacing w:before="100" w:beforeAutospacing="1" w:after="100" w:afterAutospacing="1"/>
    </w:pPr>
  </w:style>
  <w:style w:type="character" w:customStyle="1" w:styleId="apple-converted-space">
    <w:name w:val="apple-converted-space"/>
    <w:basedOn w:val="a0"/>
    <w:rsid w:val="00010D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9291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1</Pages>
  <Words>922</Words>
  <Characters>5256</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1Макарова </dc:creator>
  <cp:keywords/>
  <dc:description/>
  <cp:lastModifiedBy>Lenovo</cp:lastModifiedBy>
  <cp:revision>17</cp:revision>
  <dcterms:created xsi:type="dcterms:W3CDTF">2015-08-28T13:46:00Z</dcterms:created>
  <dcterms:modified xsi:type="dcterms:W3CDTF">2021-12-08T07:45:00Z</dcterms:modified>
</cp:coreProperties>
</file>