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2C" w:rsidRPr="004B48A1" w:rsidRDefault="00F0162C" w:rsidP="00F0162C">
      <w:pPr>
        <w:pStyle w:val="a3"/>
        <w:ind w:firstLine="0"/>
        <w:jc w:val="center"/>
        <w:rPr>
          <w:color w:val="0070C0"/>
        </w:rPr>
      </w:pPr>
      <w:r w:rsidRPr="004B48A1">
        <w:rPr>
          <w:color w:val="0070C0"/>
          <w:sz w:val="40"/>
          <w:szCs w:val="40"/>
        </w:rPr>
        <w:t>Возрастные особенности детей 1,5-3 лет</w:t>
      </w:r>
      <w:r w:rsidRPr="004B48A1">
        <w:rPr>
          <w:color w:val="0070C0"/>
        </w:rPr>
        <w:t>.</w:t>
      </w:r>
    </w:p>
    <w:p w:rsidR="00F0162C" w:rsidRPr="004B48A1" w:rsidRDefault="00F0162C" w:rsidP="00F0162C">
      <w:pPr>
        <w:ind w:firstLine="708"/>
        <w:rPr>
          <w:szCs w:val="28"/>
        </w:rPr>
      </w:pPr>
      <w:r w:rsidRPr="004B48A1">
        <w:rPr>
          <w:szCs w:val="28"/>
        </w:rPr>
        <w:t xml:space="preserve">В этот период жизни у ребенка происходит интенсивное формирование активной речи, которое идет в процессе совместной деятельности </w:t>
      </w:r>
      <w:proofErr w:type="gramStart"/>
      <w:r w:rsidRPr="004B48A1">
        <w:rPr>
          <w:szCs w:val="28"/>
        </w:rPr>
        <w:t>со</w:t>
      </w:r>
      <w:proofErr w:type="gramEnd"/>
      <w:r w:rsidRPr="004B48A1">
        <w:rPr>
          <w:szCs w:val="28"/>
        </w:rPr>
        <w:t xml:space="preserve"> взрослым. Другой стороной является понимание речи взрослого. Педагогам и родителям нужно стимулировать высказывания ребенка, побуждать говорить о своих желаниях.</w:t>
      </w:r>
    </w:p>
    <w:p w:rsidR="00F0162C" w:rsidRPr="004B48A1" w:rsidRDefault="00F0162C" w:rsidP="00F0162C">
      <w:pPr>
        <w:ind w:firstLine="708"/>
        <w:rPr>
          <w:szCs w:val="28"/>
        </w:rPr>
      </w:pPr>
      <w:r w:rsidRPr="004B48A1">
        <w:rPr>
          <w:szCs w:val="28"/>
        </w:rPr>
        <w:t>Восприятие ребенка этого возраста носит непроизвольный характер, он может выделить в предмете лишь его ярко выраженные признаки, часто являющиеся второстепенными. </w:t>
      </w:r>
      <w:bookmarkStart w:id="0" w:name="_GoBack"/>
      <w:bookmarkEnd w:id="0"/>
    </w:p>
    <w:p w:rsidR="00F0162C" w:rsidRPr="004B48A1" w:rsidRDefault="004B48A1" w:rsidP="00F0162C">
      <w:pPr>
        <w:ind w:firstLine="708"/>
        <w:rPr>
          <w:szCs w:val="28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AA829C3" wp14:editId="6056EE63">
            <wp:simplePos x="1771650" y="5800725"/>
            <wp:positionH relativeFrom="margin">
              <wp:align>right</wp:align>
            </wp:positionH>
            <wp:positionV relativeFrom="margin">
              <wp:align>center</wp:align>
            </wp:positionV>
            <wp:extent cx="2271395" cy="282892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d12028e08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727" cy="2835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F0162C" w:rsidRPr="004B48A1">
        <w:rPr>
          <w:bCs/>
          <w:szCs w:val="28"/>
        </w:rPr>
        <w:t>Малыш в возрасте 2-3 лет способен различать</w:t>
      </w:r>
      <w:r w:rsidR="00F0162C" w:rsidRPr="004B48A1">
        <w:rPr>
          <w:b/>
          <w:bCs/>
          <w:szCs w:val="28"/>
        </w:rPr>
        <w:t xml:space="preserve">: </w:t>
      </w:r>
      <w:r w:rsidR="00F0162C" w:rsidRPr="004B48A1">
        <w:rPr>
          <w:szCs w:val="28"/>
        </w:rPr>
        <w:t>5 форм (круг, квадрат, треугольник, прямоугольник, овал); 8 цветов (красный, желтый, синий, зеленый, белый, черный, фиолетовый, оранжевый).</w:t>
      </w:r>
      <w:proofErr w:type="gramEnd"/>
    </w:p>
    <w:p w:rsidR="00F0162C" w:rsidRPr="004B48A1" w:rsidRDefault="00F0162C" w:rsidP="00F0162C">
      <w:pPr>
        <w:ind w:firstLine="708"/>
        <w:rPr>
          <w:szCs w:val="28"/>
        </w:rPr>
      </w:pPr>
      <w:r w:rsidRPr="004B48A1">
        <w:rPr>
          <w:szCs w:val="28"/>
        </w:rPr>
        <w:t>Основной способ познания ребенком окружающего мира - метод проб и ошибок, поэтому дети очень любят разбирать игрушки. Важнейшей способностью, формирующейся к 3-м годам, становится способность к постановке какой-либо цели в играх и поведении. В связи с тем, что внимание, восприятие и память ребенка непроизвольны, он не может сразу прекратить что-то делать или выполнить сразу несколько действий. Узнать и запомнить он может только то, что ему понравилось или запомнилось «само по себе».</w:t>
      </w:r>
    </w:p>
    <w:p w:rsidR="00F0162C" w:rsidRPr="004B48A1" w:rsidRDefault="00F0162C" w:rsidP="00F0162C">
      <w:pPr>
        <w:ind w:firstLine="0"/>
        <w:rPr>
          <w:szCs w:val="28"/>
        </w:rPr>
      </w:pPr>
      <w:r w:rsidRPr="004B48A1">
        <w:rPr>
          <w:szCs w:val="28"/>
        </w:rPr>
        <w:t> </w:t>
      </w:r>
      <w:r w:rsidRPr="004B48A1">
        <w:rPr>
          <w:szCs w:val="28"/>
        </w:rPr>
        <w:tab/>
        <w:t xml:space="preserve"> В этом возрасте дети очень восприимчивы к эмоциональному состоянию окружающих. Они очень подвержены так называемому «эффекту заражения»: если один начнет радостно скакать по группе, то, как минимум, еще три «лошадки» будет рядом с ним. Активное проявление и негативных и позитивных эмоций зависит от физического комфорта или его отсутствия (шарф может «кусаться», а колготки - «</w:t>
      </w:r>
      <w:proofErr w:type="spellStart"/>
      <w:r w:rsidRPr="004B48A1">
        <w:rPr>
          <w:szCs w:val="28"/>
        </w:rPr>
        <w:t>мокриться</w:t>
      </w:r>
      <w:proofErr w:type="spellEnd"/>
      <w:r w:rsidRPr="004B48A1">
        <w:rPr>
          <w:szCs w:val="28"/>
        </w:rPr>
        <w:t>»).</w:t>
      </w:r>
    </w:p>
    <w:p w:rsidR="00F0162C" w:rsidRPr="004B48A1" w:rsidRDefault="00F0162C" w:rsidP="00F0162C">
      <w:pPr>
        <w:ind w:firstLine="0"/>
        <w:rPr>
          <w:szCs w:val="28"/>
        </w:rPr>
      </w:pPr>
      <w:r w:rsidRPr="004B48A1">
        <w:rPr>
          <w:szCs w:val="28"/>
        </w:rPr>
        <w:t xml:space="preserve">  </w:t>
      </w:r>
      <w:r w:rsidRPr="004B48A1">
        <w:rPr>
          <w:szCs w:val="28"/>
        </w:rPr>
        <w:tab/>
        <w:t>Одно из условий уверенности и спокойствия ребенка это систематичность, ритмичность и повторяемость его жизни, т. е. четкое соблюдение режима.</w:t>
      </w:r>
    </w:p>
    <w:p w:rsidR="005B77C2" w:rsidRPr="00F0162C" w:rsidRDefault="005B77C2" w:rsidP="002C4E50">
      <w:pPr>
        <w:jc w:val="right"/>
        <w:rPr>
          <w:sz w:val="24"/>
          <w:szCs w:val="24"/>
        </w:rPr>
      </w:pPr>
    </w:p>
    <w:sectPr w:rsidR="005B77C2" w:rsidRPr="00F0162C" w:rsidSect="004B48A1">
      <w:pgSz w:w="11906" w:h="16838"/>
      <w:pgMar w:top="1134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3BD"/>
    <w:rsid w:val="002C4E50"/>
    <w:rsid w:val="004B48A1"/>
    <w:rsid w:val="005B77C2"/>
    <w:rsid w:val="006E33BD"/>
    <w:rsid w:val="00F0162C"/>
    <w:rsid w:val="00F3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62C"/>
    <w:pPr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0162C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016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B4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8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62C"/>
    <w:pPr>
      <w:ind w:firstLine="709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F0162C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F016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B4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48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ДС14гр2</dc:creator>
  <cp:keywords/>
  <dc:description/>
  <cp:lastModifiedBy>ДС14гр2</cp:lastModifiedBy>
  <cp:revision>3</cp:revision>
  <dcterms:created xsi:type="dcterms:W3CDTF">2015-10-13T11:00:00Z</dcterms:created>
  <dcterms:modified xsi:type="dcterms:W3CDTF">2021-11-30T07:28:00Z</dcterms:modified>
</cp:coreProperties>
</file>