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073" w:rsidRDefault="00943073" w:rsidP="00213D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943073" w:rsidRPr="00613A90" w:rsidRDefault="00943073" w:rsidP="008E46DD">
      <w:pPr>
        <w:spacing w:before="150" w:after="300" w:line="39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94307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Творческие задания как средство развития креативн</w:t>
      </w:r>
      <w:r w:rsidRPr="00613A9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ого мышления на уроках</w:t>
      </w:r>
      <w:r w:rsidRPr="0094307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обществознания</w:t>
      </w:r>
    </w:p>
    <w:p w:rsidR="008E46DD" w:rsidRPr="00613A90" w:rsidRDefault="008E46DD" w:rsidP="008E46DD">
      <w:pPr>
        <w:spacing w:before="150" w:after="300" w:line="39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8E46DD" w:rsidRPr="00613A90" w:rsidRDefault="008E46DD" w:rsidP="008E46DD">
      <w:pPr>
        <w:spacing w:before="150" w:after="300" w:line="390" w:lineRule="atLeas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1. Прием работы с раздаточным материалом</w:t>
      </w:r>
    </w:p>
    <w:p w:rsidR="008E46DD" w:rsidRPr="00613A90" w:rsidRDefault="008E46DD" w:rsidP="00BF2A5A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613A90">
        <w:rPr>
          <w:rFonts w:ascii="Times New Roman" w:hAnsi="Times New Roman" w:cs="Times New Roman"/>
          <w:sz w:val="24"/>
          <w:szCs w:val="24"/>
          <w:lang w:eastAsia="ru-RU"/>
        </w:rPr>
        <w:t>При изучении темы: «Личность, индивид, индивидуальность» можно предложить работу с раздаточным материалом</w:t>
      </w:r>
    </w:p>
    <w:p w:rsidR="008E46DD" w:rsidRPr="00613A90" w:rsidRDefault="008E46DD" w:rsidP="00BF2A5A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613A90">
        <w:rPr>
          <w:rFonts w:ascii="Times New Roman" w:hAnsi="Times New Roman" w:cs="Times New Roman"/>
          <w:sz w:val="24"/>
          <w:szCs w:val="24"/>
          <w:lang w:eastAsia="ru-RU"/>
        </w:rPr>
        <w:t>А) Положите перед собой круг – это наше общество</w:t>
      </w:r>
      <w:r w:rsidR="00BF2A5A" w:rsidRPr="00613A9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8E46DD" w:rsidRPr="00613A90" w:rsidRDefault="008E46DD" w:rsidP="00BF2A5A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613A90">
        <w:rPr>
          <w:rFonts w:ascii="Times New Roman" w:hAnsi="Times New Roman" w:cs="Times New Roman"/>
          <w:sz w:val="24"/>
          <w:szCs w:val="24"/>
          <w:lang w:eastAsia="ru-RU"/>
        </w:rPr>
        <w:t>Б)</w:t>
      </w:r>
      <w:r w:rsidR="00BF2A5A" w:rsidRPr="00613A90">
        <w:rPr>
          <w:rFonts w:ascii="Times New Roman" w:hAnsi="Times New Roman" w:cs="Times New Roman"/>
          <w:sz w:val="24"/>
          <w:szCs w:val="24"/>
          <w:lang w:eastAsia="ru-RU"/>
        </w:rPr>
        <w:t xml:space="preserve"> наклеи</w:t>
      </w:r>
      <w:r w:rsidRPr="00613A90">
        <w:rPr>
          <w:rFonts w:ascii="Times New Roman" w:hAnsi="Times New Roman" w:cs="Times New Roman"/>
          <w:sz w:val="24"/>
          <w:szCs w:val="24"/>
          <w:lang w:eastAsia="ru-RU"/>
        </w:rPr>
        <w:t>м маленькие кружочки</w:t>
      </w:r>
    </w:p>
    <w:p w:rsidR="008E46DD" w:rsidRPr="00613A90" w:rsidRDefault="008E46DD" w:rsidP="00BF2A5A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613A90">
        <w:rPr>
          <w:rFonts w:ascii="Times New Roman" w:hAnsi="Times New Roman" w:cs="Times New Roman"/>
          <w:sz w:val="24"/>
          <w:szCs w:val="24"/>
          <w:lang w:eastAsia="ru-RU"/>
        </w:rPr>
        <w:t>- они одинаковые? (да)</w:t>
      </w:r>
    </w:p>
    <w:p w:rsidR="008E46DD" w:rsidRPr="00D20C4E" w:rsidRDefault="008E46DD" w:rsidP="00BF2A5A">
      <w:pPr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13A90">
        <w:rPr>
          <w:rFonts w:ascii="Times New Roman" w:hAnsi="Times New Roman" w:cs="Times New Roman"/>
          <w:sz w:val="24"/>
          <w:szCs w:val="24"/>
          <w:lang w:eastAsia="ru-RU"/>
        </w:rPr>
        <w:t>- это мы с вами – индивиды</w:t>
      </w:r>
      <w:r w:rsidR="00BF2A5A" w:rsidRPr="00613A9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F2A5A" w:rsidRPr="00D20C4E">
        <w:rPr>
          <w:rFonts w:ascii="Times New Roman" w:hAnsi="Times New Roman" w:cs="Times New Roman"/>
          <w:b/>
          <w:sz w:val="24"/>
          <w:szCs w:val="24"/>
          <w:lang w:eastAsia="ru-RU"/>
        </w:rPr>
        <w:t>(слайд№2)</w:t>
      </w:r>
    </w:p>
    <w:p w:rsidR="008E46DD" w:rsidRPr="00613A90" w:rsidRDefault="008E46DD" w:rsidP="00BF2A5A">
      <w:pPr>
        <w:spacing w:before="150" w:after="30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В) А теперь нар</w:t>
      </w:r>
      <w:r w:rsidR="00701B36" w:rsidRPr="00613A9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исуйте на каждом </w:t>
      </w:r>
      <w:proofErr w:type="gramStart"/>
      <w:r w:rsidR="00701B36" w:rsidRPr="00613A9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кружочке</w:t>
      </w:r>
      <w:proofErr w:type="gramEnd"/>
      <w:r w:rsidR="00701B36" w:rsidRPr="00613A9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с какими глазам</w:t>
      </w:r>
      <w:r w:rsidR="00D20C4E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 встречаются люди в обществе (</w:t>
      </w:r>
      <w:r w:rsidR="00701B36" w:rsidRPr="00613A9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дети рисуют</w:t>
      </w:r>
      <w:r w:rsidR="00D20C4E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карие, серые или голубые глаза</w:t>
      </w:r>
      <w:r w:rsidR="00701B36" w:rsidRPr="00613A9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)</w:t>
      </w:r>
    </w:p>
    <w:p w:rsidR="00701B36" w:rsidRPr="00613A90" w:rsidRDefault="00701B36" w:rsidP="00BF2A5A">
      <w:pPr>
        <w:spacing w:before="150" w:after="30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- У каждого индивида свой цвет глаз – индивидуальность</w:t>
      </w:r>
      <w:r w:rsidR="00BF2A5A" w:rsidRPr="00613A9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 w:rsidR="00BF2A5A" w:rsidRPr="00D20C4E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(слайд№3)</w:t>
      </w:r>
    </w:p>
    <w:p w:rsidR="00701B36" w:rsidRPr="00613A90" w:rsidRDefault="00701B36" w:rsidP="00BF2A5A">
      <w:pPr>
        <w:spacing w:before="150" w:after="30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Г)</w:t>
      </w:r>
      <w:r w:rsidR="00BF2A5A" w:rsidRPr="00613A9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А теперь наклеи</w:t>
      </w:r>
      <w:r w:rsidRPr="00613A9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м таблички к каждому индивиду на ваше усмотрение</w:t>
      </w:r>
      <w:r w:rsidR="00BF2A5A" w:rsidRPr="00613A9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 w:rsidR="00BF2A5A" w:rsidRPr="00D20C4E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(слайд№4)</w:t>
      </w:r>
    </w:p>
    <w:p w:rsidR="00701B36" w:rsidRPr="00613A90" w:rsidRDefault="00701B36" w:rsidP="00BF2A5A">
      <w:pPr>
        <w:spacing w:before="150" w:after="30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- Как в</w:t>
      </w:r>
      <w:r w:rsidR="00BF2A5A" w:rsidRPr="00613A9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ы думаете, кто из этих индивид</w:t>
      </w:r>
      <w:r w:rsidRPr="00613A9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ов – личность?</w:t>
      </w:r>
      <w:r w:rsidR="00BF2A5A" w:rsidRPr="00613A9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(</w:t>
      </w:r>
      <w:r w:rsidRPr="00613A9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дет</w:t>
      </w:r>
      <w:r w:rsidR="00BF2A5A" w:rsidRPr="00613A9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 отвечают</w:t>
      </w:r>
      <w:r w:rsidRPr="00613A9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)</w:t>
      </w:r>
      <w:bookmarkStart w:id="0" w:name="_GoBack"/>
      <w:bookmarkEnd w:id="0"/>
    </w:p>
    <w:p w:rsidR="00701B36" w:rsidRPr="00613A90" w:rsidRDefault="00701B36" w:rsidP="00BF2A5A">
      <w:pPr>
        <w:shd w:val="clear" w:color="auto" w:fill="FFFFFF" w:themeFill="background1"/>
        <w:spacing w:before="150" w:after="30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- Так кто такие личности</w:t>
      </w:r>
      <w:r w:rsidR="00BF2A5A" w:rsidRPr="00613A9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?</w:t>
      </w:r>
    </w:p>
    <w:p w:rsidR="00BF2A5A" w:rsidRPr="00613A90" w:rsidRDefault="00BF2A5A" w:rsidP="00BF2A5A">
      <w:pPr>
        <w:shd w:val="clear" w:color="auto" w:fill="FFFFFF" w:themeFill="background1"/>
        <w:spacing w:before="150" w:after="30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- Личность – это человеческий индивид, который стремиться быть полезным обществу, понимает свою социальную значимость. </w:t>
      </w:r>
    </w:p>
    <w:p w:rsidR="00BF2A5A" w:rsidRPr="00613A90" w:rsidRDefault="00BF2A5A" w:rsidP="00BF2A5A">
      <w:pPr>
        <w:shd w:val="clear" w:color="auto" w:fill="FFFFFF" w:themeFill="background1"/>
        <w:spacing w:before="150" w:after="300" w:line="390" w:lineRule="atLeas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2.Во время изучения темы «Социальная мобильность» можно предложить работу  по распределению предложений для каждой стрелочки (слайд№6,7)</w:t>
      </w:r>
    </w:p>
    <w:p w:rsidR="00213D91" w:rsidRPr="00613A90" w:rsidRDefault="00BF2A5A" w:rsidP="00BF2A5A">
      <w:pPr>
        <w:shd w:val="clear" w:color="auto" w:fill="FFFFFF" w:themeFill="background1"/>
        <w:spacing w:before="150" w:after="300" w:line="390" w:lineRule="atLeas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="00943073" w:rsidRPr="00613A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="00213D91" w:rsidRPr="00613A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r w:rsidRPr="00613A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рием маркировки текста «</w:t>
      </w:r>
      <w:proofErr w:type="spellStart"/>
      <w:r w:rsidRPr="00613A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Инсерт</w:t>
      </w:r>
      <w:proofErr w:type="spellEnd"/>
      <w:r w:rsidRPr="00613A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 (слайд№8)</w:t>
      </w:r>
    </w:p>
    <w:p w:rsidR="00213D91" w:rsidRPr="00613A90" w:rsidRDefault="00213D91" w:rsidP="00213D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Учеников надо познакомить с рядом маркировочных знаков и предложить им по мере чтения ставить их карандашом на полях специально подобранного и распечатанного текста, либо работаем с текстом учебника очень аккуратно</w:t>
      </w:r>
      <w:proofErr w:type="gramStart"/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213D91" w:rsidRPr="00613A90" w:rsidRDefault="00213D91" w:rsidP="00213D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«v»</w:t>
      </w:r>
    </w:p>
    <w:p w:rsidR="00213D91" w:rsidRPr="00613A90" w:rsidRDefault="00213D91" w:rsidP="00213D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>уже знал</w:t>
      </w:r>
    </w:p>
    <w:p w:rsidR="00213D91" w:rsidRPr="00613A90" w:rsidRDefault="00213D91" w:rsidP="00213D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>«+»</w:t>
      </w:r>
    </w:p>
    <w:p w:rsidR="00213D91" w:rsidRPr="00613A90" w:rsidRDefault="00213D91" w:rsidP="00213D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новое</w:t>
      </w:r>
    </w:p>
    <w:p w:rsidR="00213D91" w:rsidRPr="00613A90" w:rsidRDefault="00213D91" w:rsidP="00213D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>«-»</w:t>
      </w:r>
    </w:p>
    <w:p w:rsidR="00213D91" w:rsidRPr="00613A90" w:rsidRDefault="00213D91" w:rsidP="00213D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>думал иначе</w:t>
      </w:r>
    </w:p>
    <w:p w:rsidR="00213D91" w:rsidRPr="00613A90" w:rsidRDefault="00213D91" w:rsidP="00213D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>«?»</w:t>
      </w:r>
    </w:p>
    <w:p w:rsidR="00213D91" w:rsidRPr="00613A90" w:rsidRDefault="00213D91" w:rsidP="00213D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есть вопросы</w:t>
      </w:r>
    </w:p>
    <w:p w:rsidR="00213D91" w:rsidRPr="00613A90" w:rsidRDefault="00213D91" w:rsidP="00213D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Поставьте на полях знак «v», если то, что вы читаете, соответствует тому, что вы знаете</w:t>
      </w:r>
    </w:p>
    <w:p w:rsidR="00213D91" w:rsidRPr="00613A90" w:rsidRDefault="00213D91" w:rsidP="00213D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Поставьте на полях знак «+», если то, что вы читаете, является для вас новым</w:t>
      </w:r>
    </w:p>
    <w:p w:rsidR="00213D91" w:rsidRPr="00613A90" w:rsidRDefault="00213D91" w:rsidP="00213D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Поставьте на полях знак «</w:t>
      </w:r>
      <w:proofErr w:type="gramStart"/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>-»</w:t>
      </w:r>
      <w:proofErr w:type="gramEnd"/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>, если то, что вы читаете, противоречит тому, что вы знаете</w:t>
      </w:r>
    </w:p>
    <w:p w:rsidR="00213D91" w:rsidRPr="00613A90" w:rsidRDefault="00213D91" w:rsidP="00213D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Поставьте на полях знак «?», если то, что вы читаете, непонятно или вы бы хотели получить более подробную информацию</w:t>
      </w:r>
    </w:p>
    <w:p w:rsidR="00213D91" w:rsidRPr="00613A90" w:rsidRDefault="00213D91" w:rsidP="00213D9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Прием </w:t>
      </w:r>
      <w:proofErr w:type="spellStart"/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Инсерт</w:t>
      </w:r>
      <w:proofErr w:type="spellEnd"/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лучше всего подходит для уроков усвоения новых знаний, для урока коррекции ЗУН или для урока актуализации новых знаний и умений (по ФГОС).</w:t>
      </w:r>
    </w:p>
    <w:p w:rsidR="00213D91" w:rsidRPr="00613A90" w:rsidRDefault="00213D91" w:rsidP="00213D9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 требует от ученика не пассивного чтения, а внимательного. Если раньше он просто пропускал непонятные моменты в тексте, то пр</w:t>
      </w:r>
      <w:r w:rsidR="00BF2A5A"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ем </w:t>
      </w:r>
      <w:proofErr w:type="spellStart"/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Инсерт</w:t>
      </w:r>
      <w:proofErr w:type="spellEnd"/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заставляет обратить на них внимание, сконцентрироваться на каждой строке текста.</w:t>
      </w:r>
    </w:p>
    <w:p w:rsidR="00213D91" w:rsidRPr="00613A90" w:rsidRDefault="00213D91" w:rsidP="00213D9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>1.Учащиеся читают текст, маркируя его специальными значками</w:t>
      </w:r>
    </w:p>
    <w:p w:rsidR="00213D91" w:rsidRPr="00613A90" w:rsidRDefault="00213D91" w:rsidP="00213D91">
      <w:pPr>
        <w:pStyle w:val="a3"/>
        <w:shd w:val="clear" w:color="auto" w:fill="FFFFFF"/>
        <w:spacing w:before="0" w:beforeAutospacing="0" w:after="0" w:afterAutospacing="0" w:line="294" w:lineRule="atLeast"/>
      </w:pPr>
      <w:r w:rsidRPr="00613A90">
        <w:t>2.Заполняется таблица</w:t>
      </w:r>
    </w:p>
    <w:p w:rsidR="00213D91" w:rsidRPr="00613A90" w:rsidRDefault="00213D91" w:rsidP="00213D91">
      <w:pPr>
        <w:pStyle w:val="a3"/>
        <w:shd w:val="clear" w:color="auto" w:fill="FFFFFF"/>
        <w:spacing w:before="0" w:beforeAutospacing="0" w:after="0" w:afterAutospacing="0" w:line="294" w:lineRule="atLeast"/>
      </w:pPr>
      <w:r w:rsidRPr="00613A90">
        <w:t>3. Чтение таблицы несколькими учениками (выборочно). Никакого обсуждения, просто зачитывание тезисов.</w:t>
      </w:r>
    </w:p>
    <w:p w:rsidR="00213D91" w:rsidRPr="00613A90" w:rsidRDefault="00213D91" w:rsidP="00213D91">
      <w:pPr>
        <w:pStyle w:val="a3"/>
        <w:shd w:val="clear" w:color="auto" w:fill="FFFFFF"/>
        <w:spacing w:before="0" w:beforeAutospacing="0" w:after="0" w:afterAutospacing="0" w:line="294" w:lineRule="atLeast"/>
      </w:pPr>
      <w:r w:rsidRPr="00613A90">
        <w:t>4. Повторное чтение текста. Эта стадия переводит урок уже в этап осмысления. При этом таблица может пополниться, либо какие-то тезисы уже перейдут из одной колонки в другую.</w:t>
      </w:r>
    </w:p>
    <w:p w:rsidR="00213D91" w:rsidRPr="00613A90" w:rsidRDefault="00213D91" w:rsidP="00213D91">
      <w:pPr>
        <w:pStyle w:val="a3"/>
        <w:shd w:val="clear" w:color="auto" w:fill="FFFFFF"/>
        <w:spacing w:before="0" w:beforeAutospacing="0" w:after="0" w:afterAutospacing="0" w:line="294" w:lineRule="atLeast"/>
      </w:pPr>
      <w:r w:rsidRPr="00613A90">
        <w:t>5. </w:t>
      </w:r>
      <w:hyperlink r:id="rId6" w:history="1">
        <w:r w:rsidRPr="00613A90">
          <w:rPr>
            <w:rStyle w:val="a4"/>
            <w:color w:val="auto"/>
            <w:u w:val="none"/>
          </w:rPr>
          <w:t>Рефлексия</w:t>
        </w:r>
      </w:hyperlink>
      <w:r w:rsidRPr="00613A90">
        <w:t>- На данном этапе обсуждаются записи, внесенные в таблицу. Идет анализ того, как накапливаются знания. Путь от старого к новому становится более наглядным и понятным.</w:t>
      </w:r>
    </w:p>
    <w:p w:rsidR="00943073" w:rsidRPr="00613A90" w:rsidRDefault="00BF2A5A" w:rsidP="00213D9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="00943073" w:rsidRPr="00613A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="00213D91" w:rsidRPr="00613A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Прием “Кластеры</w:t>
      </w:r>
      <w:proofErr w:type="gramStart"/>
      <w:r w:rsidR="00213D91" w:rsidRPr="00613A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”</w:t>
      </w:r>
      <w:r w:rsidR="00613A90" w:rsidRPr="00613A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</w:t>
      </w:r>
      <w:proofErr w:type="gramEnd"/>
      <w:r w:rsidR="00613A90" w:rsidRPr="00613A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слад№9)</w:t>
      </w:r>
      <w:r w:rsidR="00213D91" w:rsidRPr="00613A9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</w:t>
      </w:r>
    </w:p>
    <w:p w:rsidR="00213D91" w:rsidRPr="00613A90" w:rsidRDefault="00213D91" w:rsidP="00213D9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Кластеры или “грозди” –  графический способ организации учебного материала. Кластеры – рисуночная форма, суть которой заключается в том, что в середине листа записывается основное слово (идея, тема), а по сторонам от него фиксируется информация, как– то с ним связанная. В центре – тема; вокруг нее –  крупные смысловые единицы, соединяем их прямой линией с темой, у каждой смысловой единицы – свои черты, особенности.</w:t>
      </w:r>
    </w:p>
    <w:p w:rsidR="00213D91" w:rsidRPr="00613A90" w:rsidRDefault="00213D91" w:rsidP="00213D9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Пример.</w:t>
      </w:r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> Урок обществознания в 10 классе по теме: “ Социальные нормы и отклоняющееся поведение”.</w:t>
      </w:r>
    </w:p>
    <w:p w:rsidR="00213D91" w:rsidRPr="00613A90" w:rsidRDefault="00213D91" w:rsidP="00213D9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Создать условия для формирования знаний о видах социальных норм и отклоняющемся поведении.</w:t>
      </w:r>
    </w:p>
    <w:p w:rsidR="00213D91" w:rsidRPr="00613A90" w:rsidRDefault="00213D91" w:rsidP="00213D9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этом уроке учащиеся могут сами, без затруднений, сформулировать тему урока.</w:t>
      </w:r>
    </w:p>
    <w:p w:rsidR="00213D91" w:rsidRPr="00613A90" w:rsidRDefault="00213D91" w:rsidP="00213D9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добивается этого, задав ученикам несколько простых вопросов.</w:t>
      </w:r>
    </w:p>
    <w:p w:rsidR="00213D91" w:rsidRPr="00613A90" w:rsidRDefault="00213D91" w:rsidP="00213D9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приветствия, когда дети сели, учитель спрашивает:</w:t>
      </w:r>
    </w:p>
    <w:p w:rsidR="00213D91" w:rsidRPr="00613A90" w:rsidRDefault="00213D91" w:rsidP="00213D9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Почему, когда я вошла, вы встали? </w:t>
      </w:r>
      <w:r w:rsidRPr="00613A9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(Это норма.)</w:t>
      </w:r>
    </w:p>
    <w:p w:rsidR="00213D91" w:rsidRPr="00613A90" w:rsidRDefault="00213D91" w:rsidP="00213D9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>– Как называются нормы, принятые в обществе? </w:t>
      </w:r>
      <w:r w:rsidRPr="00613A9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(Социальные.)</w:t>
      </w:r>
    </w:p>
    <w:p w:rsidR="00213D91" w:rsidRPr="00613A90" w:rsidRDefault="00213D91" w:rsidP="00213D9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Всегда ли социальные нормы соблюдаются, или бывают случаи их нарушения? </w:t>
      </w:r>
      <w:r w:rsidRPr="00613A9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(К сожалению, социальные нормы часто нарушаются.)</w:t>
      </w:r>
    </w:p>
    <w:p w:rsidR="00213D91" w:rsidRPr="00613A90" w:rsidRDefault="00213D91" w:rsidP="00213D9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>– Как называется поведение, которое отклоняется от общепринятых норм? </w:t>
      </w:r>
      <w:r w:rsidRPr="00613A9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(Отклоняющееся.)</w:t>
      </w:r>
    </w:p>
    <w:p w:rsidR="00213D91" w:rsidRPr="00613A90" w:rsidRDefault="00213D91" w:rsidP="00213D9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о чем мы будем сегодня говорить на уроке?</w:t>
      </w:r>
    </w:p>
    <w:p w:rsidR="00213D91" w:rsidRPr="00613A90" w:rsidRDefault="00213D91" w:rsidP="00213D9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Так, с помощью учителя, учащиеся сформулировали тему урока.</w:t>
      </w:r>
    </w:p>
    <w:p w:rsidR="00213D91" w:rsidRPr="00613A90" w:rsidRDefault="00213D91" w:rsidP="00213D9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объявления темы и цели урока учитель говорит, что на этом уроке ученики будут самостоятельно изучать новый материал с помощью составления кластера. Класс делится на группы.</w:t>
      </w:r>
    </w:p>
    <w:p w:rsidR="00213D91" w:rsidRPr="00613A90" w:rsidRDefault="00213D91" w:rsidP="00213D9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lastRenderedPageBreak/>
        <w:t>Первый этап урока</w:t>
      </w:r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>. Учащиеся в группах читают материал параграфа, обмениваются новой информацией, находят ключевую идею темы и смысловые единицы, связанные с ней.</w:t>
      </w:r>
    </w:p>
    <w:p w:rsidR="00213D91" w:rsidRPr="00613A90" w:rsidRDefault="00213D91" w:rsidP="00213D9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Второй этап урока</w:t>
      </w:r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Составление кластера. На каждой парте есть бумага, цветные карандаши и фломастеры. На этом этапе работы ученики проявляют творчество при составлении кластера. Но главное – содержание.</w:t>
      </w:r>
    </w:p>
    <w:p w:rsidR="00213D91" w:rsidRPr="00613A90" w:rsidRDefault="00213D91" w:rsidP="00213D9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Третий этап урока</w:t>
      </w:r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Защита кластеров.</w:t>
      </w:r>
    </w:p>
    <w:p w:rsidR="00213D91" w:rsidRPr="00613A90" w:rsidRDefault="00213D91" w:rsidP="00213D9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Четвертый этап урока</w:t>
      </w:r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>. Оценивание работы в группах и подведение итогов.</w:t>
      </w:r>
    </w:p>
    <w:p w:rsidR="00213D91" w:rsidRPr="001B29BB" w:rsidRDefault="00213D91" w:rsidP="00213D9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графические организаторы развивают умения систематизировать учебный материал, а также имеют </w:t>
      </w:r>
      <w:proofErr w:type="gramStart"/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важное значение</w:t>
      </w:r>
      <w:proofErr w:type="gramEnd"/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систематизации собственных оценочных </w:t>
      </w:r>
      <w:r w:rsidRPr="001B29BB">
        <w:rPr>
          <w:rFonts w:ascii="Times New Roman" w:eastAsia="Times New Roman" w:hAnsi="Times New Roman" w:cs="Times New Roman"/>
          <w:sz w:val="24"/>
          <w:szCs w:val="24"/>
          <w:lang w:eastAsia="ru-RU"/>
        </w:rPr>
        <w:t>суждений самими учащимися, отслеживания самого процесса познания.</w:t>
      </w:r>
    </w:p>
    <w:p w:rsidR="00213D91" w:rsidRPr="001B29BB" w:rsidRDefault="001B29BB" w:rsidP="00213D9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29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</w:t>
      </w:r>
      <w:r w:rsidR="00213D91" w:rsidRPr="001B29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старшей школе эффективным способом работы с новой информацией является </w:t>
      </w:r>
      <w:r w:rsidR="00213D91" w:rsidRPr="001B29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SWOT – анализ</w:t>
      </w:r>
      <w:r w:rsidR="00213D91" w:rsidRPr="001B29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  <w:r w:rsidR="00613A90" w:rsidRPr="001B29BB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(слайды№10</w:t>
      </w:r>
      <w:r w:rsidR="00213D91" w:rsidRPr="001B29BB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).</w:t>
      </w:r>
    </w:p>
    <w:p w:rsidR="00213D91" w:rsidRPr="00613A90" w:rsidRDefault="00213D91" w:rsidP="00213D9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SWOT – анализ представляет собой заполнение матрицы, состоящей из четырех блоков, в центре матрицы записываем факт, явление, проблему, требующую исследования, а по блокам матрицы</w:t>
      </w:r>
    </w:p>
    <w:p w:rsidR="00213D91" w:rsidRPr="00613A90" w:rsidRDefault="00213D91" w:rsidP="00213D9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S – сильные стороны изучаемого явления (англ. </w:t>
      </w:r>
      <w:proofErr w:type="spellStart"/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>strengths</w:t>
      </w:r>
      <w:proofErr w:type="spellEnd"/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сильный)</w:t>
      </w:r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W – слабые стороны изучаемого явления (англ. </w:t>
      </w:r>
      <w:proofErr w:type="spellStart"/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>weaknesses</w:t>
      </w:r>
      <w:proofErr w:type="spellEnd"/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>–  слабый)</w:t>
      </w:r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 – возможности применения (англ. </w:t>
      </w:r>
      <w:proofErr w:type="spellStart"/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>opportunities</w:t>
      </w:r>
      <w:proofErr w:type="spellEnd"/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возможности)</w:t>
      </w:r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T – угрозы применения (англ. </w:t>
      </w:r>
      <w:proofErr w:type="spellStart"/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>threats</w:t>
      </w:r>
      <w:proofErr w:type="spellEnd"/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угрозы)</w:t>
      </w:r>
      <w:proofErr w:type="gramEnd"/>
    </w:p>
    <w:p w:rsidR="00213D91" w:rsidRPr="00613A90" w:rsidRDefault="00213D91" w:rsidP="00213D9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 урока: </w:t>
      </w:r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создать условия для формирования представления о типах экономических систем и экономической культуры учащихся.</w:t>
      </w:r>
    </w:p>
    <w:p w:rsidR="00213D91" w:rsidRPr="00613A90" w:rsidRDefault="00213D91" w:rsidP="00213D9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объявления темы и цели урока учитель говорит, что изучать новую тему учащиеся будут самостоятельно, проводя при этом SWOT – анализ. Класс делится на группы. Каждая группа готовит анализ одного из основных типов экономических систем (традиционной, плановой, рыночной).</w:t>
      </w:r>
    </w:p>
    <w:p w:rsidR="00213D91" w:rsidRPr="00613A90" w:rsidRDefault="00213D91" w:rsidP="00213D9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Первый этап урока</w:t>
      </w:r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Учащиеся в группах читают материал параграфа и дополнительный материал, обмениваются новой информацией, выделяют сильные и слабые стороны основных типов экономических систем, предполагают, какие </w:t>
      </w:r>
      <w:proofErr w:type="gramStart"/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возможности</w:t>
      </w:r>
      <w:proofErr w:type="gramEnd"/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угрозы применения этих типов систем существуют в будущем.</w:t>
      </w:r>
    </w:p>
    <w:p w:rsidR="00213D91" w:rsidRPr="00613A90" w:rsidRDefault="00213D91" w:rsidP="00213D9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Второй этап урока</w:t>
      </w:r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Заполнение матрицы SWOT– анализа.</w:t>
      </w:r>
    </w:p>
    <w:p w:rsidR="00213D91" w:rsidRPr="00613A90" w:rsidRDefault="00213D91" w:rsidP="00213D9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Третий этап урока</w:t>
      </w:r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>. Выступление групп.</w:t>
      </w:r>
    </w:p>
    <w:p w:rsidR="00213D91" w:rsidRPr="00613A90" w:rsidRDefault="00213D91" w:rsidP="00213D9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Четвертый этап урока</w:t>
      </w:r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>. Оценивание работы в группах и подведение итогов.</w:t>
      </w:r>
    </w:p>
    <w:p w:rsidR="00213D91" w:rsidRPr="00613A90" w:rsidRDefault="00213D91" w:rsidP="00213D9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данном уроке SWOT– анализ явился еще и мостиком </w:t>
      </w:r>
      <w:proofErr w:type="gramStart"/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613A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следующему уроку. Учащиеся сделали вывод о том, что ни один из основных типов экономических систем не является идеальным, и что необходима такая экономическая система, которая сочетала бы в себе элементы и командной и рыночной экономик. Таким образом, вводится понятие смешанной экономики и на следующем уроке организовывается ее изучение.</w:t>
      </w:r>
    </w:p>
    <w:p w:rsidR="00110893" w:rsidRPr="00110893" w:rsidRDefault="00110893" w:rsidP="0011089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b/>
          <w:color w:val="000000" w:themeColor="text1"/>
          <w:sz w:val="18"/>
          <w:szCs w:val="24"/>
          <w:lang w:eastAsia="ru-RU"/>
        </w:rPr>
      </w:pPr>
      <w:r w:rsidRPr="00CC14E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36"/>
          <w:lang w:eastAsia="ru-RU"/>
        </w:rPr>
        <w:t>6.</w:t>
      </w:r>
      <w:r w:rsidRPr="0011089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36"/>
          <w:lang w:eastAsia="ru-RU"/>
        </w:rPr>
        <w:t>Прием «Смысловой ряд»</w:t>
      </w:r>
      <w:r w:rsidRPr="00110893">
        <w:rPr>
          <w:rFonts w:ascii="Times New Roman" w:eastAsia="Times New Roman" w:hAnsi="Times New Roman" w:cs="Times New Roman"/>
          <w:b/>
          <w:color w:val="000000" w:themeColor="text1"/>
          <w:sz w:val="24"/>
          <w:szCs w:val="36"/>
          <w:lang w:eastAsia="ru-RU"/>
        </w:rPr>
        <w:t xml:space="preserve"> на уроке по теме «Социальный конфликт» (8 </w:t>
      </w:r>
      <w:proofErr w:type="spellStart"/>
      <w:r w:rsidRPr="00110893">
        <w:rPr>
          <w:rFonts w:ascii="Times New Roman" w:eastAsia="Times New Roman" w:hAnsi="Times New Roman" w:cs="Times New Roman"/>
          <w:b/>
          <w:color w:val="000000" w:themeColor="text1"/>
          <w:sz w:val="24"/>
          <w:szCs w:val="36"/>
          <w:lang w:eastAsia="ru-RU"/>
        </w:rPr>
        <w:t>кл</w:t>
      </w:r>
      <w:proofErr w:type="spellEnd"/>
      <w:r w:rsidRPr="00110893">
        <w:rPr>
          <w:rFonts w:ascii="Times New Roman" w:eastAsia="Times New Roman" w:hAnsi="Times New Roman" w:cs="Times New Roman"/>
          <w:b/>
          <w:color w:val="000000" w:themeColor="text1"/>
          <w:sz w:val="24"/>
          <w:szCs w:val="36"/>
          <w:lang w:eastAsia="ru-RU"/>
        </w:rPr>
        <w:t>.). Учащимся (возможна работа в группах) необходимо предложить общее поняти</w:t>
      </w:r>
      <w:r w:rsidR="00CC14EA">
        <w:rPr>
          <w:rFonts w:ascii="Times New Roman" w:eastAsia="Times New Roman" w:hAnsi="Times New Roman" w:cs="Times New Roman"/>
          <w:b/>
          <w:color w:val="000000" w:themeColor="text1"/>
          <w:sz w:val="24"/>
          <w:szCs w:val="36"/>
          <w:lang w:eastAsia="ru-RU"/>
        </w:rPr>
        <w:t xml:space="preserve">е к определённому ряду терминов </w:t>
      </w:r>
      <w:r w:rsidR="00CC14EA" w:rsidRPr="00CC14EA">
        <w:rPr>
          <w:rFonts w:ascii="Times New Roman" w:eastAsia="Times New Roman" w:hAnsi="Times New Roman" w:cs="Times New Roman"/>
          <w:b/>
          <w:color w:val="000000" w:themeColor="text1"/>
          <w:sz w:val="24"/>
          <w:szCs w:val="36"/>
          <w:lang w:eastAsia="ru-RU"/>
        </w:rPr>
        <w:t>(слайд№11)</w:t>
      </w:r>
    </w:p>
    <w:p w:rsidR="00110893" w:rsidRPr="00110893" w:rsidRDefault="00110893" w:rsidP="00110893">
      <w:pPr>
        <w:numPr>
          <w:ilvl w:val="0"/>
          <w:numId w:val="3"/>
        </w:numPr>
        <w:shd w:val="clear" w:color="auto" w:fill="FFFFFF"/>
        <w:spacing w:before="100" w:beforeAutospacing="1" w:after="360" w:line="240" w:lineRule="auto"/>
        <w:ind w:left="0"/>
        <w:rPr>
          <w:rFonts w:ascii="Tahoma" w:eastAsia="Times New Roman" w:hAnsi="Tahoma" w:cs="Tahoma"/>
          <w:color w:val="000000" w:themeColor="text1"/>
          <w:sz w:val="18"/>
          <w:szCs w:val="24"/>
          <w:lang w:eastAsia="ru-RU"/>
        </w:rPr>
      </w:pPr>
      <w:r w:rsidRPr="00110893">
        <w:rPr>
          <w:rFonts w:ascii="Times New Roman" w:eastAsia="Times New Roman" w:hAnsi="Times New Roman" w:cs="Times New Roman"/>
          <w:color w:val="000000" w:themeColor="text1"/>
          <w:sz w:val="24"/>
          <w:szCs w:val="36"/>
          <w:lang w:eastAsia="ru-RU"/>
        </w:rPr>
        <w:t>Война, драка, ссора, революция, спор (конфликт).</w:t>
      </w:r>
    </w:p>
    <w:p w:rsidR="00110893" w:rsidRPr="00110893" w:rsidRDefault="00110893" w:rsidP="00110893">
      <w:pPr>
        <w:numPr>
          <w:ilvl w:val="0"/>
          <w:numId w:val="3"/>
        </w:numPr>
        <w:shd w:val="clear" w:color="auto" w:fill="FFFFFF"/>
        <w:spacing w:before="100" w:beforeAutospacing="1" w:after="360" w:line="240" w:lineRule="auto"/>
        <w:ind w:left="0"/>
        <w:rPr>
          <w:rFonts w:ascii="Tahoma" w:eastAsia="Times New Roman" w:hAnsi="Tahoma" w:cs="Tahoma"/>
          <w:color w:val="000000" w:themeColor="text1"/>
          <w:sz w:val="18"/>
          <w:szCs w:val="24"/>
          <w:lang w:eastAsia="ru-RU"/>
        </w:rPr>
      </w:pPr>
      <w:r w:rsidRPr="00110893">
        <w:rPr>
          <w:rFonts w:ascii="Times New Roman" w:eastAsia="Times New Roman" w:hAnsi="Times New Roman" w:cs="Times New Roman"/>
          <w:color w:val="000000" w:themeColor="text1"/>
          <w:sz w:val="24"/>
          <w:szCs w:val="36"/>
          <w:lang w:eastAsia="ru-RU"/>
        </w:rPr>
        <w:t>Закон, норма, порядок действий, этикет (правило).</w:t>
      </w:r>
    </w:p>
    <w:p w:rsidR="00110893" w:rsidRPr="00110893" w:rsidRDefault="00110893" w:rsidP="00110893">
      <w:pPr>
        <w:numPr>
          <w:ilvl w:val="0"/>
          <w:numId w:val="3"/>
        </w:numPr>
        <w:shd w:val="clear" w:color="auto" w:fill="FFFFFF"/>
        <w:spacing w:before="100" w:beforeAutospacing="1" w:after="360" w:line="240" w:lineRule="auto"/>
        <w:ind w:left="0"/>
        <w:rPr>
          <w:rFonts w:ascii="Tahoma" w:eastAsia="Times New Roman" w:hAnsi="Tahoma" w:cs="Tahoma"/>
          <w:color w:val="000000" w:themeColor="text1"/>
          <w:sz w:val="18"/>
          <w:szCs w:val="24"/>
          <w:lang w:eastAsia="ru-RU"/>
        </w:rPr>
      </w:pPr>
      <w:r w:rsidRPr="00110893">
        <w:rPr>
          <w:rFonts w:ascii="Times New Roman" w:eastAsia="Times New Roman" w:hAnsi="Times New Roman" w:cs="Times New Roman"/>
          <w:color w:val="000000" w:themeColor="text1"/>
          <w:sz w:val="24"/>
          <w:szCs w:val="36"/>
          <w:lang w:eastAsia="ru-RU"/>
        </w:rPr>
        <w:lastRenderedPageBreak/>
        <w:t>Принуждение, жестокость, угроза, давление (насилие).</w:t>
      </w:r>
    </w:p>
    <w:p w:rsidR="00110893" w:rsidRPr="00110893" w:rsidRDefault="00110893" w:rsidP="00110893">
      <w:pPr>
        <w:numPr>
          <w:ilvl w:val="0"/>
          <w:numId w:val="3"/>
        </w:numPr>
        <w:shd w:val="clear" w:color="auto" w:fill="FFFFFF"/>
        <w:spacing w:before="100" w:beforeAutospacing="1" w:after="360" w:line="240" w:lineRule="auto"/>
        <w:ind w:left="0"/>
        <w:rPr>
          <w:rFonts w:ascii="Tahoma" w:eastAsia="Times New Roman" w:hAnsi="Tahoma" w:cs="Tahoma"/>
          <w:color w:val="000000" w:themeColor="text1"/>
          <w:sz w:val="18"/>
          <w:szCs w:val="24"/>
          <w:lang w:eastAsia="ru-RU"/>
        </w:rPr>
      </w:pPr>
      <w:r w:rsidRPr="00110893">
        <w:rPr>
          <w:rFonts w:ascii="Times New Roman" w:eastAsia="Times New Roman" w:hAnsi="Times New Roman" w:cs="Times New Roman"/>
          <w:color w:val="000000" w:themeColor="text1"/>
          <w:sz w:val="24"/>
          <w:szCs w:val="36"/>
          <w:lang w:eastAsia="ru-RU"/>
        </w:rPr>
        <w:t>Договор, взаимодействие, совместное решение (соглашение).</w:t>
      </w:r>
    </w:p>
    <w:p w:rsidR="00110893" w:rsidRPr="00110893" w:rsidRDefault="00110893" w:rsidP="00110893">
      <w:pPr>
        <w:numPr>
          <w:ilvl w:val="0"/>
          <w:numId w:val="3"/>
        </w:numPr>
        <w:shd w:val="clear" w:color="auto" w:fill="FFFFFF"/>
        <w:spacing w:before="100" w:beforeAutospacing="1" w:after="360" w:line="240" w:lineRule="auto"/>
        <w:ind w:left="0"/>
        <w:rPr>
          <w:rFonts w:ascii="Tahoma" w:eastAsia="Times New Roman" w:hAnsi="Tahoma" w:cs="Tahoma"/>
          <w:color w:val="000000" w:themeColor="text1"/>
          <w:sz w:val="18"/>
          <w:szCs w:val="24"/>
          <w:lang w:eastAsia="ru-RU"/>
        </w:rPr>
      </w:pPr>
      <w:r w:rsidRPr="00110893">
        <w:rPr>
          <w:rFonts w:ascii="Times New Roman" w:eastAsia="Times New Roman" w:hAnsi="Times New Roman" w:cs="Times New Roman"/>
          <w:color w:val="000000" w:themeColor="text1"/>
          <w:sz w:val="24"/>
          <w:szCs w:val="36"/>
          <w:lang w:eastAsia="ru-RU"/>
        </w:rPr>
        <w:t>Телевидение, радио, газеты, интернет (СМИ).</w:t>
      </w:r>
    </w:p>
    <w:p w:rsidR="00110893" w:rsidRPr="00110893" w:rsidRDefault="00110893" w:rsidP="00110893">
      <w:pPr>
        <w:numPr>
          <w:ilvl w:val="0"/>
          <w:numId w:val="3"/>
        </w:numPr>
        <w:shd w:val="clear" w:color="auto" w:fill="FFFFFF"/>
        <w:spacing w:before="100" w:beforeAutospacing="1" w:after="360" w:line="240" w:lineRule="auto"/>
        <w:ind w:left="0"/>
        <w:rPr>
          <w:rFonts w:ascii="Tahoma" w:eastAsia="Times New Roman" w:hAnsi="Tahoma" w:cs="Tahoma"/>
          <w:color w:val="000000" w:themeColor="text1"/>
          <w:sz w:val="18"/>
          <w:szCs w:val="24"/>
          <w:lang w:eastAsia="ru-RU"/>
        </w:rPr>
      </w:pPr>
      <w:r w:rsidRPr="00110893">
        <w:rPr>
          <w:rFonts w:ascii="Times New Roman" w:eastAsia="Times New Roman" w:hAnsi="Times New Roman" w:cs="Times New Roman"/>
          <w:color w:val="000000" w:themeColor="text1"/>
          <w:sz w:val="24"/>
          <w:szCs w:val="36"/>
          <w:lang w:eastAsia="ru-RU"/>
        </w:rPr>
        <w:t>Монотеизм, политеизм, язычество (религия).</w:t>
      </w:r>
    </w:p>
    <w:p w:rsidR="007C036E" w:rsidRPr="00613A90" w:rsidRDefault="007C036E">
      <w:pPr>
        <w:rPr>
          <w:rFonts w:ascii="Times New Roman" w:hAnsi="Times New Roman" w:cs="Times New Roman"/>
          <w:sz w:val="24"/>
          <w:szCs w:val="24"/>
        </w:rPr>
      </w:pPr>
    </w:p>
    <w:sectPr w:rsidR="007C036E" w:rsidRPr="00613A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412A2"/>
    <w:multiLevelType w:val="multilevel"/>
    <w:tmpl w:val="F2E24B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2F84C1C"/>
    <w:multiLevelType w:val="multilevel"/>
    <w:tmpl w:val="348E9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A4047AD"/>
    <w:multiLevelType w:val="multilevel"/>
    <w:tmpl w:val="029092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1D8"/>
    <w:rsid w:val="00110893"/>
    <w:rsid w:val="001B29BB"/>
    <w:rsid w:val="00213D91"/>
    <w:rsid w:val="00613A90"/>
    <w:rsid w:val="00701B36"/>
    <w:rsid w:val="007C036E"/>
    <w:rsid w:val="008E46DD"/>
    <w:rsid w:val="00943073"/>
    <w:rsid w:val="00BF2A5A"/>
    <w:rsid w:val="00CC14EA"/>
    <w:rsid w:val="00D20C4E"/>
    <w:rsid w:val="00D90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3D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13D91"/>
    <w:rPr>
      <w:color w:val="0000FF"/>
      <w:u w:val="single"/>
    </w:rPr>
  </w:style>
  <w:style w:type="paragraph" w:customStyle="1" w:styleId="western">
    <w:name w:val="western"/>
    <w:basedOn w:val="a"/>
    <w:rsid w:val="001B29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3D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13D91"/>
    <w:rPr>
      <w:color w:val="0000FF"/>
      <w:u w:val="single"/>
    </w:rPr>
  </w:style>
  <w:style w:type="paragraph" w:customStyle="1" w:styleId="western">
    <w:name w:val="western"/>
    <w:basedOn w:val="a"/>
    <w:rsid w:val="001B29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5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1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5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urok.ru/go.html?href=http%3A%2F%2Fpedsovet.su%2Fmetodika%2Frefleksiya%2F5665_refleksiya_kak_etap_uroka_fgo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1065</Words>
  <Characters>6077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7</cp:revision>
  <dcterms:created xsi:type="dcterms:W3CDTF">2020-03-22T17:59:00Z</dcterms:created>
  <dcterms:modified xsi:type="dcterms:W3CDTF">2020-03-25T12:12:00Z</dcterms:modified>
</cp:coreProperties>
</file>