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3C3" w:rsidRPr="007D265E" w:rsidRDefault="002053C3" w:rsidP="007D265E">
      <w:pPr>
        <w:spacing w:after="0" w:line="276" w:lineRule="auto"/>
        <w:ind w:firstLine="284"/>
        <w:jc w:val="center"/>
        <w:rPr>
          <w:rFonts w:ascii="Times New Roman" w:hAnsi="Times New Roman" w:cs="Times New Roman"/>
          <w:b/>
          <w:sz w:val="32"/>
          <w:szCs w:val="32"/>
        </w:rPr>
      </w:pPr>
      <w:r w:rsidRPr="007D265E">
        <w:rPr>
          <w:rFonts w:ascii="Times New Roman" w:hAnsi="Times New Roman" w:cs="Times New Roman"/>
          <w:b/>
          <w:sz w:val="32"/>
          <w:szCs w:val="32"/>
        </w:rPr>
        <w:t>Муниципальное бюджетное общеобразовательное учреждение «Ново-Ямская    средняя общеобразовательная школа имени адмирала Ф.С. Октябрьского»</w:t>
      </w:r>
    </w:p>
    <w:p w:rsidR="007D265E" w:rsidRPr="007D265E" w:rsidRDefault="007D265E" w:rsidP="007D265E">
      <w:pPr>
        <w:spacing w:after="0" w:line="276" w:lineRule="auto"/>
        <w:ind w:firstLine="284"/>
        <w:jc w:val="center"/>
        <w:rPr>
          <w:rFonts w:ascii="Times New Roman" w:hAnsi="Times New Roman" w:cs="Times New Roman"/>
          <w:b/>
          <w:sz w:val="32"/>
          <w:szCs w:val="32"/>
        </w:rPr>
      </w:pPr>
    </w:p>
    <w:p w:rsidR="007D265E" w:rsidRPr="007D265E" w:rsidRDefault="007D265E" w:rsidP="007D265E">
      <w:pPr>
        <w:spacing w:after="0" w:line="276" w:lineRule="auto"/>
        <w:ind w:firstLine="284"/>
        <w:jc w:val="both"/>
        <w:rPr>
          <w:rFonts w:ascii="Times New Roman" w:hAnsi="Times New Roman" w:cs="Times New Roman"/>
          <w:b/>
          <w:sz w:val="24"/>
          <w:szCs w:val="24"/>
        </w:rPr>
      </w:pPr>
    </w:p>
    <w:p w:rsidR="002053C3" w:rsidRPr="007D265E" w:rsidRDefault="002053C3" w:rsidP="007D265E">
      <w:pPr>
        <w:spacing w:after="0" w:line="276" w:lineRule="auto"/>
        <w:ind w:firstLine="284"/>
        <w:jc w:val="center"/>
        <w:rPr>
          <w:rFonts w:ascii="Times New Roman" w:hAnsi="Times New Roman" w:cs="Times New Roman"/>
          <w:b/>
          <w:sz w:val="36"/>
          <w:szCs w:val="36"/>
        </w:rPr>
      </w:pPr>
      <w:r w:rsidRPr="007D265E">
        <w:rPr>
          <w:rFonts w:ascii="Times New Roman" w:hAnsi="Times New Roman" w:cs="Times New Roman"/>
          <w:b/>
          <w:sz w:val="36"/>
          <w:szCs w:val="36"/>
        </w:rPr>
        <w:t>ИНДИВИДУАЛЬНЫЙ ИТОГОВЫЙ ПРОЕКТ</w:t>
      </w:r>
    </w:p>
    <w:p w:rsidR="002053C3" w:rsidRPr="007D265E" w:rsidRDefault="002053C3" w:rsidP="007D265E">
      <w:pPr>
        <w:spacing w:after="0" w:line="276" w:lineRule="auto"/>
        <w:ind w:firstLine="284"/>
        <w:jc w:val="center"/>
        <w:rPr>
          <w:rFonts w:ascii="Times New Roman" w:hAnsi="Times New Roman" w:cs="Times New Roman"/>
          <w:b/>
          <w:sz w:val="36"/>
          <w:szCs w:val="36"/>
        </w:rPr>
      </w:pPr>
      <w:r w:rsidRPr="007D265E">
        <w:rPr>
          <w:rFonts w:ascii="Times New Roman" w:hAnsi="Times New Roman" w:cs="Times New Roman"/>
          <w:b/>
          <w:sz w:val="36"/>
          <w:szCs w:val="36"/>
        </w:rPr>
        <w:t>Тема</w:t>
      </w:r>
    </w:p>
    <w:p w:rsidR="002053C3" w:rsidRPr="007D265E" w:rsidRDefault="002053C3" w:rsidP="007D265E">
      <w:pPr>
        <w:spacing w:after="0" w:line="276" w:lineRule="auto"/>
        <w:ind w:firstLine="284"/>
        <w:jc w:val="center"/>
        <w:rPr>
          <w:rFonts w:ascii="Times New Roman" w:hAnsi="Times New Roman" w:cs="Times New Roman"/>
          <w:b/>
          <w:sz w:val="36"/>
          <w:szCs w:val="36"/>
          <w:u w:val="single"/>
        </w:rPr>
      </w:pPr>
      <w:r w:rsidRPr="007D265E">
        <w:rPr>
          <w:rFonts w:ascii="Times New Roman" w:hAnsi="Times New Roman" w:cs="Times New Roman"/>
          <w:b/>
          <w:sz w:val="36"/>
          <w:szCs w:val="36"/>
          <w:u w:val="single"/>
        </w:rPr>
        <w:t>Загадки Стоунхенджа</w:t>
      </w:r>
    </w:p>
    <w:p w:rsidR="002053C3" w:rsidRPr="007D265E" w:rsidRDefault="002053C3" w:rsidP="007D265E">
      <w:pPr>
        <w:spacing w:after="0" w:line="276" w:lineRule="auto"/>
        <w:ind w:firstLine="284"/>
        <w:jc w:val="center"/>
        <w:rPr>
          <w:rFonts w:ascii="Times New Roman" w:hAnsi="Times New Roman" w:cs="Times New Roman"/>
          <w:b/>
          <w:sz w:val="36"/>
          <w:szCs w:val="36"/>
        </w:rPr>
      </w:pPr>
      <w:r w:rsidRPr="007D265E">
        <w:rPr>
          <w:rFonts w:ascii="Times New Roman" w:hAnsi="Times New Roman" w:cs="Times New Roman"/>
          <w:b/>
          <w:sz w:val="36"/>
          <w:szCs w:val="36"/>
        </w:rPr>
        <w:t>_______________________________________</w:t>
      </w:r>
    </w:p>
    <w:p w:rsidR="002053C3" w:rsidRPr="007D265E" w:rsidRDefault="002053C3" w:rsidP="007D265E">
      <w:pPr>
        <w:spacing w:after="0" w:line="276" w:lineRule="auto"/>
        <w:ind w:firstLine="284"/>
        <w:jc w:val="both"/>
        <w:rPr>
          <w:rFonts w:ascii="Times New Roman" w:hAnsi="Times New Roman" w:cs="Times New Roman"/>
          <w:b/>
          <w:sz w:val="36"/>
          <w:szCs w:val="36"/>
        </w:rPr>
      </w:pPr>
    </w:p>
    <w:p w:rsidR="007D265E" w:rsidRDefault="007D265E" w:rsidP="007D265E">
      <w:pPr>
        <w:spacing w:after="0" w:line="276" w:lineRule="auto"/>
        <w:ind w:firstLine="284"/>
        <w:jc w:val="right"/>
        <w:rPr>
          <w:rFonts w:ascii="Times New Roman" w:hAnsi="Times New Roman" w:cs="Times New Roman"/>
          <w:b/>
          <w:i/>
          <w:sz w:val="32"/>
          <w:szCs w:val="32"/>
        </w:rPr>
      </w:pPr>
    </w:p>
    <w:p w:rsidR="007D265E" w:rsidRDefault="007D265E" w:rsidP="007D265E">
      <w:pPr>
        <w:spacing w:after="0" w:line="276" w:lineRule="auto"/>
        <w:ind w:firstLine="284"/>
        <w:jc w:val="right"/>
        <w:rPr>
          <w:rFonts w:ascii="Times New Roman" w:hAnsi="Times New Roman" w:cs="Times New Roman"/>
          <w:b/>
          <w:i/>
          <w:sz w:val="32"/>
          <w:szCs w:val="32"/>
        </w:rPr>
      </w:pPr>
    </w:p>
    <w:p w:rsidR="007D265E" w:rsidRDefault="007D265E" w:rsidP="007D265E">
      <w:pPr>
        <w:spacing w:after="0" w:line="276" w:lineRule="auto"/>
        <w:ind w:firstLine="284"/>
        <w:jc w:val="right"/>
        <w:rPr>
          <w:rFonts w:ascii="Times New Roman" w:hAnsi="Times New Roman" w:cs="Times New Roman"/>
          <w:b/>
          <w:i/>
          <w:sz w:val="32"/>
          <w:szCs w:val="32"/>
        </w:rPr>
      </w:pPr>
    </w:p>
    <w:p w:rsidR="007D265E" w:rsidRPr="007D265E" w:rsidRDefault="007D265E" w:rsidP="007D265E">
      <w:pPr>
        <w:spacing w:after="0" w:line="276" w:lineRule="auto"/>
        <w:ind w:firstLine="284"/>
        <w:jc w:val="right"/>
        <w:rPr>
          <w:rFonts w:ascii="Times New Roman" w:hAnsi="Times New Roman" w:cs="Times New Roman"/>
          <w:b/>
          <w:i/>
          <w:sz w:val="32"/>
          <w:szCs w:val="32"/>
        </w:rPr>
      </w:pPr>
      <w:r w:rsidRPr="007D265E">
        <w:rPr>
          <w:rFonts w:ascii="Times New Roman" w:hAnsi="Times New Roman" w:cs="Times New Roman"/>
          <w:b/>
          <w:i/>
          <w:sz w:val="32"/>
          <w:szCs w:val="32"/>
        </w:rPr>
        <w:t>Выполнил:</w:t>
      </w:r>
    </w:p>
    <w:p w:rsidR="007D265E" w:rsidRPr="007D265E" w:rsidRDefault="007D265E" w:rsidP="007D265E">
      <w:pPr>
        <w:spacing w:after="0" w:line="276" w:lineRule="auto"/>
        <w:ind w:firstLine="284"/>
        <w:jc w:val="right"/>
        <w:rPr>
          <w:rFonts w:ascii="Times New Roman" w:hAnsi="Times New Roman" w:cs="Times New Roman"/>
          <w:b/>
          <w:i/>
          <w:sz w:val="32"/>
          <w:szCs w:val="32"/>
        </w:rPr>
      </w:pPr>
      <w:r w:rsidRPr="007D265E">
        <w:rPr>
          <w:rFonts w:ascii="Times New Roman" w:hAnsi="Times New Roman" w:cs="Times New Roman"/>
          <w:b/>
          <w:i/>
          <w:sz w:val="32"/>
          <w:szCs w:val="32"/>
        </w:rPr>
        <w:t>Журавлёв Тимур Артёмович,</w:t>
      </w:r>
    </w:p>
    <w:p w:rsidR="007D265E" w:rsidRPr="007D265E" w:rsidRDefault="007D265E" w:rsidP="007D265E">
      <w:pPr>
        <w:spacing w:after="0" w:line="276" w:lineRule="auto"/>
        <w:ind w:firstLine="284"/>
        <w:jc w:val="right"/>
        <w:rPr>
          <w:rFonts w:ascii="Times New Roman" w:hAnsi="Times New Roman" w:cs="Times New Roman"/>
          <w:b/>
          <w:i/>
          <w:sz w:val="32"/>
          <w:szCs w:val="32"/>
        </w:rPr>
      </w:pPr>
      <w:r w:rsidRPr="007D265E">
        <w:rPr>
          <w:rFonts w:ascii="Times New Roman" w:hAnsi="Times New Roman" w:cs="Times New Roman"/>
          <w:b/>
          <w:i/>
          <w:sz w:val="32"/>
          <w:szCs w:val="32"/>
        </w:rPr>
        <w:t xml:space="preserve"> ученик 9-Б класса</w:t>
      </w:r>
      <w:r w:rsidR="002053C3" w:rsidRPr="007D265E">
        <w:rPr>
          <w:rFonts w:ascii="Times New Roman" w:hAnsi="Times New Roman" w:cs="Times New Roman"/>
          <w:b/>
          <w:i/>
          <w:sz w:val="32"/>
          <w:szCs w:val="32"/>
        </w:rPr>
        <w:t xml:space="preserve"> </w:t>
      </w:r>
    </w:p>
    <w:p w:rsidR="007D265E" w:rsidRPr="007D265E" w:rsidRDefault="007D265E" w:rsidP="007D265E">
      <w:pPr>
        <w:spacing w:after="0" w:line="276" w:lineRule="auto"/>
        <w:ind w:firstLine="284"/>
        <w:jc w:val="right"/>
        <w:rPr>
          <w:rFonts w:ascii="Times New Roman" w:hAnsi="Times New Roman" w:cs="Times New Roman"/>
          <w:b/>
          <w:i/>
          <w:sz w:val="32"/>
          <w:szCs w:val="32"/>
        </w:rPr>
      </w:pPr>
      <w:r w:rsidRPr="007D265E">
        <w:rPr>
          <w:rFonts w:ascii="Times New Roman" w:hAnsi="Times New Roman" w:cs="Times New Roman"/>
          <w:b/>
          <w:i/>
          <w:sz w:val="32"/>
          <w:szCs w:val="32"/>
        </w:rPr>
        <w:t>куратор проекта:</w:t>
      </w:r>
    </w:p>
    <w:p w:rsidR="007D265E" w:rsidRPr="007D265E" w:rsidRDefault="007D265E" w:rsidP="007D265E">
      <w:pPr>
        <w:spacing w:after="0" w:line="276" w:lineRule="auto"/>
        <w:ind w:firstLine="284"/>
        <w:jc w:val="right"/>
        <w:rPr>
          <w:rFonts w:ascii="Times New Roman" w:hAnsi="Times New Roman" w:cs="Times New Roman"/>
          <w:b/>
          <w:i/>
          <w:sz w:val="32"/>
          <w:szCs w:val="32"/>
        </w:rPr>
      </w:pPr>
      <w:r w:rsidRPr="007D265E">
        <w:rPr>
          <w:rFonts w:ascii="Times New Roman" w:hAnsi="Times New Roman" w:cs="Times New Roman"/>
          <w:b/>
          <w:i/>
          <w:sz w:val="32"/>
          <w:szCs w:val="32"/>
        </w:rPr>
        <w:t xml:space="preserve">Васильева Светлана Олеговна, </w:t>
      </w:r>
    </w:p>
    <w:p w:rsidR="002053C3" w:rsidRPr="007D265E" w:rsidRDefault="007D265E" w:rsidP="007D265E">
      <w:pPr>
        <w:spacing w:after="0" w:line="276" w:lineRule="auto"/>
        <w:ind w:firstLine="284"/>
        <w:jc w:val="right"/>
        <w:rPr>
          <w:rFonts w:ascii="Times New Roman" w:hAnsi="Times New Roman" w:cs="Times New Roman"/>
          <w:b/>
          <w:i/>
          <w:sz w:val="32"/>
          <w:szCs w:val="32"/>
        </w:rPr>
      </w:pPr>
      <w:r w:rsidRPr="007D265E">
        <w:rPr>
          <w:rFonts w:ascii="Times New Roman" w:hAnsi="Times New Roman" w:cs="Times New Roman"/>
          <w:b/>
          <w:i/>
          <w:sz w:val="32"/>
          <w:szCs w:val="32"/>
        </w:rPr>
        <w:t>Учитель английского языка</w:t>
      </w:r>
      <w:r w:rsidR="002053C3" w:rsidRPr="007D265E">
        <w:rPr>
          <w:rFonts w:ascii="Times New Roman" w:hAnsi="Times New Roman" w:cs="Times New Roman"/>
          <w:b/>
          <w:i/>
          <w:sz w:val="32"/>
          <w:szCs w:val="32"/>
        </w:rPr>
        <w:t xml:space="preserve">                                                                                                                                                                </w:t>
      </w:r>
    </w:p>
    <w:p w:rsidR="002053C3" w:rsidRPr="007D265E" w:rsidRDefault="002053C3" w:rsidP="007D265E">
      <w:pPr>
        <w:spacing w:after="0" w:line="276" w:lineRule="auto"/>
        <w:ind w:firstLine="284"/>
        <w:jc w:val="right"/>
        <w:rPr>
          <w:rFonts w:ascii="Times New Roman" w:hAnsi="Times New Roman" w:cs="Times New Roman"/>
          <w:b/>
          <w:sz w:val="36"/>
          <w:szCs w:val="36"/>
        </w:rPr>
      </w:pPr>
    </w:p>
    <w:p w:rsidR="002053C3" w:rsidRPr="007D265E" w:rsidRDefault="002053C3" w:rsidP="007D265E">
      <w:pPr>
        <w:spacing w:after="0" w:line="276" w:lineRule="auto"/>
        <w:ind w:firstLine="284"/>
        <w:jc w:val="right"/>
        <w:rPr>
          <w:rFonts w:ascii="Times New Roman" w:hAnsi="Times New Roman" w:cs="Times New Roman"/>
          <w:b/>
          <w:sz w:val="36"/>
          <w:szCs w:val="36"/>
        </w:rPr>
      </w:pPr>
    </w:p>
    <w:p w:rsidR="007D265E" w:rsidRDefault="002053C3" w:rsidP="007D265E">
      <w:pPr>
        <w:spacing w:after="0" w:line="276" w:lineRule="auto"/>
        <w:ind w:firstLine="284"/>
        <w:jc w:val="both"/>
        <w:rPr>
          <w:rFonts w:ascii="Times New Roman" w:hAnsi="Times New Roman" w:cs="Times New Roman"/>
          <w:b/>
          <w:sz w:val="36"/>
          <w:szCs w:val="36"/>
        </w:rPr>
      </w:pPr>
      <w:r w:rsidRPr="007D265E">
        <w:rPr>
          <w:rFonts w:ascii="Times New Roman" w:hAnsi="Times New Roman" w:cs="Times New Roman"/>
          <w:b/>
          <w:sz w:val="36"/>
          <w:szCs w:val="36"/>
        </w:rPr>
        <w:t xml:space="preserve">                                                 </w:t>
      </w:r>
    </w:p>
    <w:p w:rsidR="007D265E" w:rsidRDefault="007D265E" w:rsidP="007D265E">
      <w:pPr>
        <w:spacing w:after="0" w:line="276" w:lineRule="auto"/>
        <w:ind w:firstLine="284"/>
        <w:jc w:val="both"/>
        <w:rPr>
          <w:rFonts w:ascii="Times New Roman" w:hAnsi="Times New Roman" w:cs="Times New Roman"/>
          <w:b/>
          <w:sz w:val="36"/>
          <w:szCs w:val="36"/>
        </w:rPr>
      </w:pPr>
    </w:p>
    <w:p w:rsidR="007D265E" w:rsidRDefault="007D265E" w:rsidP="007D265E">
      <w:pPr>
        <w:spacing w:after="0" w:line="276" w:lineRule="auto"/>
        <w:ind w:firstLine="284"/>
        <w:jc w:val="both"/>
        <w:rPr>
          <w:rFonts w:ascii="Times New Roman" w:hAnsi="Times New Roman" w:cs="Times New Roman"/>
          <w:b/>
          <w:sz w:val="36"/>
          <w:szCs w:val="36"/>
        </w:rPr>
      </w:pPr>
    </w:p>
    <w:p w:rsidR="002053C3" w:rsidRPr="007D265E" w:rsidRDefault="002053C3" w:rsidP="007D265E">
      <w:pPr>
        <w:spacing w:after="0" w:line="276" w:lineRule="auto"/>
        <w:ind w:firstLine="284"/>
        <w:jc w:val="both"/>
        <w:rPr>
          <w:rFonts w:ascii="Times New Roman" w:hAnsi="Times New Roman" w:cs="Times New Roman"/>
          <w:b/>
          <w:sz w:val="36"/>
          <w:szCs w:val="36"/>
        </w:rPr>
      </w:pPr>
      <w:r w:rsidRPr="007D265E">
        <w:rPr>
          <w:rFonts w:ascii="Times New Roman" w:hAnsi="Times New Roman" w:cs="Times New Roman"/>
          <w:b/>
          <w:sz w:val="36"/>
          <w:szCs w:val="36"/>
        </w:rPr>
        <w:t xml:space="preserve">                                                                                                                                                                                    </w:t>
      </w:r>
    </w:p>
    <w:p w:rsidR="002053C3" w:rsidRPr="007D265E" w:rsidRDefault="002053C3" w:rsidP="007D265E">
      <w:pPr>
        <w:spacing w:after="0" w:line="276" w:lineRule="auto"/>
        <w:ind w:firstLine="284"/>
        <w:jc w:val="both"/>
        <w:rPr>
          <w:rFonts w:ascii="Times New Roman" w:hAnsi="Times New Roman" w:cs="Times New Roman"/>
          <w:b/>
          <w:sz w:val="36"/>
          <w:szCs w:val="36"/>
        </w:rPr>
      </w:pPr>
    </w:p>
    <w:p w:rsidR="002053C3" w:rsidRPr="007D265E" w:rsidRDefault="002053C3" w:rsidP="007D265E">
      <w:pPr>
        <w:spacing w:after="0" w:line="276" w:lineRule="auto"/>
        <w:ind w:firstLine="284"/>
        <w:jc w:val="both"/>
        <w:rPr>
          <w:rFonts w:ascii="Times New Roman" w:hAnsi="Times New Roman" w:cs="Times New Roman"/>
          <w:b/>
          <w:sz w:val="36"/>
          <w:szCs w:val="36"/>
        </w:rPr>
      </w:pPr>
    </w:p>
    <w:p w:rsidR="007D265E" w:rsidRDefault="007D265E" w:rsidP="007D265E">
      <w:pPr>
        <w:spacing w:after="0" w:line="276" w:lineRule="auto"/>
        <w:ind w:firstLine="284"/>
        <w:jc w:val="center"/>
        <w:rPr>
          <w:rFonts w:ascii="Times New Roman" w:hAnsi="Times New Roman" w:cs="Times New Roman"/>
          <w:b/>
          <w:sz w:val="36"/>
          <w:szCs w:val="36"/>
        </w:rPr>
      </w:pPr>
    </w:p>
    <w:p w:rsidR="007D265E" w:rsidRDefault="007D265E" w:rsidP="007D265E">
      <w:pPr>
        <w:spacing w:after="0" w:line="276" w:lineRule="auto"/>
        <w:ind w:firstLine="284"/>
        <w:jc w:val="center"/>
        <w:rPr>
          <w:rFonts w:ascii="Times New Roman" w:hAnsi="Times New Roman" w:cs="Times New Roman"/>
          <w:b/>
          <w:sz w:val="36"/>
          <w:szCs w:val="36"/>
        </w:rPr>
      </w:pPr>
    </w:p>
    <w:p w:rsidR="007D265E" w:rsidRDefault="007D265E" w:rsidP="007D265E">
      <w:pPr>
        <w:spacing w:after="0" w:line="276" w:lineRule="auto"/>
        <w:ind w:firstLine="284"/>
        <w:jc w:val="center"/>
        <w:rPr>
          <w:rFonts w:ascii="Times New Roman" w:hAnsi="Times New Roman" w:cs="Times New Roman"/>
          <w:b/>
          <w:sz w:val="36"/>
          <w:szCs w:val="36"/>
        </w:rPr>
      </w:pPr>
    </w:p>
    <w:p w:rsidR="002053C3" w:rsidRPr="007D265E" w:rsidRDefault="002053C3" w:rsidP="007D265E">
      <w:pPr>
        <w:spacing w:after="0" w:line="276" w:lineRule="auto"/>
        <w:ind w:firstLine="284"/>
        <w:jc w:val="center"/>
        <w:rPr>
          <w:rFonts w:ascii="Times New Roman" w:hAnsi="Times New Roman" w:cs="Times New Roman"/>
          <w:b/>
          <w:sz w:val="36"/>
          <w:szCs w:val="36"/>
        </w:rPr>
      </w:pPr>
      <w:r w:rsidRPr="007D265E">
        <w:rPr>
          <w:rFonts w:ascii="Times New Roman" w:hAnsi="Times New Roman" w:cs="Times New Roman"/>
          <w:b/>
          <w:sz w:val="36"/>
          <w:szCs w:val="36"/>
        </w:rPr>
        <w:t>д. Ново-Ямская</w:t>
      </w:r>
    </w:p>
    <w:p w:rsidR="002053C3" w:rsidRPr="007D265E" w:rsidRDefault="002053C3" w:rsidP="007D265E">
      <w:pPr>
        <w:spacing w:after="0" w:line="276" w:lineRule="auto"/>
        <w:ind w:firstLine="284"/>
        <w:jc w:val="center"/>
        <w:rPr>
          <w:rFonts w:ascii="Times New Roman" w:hAnsi="Times New Roman" w:cs="Times New Roman"/>
          <w:b/>
          <w:sz w:val="36"/>
          <w:szCs w:val="36"/>
        </w:rPr>
      </w:pPr>
      <w:r w:rsidRPr="007D265E">
        <w:rPr>
          <w:rFonts w:ascii="Times New Roman" w:hAnsi="Times New Roman" w:cs="Times New Roman"/>
          <w:b/>
          <w:sz w:val="36"/>
          <w:szCs w:val="36"/>
        </w:rPr>
        <w:t>2021 год</w:t>
      </w:r>
    </w:p>
    <w:p w:rsidR="007D265E" w:rsidRPr="007D265E" w:rsidRDefault="007D265E" w:rsidP="007D265E">
      <w:pPr>
        <w:spacing w:after="0" w:line="276" w:lineRule="auto"/>
        <w:ind w:firstLine="284"/>
        <w:jc w:val="center"/>
        <w:rPr>
          <w:rFonts w:ascii="Times New Roman" w:hAnsi="Times New Roman" w:cs="Times New Roman"/>
          <w:sz w:val="36"/>
          <w:szCs w:val="36"/>
        </w:rPr>
      </w:pPr>
    </w:p>
    <w:p w:rsidR="002053C3" w:rsidRPr="007D265E" w:rsidRDefault="002053C3" w:rsidP="007D265E">
      <w:pPr>
        <w:spacing w:after="0" w:line="276" w:lineRule="auto"/>
        <w:ind w:firstLine="284"/>
        <w:jc w:val="both"/>
        <w:rPr>
          <w:rFonts w:ascii="Times New Roman" w:hAnsi="Times New Roman" w:cs="Times New Roman"/>
          <w:b/>
          <w:sz w:val="24"/>
          <w:szCs w:val="24"/>
        </w:rPr>
      </w:pPr>
    </w:p>
    <w:p w:rsidR="002053C3" w:rsidRPr="007D265E" w:rsidRDefault="002053C3" w:rsidP="007D265E">
      <w:pPr>
        <w:spacing w:after="0" w:line="276" w:lineRule="auto"/>
        <w:ind w:firstLine="284"/>
        <w:jc w:val="both"/>
        <w:rPr>
          <w:rFonts w:ascii="Times New Roman" w:hAnsi="Times New Roman" w:cs="Times New Roman"/>
          <w:b/>
          <w:sz w:val="24"/>
          <w:szCs w:val="24"/>
        </w:rPr>
      </w:pPr>
    </w:p>
    <w:p w:rsidR="007D265E" w:rsidRDefault="007D265E">
      <w:pPr>
        <w:pStyle w:val="11"/>
        <w:tabs>
          <w:tab w:val="right" w:leader="dot" w:pos="9345"/>
        </w:tabs>
        <w:rPr>
          <w:noProof/>
        </w:rPr>
      </w:pP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\o "1-3" \h \z \u </w:instrText>
      </w:r>
      <w:r>
        <w:rPr>
          <w:rFonts w:ascii="Times New Roman" w:hAnsi="Times New Roman" w:cs="Times New Roman"/>
          <w:b/>
          <w:sz w:val="24"/>
          <w:szCs w:val="24"/>
        </w:rPr>
        <w:fldChar w:fldCharType="separate"/>
      </w:r>
      <w:hyperlink w:anchor="_Toc80866435" w:history="1">
        <w:r w:rsidRPr="003C043A">
          <w:rPr>
            <w:rStyle w:val="a3"/>
            <w:rFonts w:ascii="Times New Roman" w:hAnsi="Times New Roman" w:cs="Times New Roman"/>
            <w:noProof/>
          </w:rPr>
          <w:t>Введение</w:t>
        </w:r>
        <w:r>
          <w:rPr>
            <w:noProof/>
            <w:webHidden/>
          </w:rPr>
          <w:tab/>
        </w:r>
        <w:r>
          <w:rPr>
            <w:noProof/>
            <w:webHidden/>
          </w:rPr>
          <w:fldChar w:fldCharType="begin"/>
        </w:r>
        <w:r>
          <w:rPr>
            <w:noProof/>
            <w:webHidden/>
          </w:rPr>
          <w:instrText xml:space="preserve"> PAGEREF _Toc80866435 \h </w:instrText>
        </w:r>
        <w:r>
          <w:rPr>
            <w:noProof/>
            <w:webHidden/>
          </w:rPr>
        </w:r>
        <w:r>
          <w:rPr>
            <w:noProof/>
            <w:webHidden/>
          </w:rPr>
          <w:fldChar w:fldCharType="separate"/>
        </w:r>
        <w:r>
          <w:rPr>
            <w:noProof/>
            <w:webHidden/>
          </w:rPr>
          <w:t>3</w:t>
        </w:r>
        <w:r>
          <w:rPr>
            <w:noProof/>
            <w:webHidden/>
          </w:rPr>
          <w:fldChar w:fldCharType="end"/>
        </w:r>
      </w:hyperlink>
    </w:p>
    <w:p w:rsidR="007D265E" w:rsidRDefault="000B1F1E">
      <w:pPr>
        <w:pStyle w:val="11"/>
        <w:tabs>
          <w:tab w:val="right" w:leader="dot" w:pos="9345"/>
        </w:tabs>
        <w:rPr>
          <w:noProof/>
        </w:rPr>
      </w:pPr>
      <w:hyperlink w:anchor="_Toc80866436" w:history="1">
        <w:r w:rsidR="007D265E" w:rsidRPr="003C043A">
          <w:rPr>
            <w:rStyle w:val="a3"/>
            <w:noProof/>
          </w:rPr>
          <w:t>2. Основная часть</w:t>
        </w:r>
        <w:r w:rsidR="007D265E">
          <w:rPr>
            <w:noProof/>
            <w:webHidden/>
          </w:rPr>
          <w:tab/>
        </w:r>
        <w:r w:rsidR="007D265E">
          <w:rPr>
            <w:noProof/>
            <w:webHidden/>
          </w:rPr>
          <w:fldChar w:fldCharType="begin"/>
        </w:r>
        <w:r w:rsidR="007D265E">
          <w:rPr>
            <w:noProof/>
            <w:webHidden/>
          </w:rPr>
          <w:instrText xml:space="preserve"> PAGEREF _Toc80866436 \h </w:instrText>
        </w:r>
        <w:r w:rsidR="007D265E">
          <w:rPr>
            <w:noProof/>
            <w:webHidden/>
          </w:rPr>
        </w:r>
        <w:r w:rsidR="007D265E">
          <w:rPr>
            <w:noProof/>
            <w:webHidden/>
          </w:rPr>
          <w:fldChar w:fldCharType="separate"/>
        </w:r>
        <w:r w:rsidR="007D265E">
          <w:rPr>
            <w:noProof/>
            <w:webHidden/>
          </w:rPr>
          <w:t>4</w:t>
        </w:r>
        <w:r w:rsidR="007D265E">
          <w:rPr>
            <w:noProof/>
            <w:webHidden/>
          </w:rPr>
          <w:fldChar w:fldCharType="end"/>
        </w:r>
      </w:hyperlink>
    </w:p>
    <w:p w:rsidR="007D265E" w:rsidRDefault="000B1F1E">
      <w:pPr>
        <w:pStyle w:val="11"/>
        <w:tabs>
          <w:tab w:val="right" w:leader="dot" w:pos="9345"/>
        </w:tabs>
        <w:rPr>
          <w:noProof/>
        </w:rPr>
      </w:pPr>
      <w:hyperlink w:anchor="_Toc80866437" w:history="1">
        <w:r w:rsidR="007D265E" w:rsidRPr="003C043A">
          <w:rPr>
            <w:rStyle w:val="a3"/>
            <w:noProof/>
          </w:rPr>
          <w:t>2.1 Что такое «Стоунхендж»</w:t>
        </w:r>
        <w:r w:rsidR="007D265E">
          <w:rPr>
            <w:noProof/>
            <w:webHidden/>
          </w:rPr>
          <w:tab/>
        </w:r>
        <w:r w:rsidR="007D265E">
          <w:rPr>
            <w:noProof/>
            <w:webHidden/>
          </w:rPr>
          <w:fldChar w:fldCharType="begin"/>
        </w:r>
        <w:r w:rsidR="007D265E">
          <w:rPr>
            <w:noProof/>
            <w:webHidden/>
          </w:rPr>
          <w:instrText xml:space="preserve"> PAGEREF _Toc80866437 \h </w:instrText>
        </w:r>
        <w:r w:rsidR="007D265E">
          <w:rPr>
            <w:noProof/>
            <w:webHidden/>
          </w:rPr>
        </w:r>
        <w:r w:rsidR="007D265E">
          <w:rPr>
            <w:noProof/>
            <w:webHidden/>
          </w:rPr>
          <w:fldChar w:fldCharType="separate"/>
        </w:r>
        <w:r w:rsidR="007D265E">
          <w:rPr>
            <w:noProof/>
            <w:webHidden/>
          </w:rPr>
          <w:t>4</w:t>
        </w:r>
        <w:r w:rsidR="007D265E">
          <w:rPr>
            <w:noProof/>
            <w:webHidden/>
          </w:rPr>
          <w:fldChar w:fldCharType="end"/>
        </w:r>
      </w:hyperlink>
    </w:p>
    <w:p w:rsidR="007D265E" w:rsidRDefault="000B1F1E">
      <w:pPr>
        <w:pStyle w:val="11"/>
        <w:tabs>
          <w:tab w:val="right" w:leader="dot" w:pos="9345"/>
        </w:tabs>
        <w:rPr>
          <w:noProof/>
        </w:rPr>
      </w:pPr>
      <w:hyperlink w:anchor="_Toc80866438" w:history="1">
        <w:r w:rsidR="007D265E" w:rsidRPr="003C043A">
          <w:rPr>
            <w:rStyle w:val="a3"/>
            <w:noProof/>
          </w:rPr>
          <w:t>2.2 Строительство Стоунхенджа</w:t>
        </w:r>
        <w:r w:rsidR="007D265E">
          <w:rPr>
            <w:noProof/>
            <w:webHidden/>
          </w:rPr>
          <w:tab/>
        </w:r>
        <w:r w:rsidR="007D265E">
          <w:rPr>
            <w:noProof/>
            <w:webHidden/>
          </w:rPr>
          <w:fldChar w:fldCharType="begin"/>
        </w:r>
        <w:r w:rsidR="007D265E">
          <w:rPr>
            <w:noProof/>
            <w:webHidden/>
          </w:rPr>
          <w:instrText xml:space="preserve"> PAGEREF _Toc80866438 \h </w:instrText>
        </w:r>
        <w:r w:rsidR="007D265E">
          <w:rPr>
            <w:noProof/>
            <w:webHidden/>
          </w:rPr>
        </w:r>
        <w:r w:rsidR="007D265E">
          <w:rPr>
            <w:noProof/>
            <w:webHidden/>
          </w:rPr>
          <w:fldChar w:fldCharType="separate"/>
        </w:r>
        <w:r w:rsidR="007D265E">
          <w:rPr>
            <w:noProof/>
            <w:webHidden/>
          </w:rPr>
          <w:t>4</w:t>
        </w:r>
        <w:r w:rsidR="007D265E">
          <w:rPr>
            <w:noProof/>
            <w:webHidden/>
          </w:rPr>
          <w:fldChar w:fldCharType="end"/>
        </w:r>
      </w:hyperlink>
    </w:p>
    <w:p w:rsidR="007D265E" w:rsidRDefault="000B1F1E">
      <w:pPr>
        <w:pStyle w:val="11"/>
        <w:tabs>
          <w:tab w:val="right" w:leader="dot" w:pos="9345"/>
        </w:tabs>
        <w:rPr>
          <w:noProof/>
        </w:rPr>
      </w:pPr>
      <w:hyperlink w:anchor="_Toc80866439" w:history="1">
        <w:r w:rsidR="007D265E" w:rsidRPr="003C043A">
          <w:rPr>
            <w:rStyle w:val="a3"/>
            <w:noProof/>
          </w:rPr>
          <w:t>2.3 План Стоунхенджа</w:t>
        </w:r>
        <w:r w:rsidR="007D265E">
          <w:rPr>
            <w:noProof/>
            <w:webHidden/>
          </w:rPr>
          <w:tab/>
        </w:r>
        <w:r w:rsidR="007D265E">
          <w:rPr>
            <w:noProof/>
            <w:webHidden/>
          </w:rPr>
          <w:fldChar w:fldCharType="begin"/>
        </w:r>
        <w:r w:rsidR="007D265E">
          <w:rPr>
            <w:noProof/>
            <w:webHidden/>
          </w:rPr>
          <w:instrText xml:space="preserve"> PAGEREF _Toc80866439 \h </w:instrText>
        </w:r>
        <w:r w:rsidR="007D265E">
          <w:rPr>
            <w:noProof/>
            <w:webHidden/>
          </w:rPr>
        </w:r>
        <w:r w:rsidR="007D265E">
          <w:rPr>
            <w:noProof/>
            <w:webHidden/>
          </w:rPr>
          <w:fldChar w:fldCharType="separate"/>
        </w:r>
        <w:r w:rsidR="007D265E">
          <w:rPr>
            <w:noProof/>
            <w:webHidden/>
          </w:rPr>
          <w:t>5</w:t>
        </w:r>
        <w:r w:rsidR="007D265E">
          <w:rPr>
            <w:noProof/>
            <w:webHidden/>
          </w:rPr>
          <w:fldChar w:fldCharType="end"/>
        </w:r>
      </w:hyperlink>
    </w:p>
    <w:p w:rsidR="007D265E" w:rsidRDefault="000B1F1E">
      <w:pPr>
        <w:pStyle w:val="11"/>
        <w:tabs>
          <w:tab w:val="right" w:leader="dot" w:pos="9345"/>
        </w:tabs>
        <w:rPr>
          <w:noProof/>
        </w:rPr>
      </w:pPr>
      <w:hyperlink w:anchor="_Toc80866440" w:history="1">
        <w:r w:rsidR="007D265E" w:rsidRPr="003C043A">
          <w:rPr>
            <w:rStyle w:val="a3"/>
            <w:noProof/>
          </w:rPr>
          <w:t>2.4. Легенды Стоунхенджа</w:t>
        </w:r>
        <w:r w:rsidR="007D265E">
          <w:rPr>
            <w:noProof/>
            <w:webHidden/>
          </w:rPr>
          <w:tab/>
        </w:r>
        <w:r w:rsidR="007D265E">
          <w:rPr>
            <w:noProof/>
            <w:webHidden/>
          </w:rPr>
          <w:fldChar w:fldCharType="begin"/>
        </w:r>
        <w:r w:rsidR="007D265E">
          <w:rPr>
            <w:noProof/>
            <w:webHidden/>
          </w:rPr>
          <w:instrText xml:space="preserve"> PAGEREF _Toc80866440 \h </w:instrText>
        </w:r>
        <w:r w:rsidR="007D265E">
          <w:rPr>
            <w:noProof/>
            <w:webHidden/>
          </w:rPr>
        </w:r>
        <w:r w:rsidR="007D265E">
          <w:rPr>
            <w:noProof/>
            <w:webHidden/>
          </w:rPr>
          <w:fldChar w:fldCharType="separate"/>
        </w:r>
        <w:r w:rsidR="007D265E">
          <w:rPr>
            <w:noProof/>
            <w:webHidden/>
          </w:rPr>
          <w:t>7</w:t>
        </w:r>
        <w:r w:rsidR="007D265E">
          <w:rPr>
            <w:noProof/>
            <w:webHidden/>
          </w:rPr>
          <w:fldChar w:fldCharType="end"/>
        </w:r>
      </w:hyperlink>
    </w:p>
    <w:p w:rsidR="007D265E" w:rsidRDefault="000B1F1E">
      <w:pPr>
        <w:pStyle w:val="11"/>
        <w:tabs>
          <w:tab w:val="right" w:leader="dot" w:pos="9345"/>
        </w:tabs>
        <w:rPr>
          <w:noProof/>
        </w:rPr>
      </w:pPr>
      <w:hyperlink w:anchor="_Toc80866441" w:history="1">
        <w:r w:rsidR="007D265E" w:rsidRPr="003C043A">
          <w:rPr>
            <w:rStyle w:val="a3"/>
            <w:noProof/>
          </w:rPr>
          <w:t>2.5 Назначение Стоунхендж</w:t>
        </w:r>
        <w:r w:rsidR="007D265E">
          <w:rPr>
            <w:noProof/>
            <w:webHidden/>
          </w:rPr>
          <w:tab/>
        </w:r>
        <w:r w:rsidR="007D265E">
          <w:rPr>
            <w:noProof/>
            <w:webHidden/>
          </w:rPr>
          <w:fldChar w:fldCharType="begin"/>
        </w:r>
        <w:r w:rsidR="007D265E">
          <w:rPr>
            <w:noProof/>
            <w:webHidden/>
          </w:rPr>
          <w:instrText xml:space="preserve"> PAGEREF _Toc80866441 \h </w:instrText>
        </w:r>
        <w:r w:rsidR="007D265E">
          <w:rPr>
            <w:noProof/>
            <w:webHidden/>
          </w:rPr>
        </w:r>
        <w:r w:rsidR="007D265E">
          <w:rPr>
            <w:noProof/>
            <w:webHidden/>
          </w:rPr>
          <w:fldChar w:fldCharType="separate"/>
        </w:r>
        <w:r w:rsidR="007D265E">
          <w:rPr>
            <w:noProof/>
            <w:webHidden/>
          </w:rPr>
          <w:t>8</w:t>
        </w:r>
        <w:r w:rsidR="007D265E">
          <w:rPr>
            <w:noProof/>
            <w:webHidden/>
          </w:rPr>
          <w:fldChar w:fldCharType="end"/>
        </w:r>
      </w:hyperlink>
    </w:p>
    <w:p w:rsidR="007D265E" w:rsidRDefault="000B1F1E">
      <w:pPr>
        <w:pStyle w:val="11"/>
        <w:tabs>
          <w:tab w:val="right" w:leader="dot" w:pos="9345"/>
        </w:tabs>
        <w:rPr>
          <w:noProof/>
        </w:rPr>
      </w:pPr>
      <w:hyperlink w:anchor="_Toc80866442" w:history="1">
        <w:r w:rsidR="007D265E" w:rsidRPr="003C043A">
          <w:rPr>
            <w:rStyle w:val="a3"/>
            <w:noProof/>
          </w:rPr>
          <w:t>3. Заключение</w:t>
        </w:r>
        <w:r w:rsidR="007D265E">
          <w:rPr>
            <w:noProof/>
            <w:webHidden/>
          </w:rPr>
          <w:tab/>
        </w:r>
        <w:r w:rsidR="007D265E">
          <w:rPr>
            <w:noProof/>
            <w:webHidden/>
          </w:rPr>
          <w:fldChar w:fldCharType="begin"/>
        </w:r>
        <w:r w:rsidR="007D265E">
          <w:rPr>
            <w:noProof/>
            <w:webHidden/>
          </w:rPr>
          <w:instrText xml:space="preserve"> PAGEREF _Toc80866442 \h </w:instrText>
        </w:r>
        <w:r w:rsidR="007D265E">
          <w:rPr>
            <w:noProof/>
            <w:webHidden/>
          </w:rPr>
        </w:r>
        <w:r w:rsidR="007D265E">
          <w:rPr>
            <w:noProof/>
            <w:webHidden/>
          </w:rPr>
          <w:fldChar w:fldCharType="separate"/>
        </w:r>
        <w:r w:rsidR="007D265E">
          <w:rPr>
            <w:noProof/>
            <w:webHidden/>
          </w:rPr>
          <w:t>9</w:t>
        </w:r>
        <w:r w:rsidR="007D265E">
          <w:rPr>
            <w:noProof/>
            <w:webHidden/>
          </w:rPr>
          <w:fldChar w:fldCharType="end"/>
        </w:r>
      </w:hyperlink>
    </w:p>
    <w:p w:rsidR="007D265E" w:rsidRDefault="000B1F1E">
      <w:pPr>
        <w:pStyle w:val="11"/>
        <w:tabs>
          <w:tab w:val="right" w:leader="dot" w:pos="9345"/>
        </w:tabs>
        <w:rPr>
          <w:noProof/>
        </w:rPr>
      </w:pPr>
      <w:hyperlink w:anchor="_Toc80866443" w:history="1">
        <w:r w:rsidR="007D265E" w:rsidRPr="003C043A">
          <w:rPr>
            <w:rStyle w:val="a3"/>
            <w:noProof/>
          </w:rPr>
          <w:t>4. Список использованной литературы</w:t>
        </w:r>
        <w:r w:rsidR="007D265E">
          <w:rPr>
            <w:noProof/>
            <w:webHidden/>
          </w:rPr>
          <w:tab/>
        </w:r>
        <w:r w:rsidR="007D265E">
          <w:rPr>
            <w:noProof/>
            <w:webHidden/>
          </w:rPr>
          <w:fldChar w:fldCharType="begin"/>
        </w:r>
        <w:r w:rsidR="007D265E">
          <w:rPr>
            <w:noProof/>
            <w:webHidden/>
          </w:rPr>
          <w:instrText xml:space="preserve"> PAGEREF _Toc80866443 \h </w:instrText>
        </w:r>
        <w:r w:rsidR="007D265E">
          <w:rPr>
            <w:noProof/>
            <w:webHidden/>
          </w:rPr>
        </w:r>
        <w:r w:rsidR="007D265E">
          <w:rPr>
            <w:noProof/>
            <w:webHidden/>
          </w:rPr>
          <w:fldChar w:fldCharType="separate"/>
        </w:r>
        <w:r w:rsidR="007D265E">
          <w:rPr>
            <w:noProof/>
            <w:webHidden/>
          </w:rPr>
          <w:t>10</w:t>
        </w:r>
        <w:r w:rsidR="007D265E">
          <w:rPr>
            <w:noProof/>
            <w:webHidden/>
          </w:rPr>
          <w:fldChar w:fldCharType="end"/>
        </w:r>
      </w:hyperlink>
    </w:p>
    <w:p w:rsidR="002053C3" w:rsidRPr="007D265E" w:rsidRDefault="007D265E" w:rsidP="007D265E">
      <w:pPr>
        <w:spacing w:after="0" w:line="276" w:lineRule="auto"/>
        <w:ind w:firstLine="284"/>
        <w:jc w:val="both"/>
        <w:rPr>
          <w:rFonts w:ascii="Times New Roman" w:hAnsi="Times New Roman" w:cs="Times New Roman"/>
          <w:b/>
          <w:sz w:val="24"/>
          <w:szCs w:val="24"/>
        </w:rPr>
      </w:pPr>
      <w:r>
        <w:rPr>
          <w:rFonts w:ascii="Times New Roman" w:hAnsi="Times New Roman" w:cs="Times New Roman"/>
          <w:b/>
          <w:sz w:val="24"/>
          <w:szCs w:val="24"/>
        </w:rPr>
        <w:fldChar w:fldCharType="end"/>
      </w:r>
    </w:p>
    <w:p w:rsidR="002053C3" w:rsidRPr="007D265E" w:rsidRDefault="002053C3" w:rsidP="007D265E">
      <w:pPr>
        <w:spacing w:after="0" w:line="276" w:lineRule="auto"/>
        <w:ind w:firstLine="284"/>
        <w:jc w:val="both"/>
        <w:rPr>
          <w:rFonts w:ascii="Times New Roman" w:hAnsi="Times New Roman" w:cs="Times New Roman"/>
          <w:b/>
          <w:sz w:val="24"/>
          <w:szCs w:val="24"/>
        </w:rPr>
      </w:pPr>
    </w:p>
    <w:p w:rsidR="002053C3" w:rsidRPr="007D265E" w:rsidRDefault="002053C3" w:rsidP="007D265E">
      <w:pPr>
        <w:spacing w:after="0" w:line="276" w:lineRule="auto"/>
        <w:ind w:firstLine="284"/>
        <w:jc w:val="both"/>
        <w:rPr>
          <w:rFonts w:ascii="Times New Roman" w:hAnsi="Times New Roman" w:cs="Times New Roman"/>
          <w:b/>
          <w:sz w:val="24"/>
          <w:szCs w:val="24"/>
        </w:rPr>
      </w:pPr>
    </w:p>
    <w:p w:rsidR="002053C3" w:rsidRDefault="002053C3"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7D265E" w:rsidRDefault="007D265E" w:rsidP="007D265E">
      <w:pPr>
        <w:spacing w:after="0" w:line="276" w:lineRule="auto"/>
        <w:ind w:firstLine="284"/>
        <w:jc w:val="both"/>
        <w:rPr>
          <w:rFonts w:ascii="Times New Roman" w:hAnsi="Times New Roman" w:cs="Times New Roman"/>
          <w:b/>
          <w:sz w:val="24"/>
          <w:szCs w:val="24"/>
        </w:rPr>
      </w:pPr>
    </w:p>
    <w:p w:rsidR="002053C3" w:rsidRPr="007D265E" w:rsidRDefault="002053C3" w:rsidP="007D265E">
      <w:pPr>
        <w:pStyle w:val="1"/>
        <w:rPr>
          <w:rStyle w:val="ab"/>
          <w:rFonts w:ascii="Times New Roman" w:hAnsi="Times New Roman" w:cs="Times New Roman"/>
          <w:sz w:val="32"/>
          <w:szCs w:val="32"/>
        </w:rPr>
      </w:pPr>
      <w:bookmarkStart w:id="0" w:name="_Toc80866435"/>
      <w:r w:rsidRPr="007D265E">
        <w:rPr>
          <w:rStyle w:val="ab"/>
          <w:rFonts w:ascii="Times New Roman" w:hAnsi="Times New Roman" w:cs="Times New Roman"/>
          <w:sz w:val="32"/>
          <w:szCs w:val="32"/>
        </w:rPr>
        <w:lastRenderedPageBreak/>
        <w:t>Введение</w:t>
      </w:r>
      <w:bookmarkEnd w:id="0"/>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Стоунхендж - каменный город, окутанный тайнами и загадками прошлого. Каменный храм, который описан</w:t>
      </w:r>
      <w:r w:rsidR="002460AC" w:rsidRPr="007D265E">
        <w:rPr>
          <w:rFonts w:ascii="Times New Roman" w:hAnsi="Times New Roman" w:cs="Times New Roman"/>
          <w:sz w:val="24"/>
          <w:szCs w:val="24"/>
        </w:rPr>
        <w:t xml:space="preserve"> во многих сказках и легендах, </w:t>
      </w:r>
      <w:r w:rsidRPr="007D265E">
        <w:rPr>
          <w:rFonts w:ascii="Times New Roman" w:hAnsi="Times New Roman" w:cs="Times New Roman"/>
          <w:sz w:val="24"/>
          <w:szCs w:val="24"/>
        </w:rPr>
        <w:t xml:space="preserve"> до сих пор притягивает умы ученых, исследователей, </w:t>
      </w:r>
      <w:r w:rsidR="002460AC" w:rsidRPr="007D265E">
        <w:rPr>
          <w:rFonts w:ascii="Times New Roman" w:hAnsi="Times New Roman" w:cs="Times New Roman"/>
          <w:sz w:val="24"/>
          <w:szCs w:val="24"/>
        </w:rPr>
        <w:t>археологов и туристов.</w:t>
      </w:r>
      <w:r w:rsidR="00042439" w:rsidRPr="007D265E">
        <w:rPr>
          <w:rFonts w:ascii="Times New Roman" w:hAnsi="Times New Roman" w:cs="Times New Roman"/>
          <w:sz w:val="24"/>
          <w:szCs w:val="24"/>
        </w:rPr>
        <w:t xml:space="preserve"> </w:t>
      </w:r>
      <w:r w:rsidR="002460AC" w:rsidRPr="007D265E">
        <w:rPr>
          <w:rFonts w:ascii="Times New Roman" w:hAnsi="Times New Roman" w:cs="Times New Roman"/>
          <w:sz w:val="24"/>
          <w:szCs w:val="24"/>
        </w:rPr>
        <w:t xml:space="preserve">И пока </w:t>
      </w:r>
      <w:r w:rsidRPr="007D265E">
        <w:rPr>
          <w:rFonts w:ascii="Times New Roman" w:hAnsi="Times New Roman" w:cs="Times New Roman"/>
          <w:sz w:val="24"/>
          <w:szCs w:val="24"/>
        </w:rPr>
        <w:t>вопросов возникает больше, чем ответов. Мне всегда было интересно узнать, с какой целью люди древности создавали эти громадные каменные композиции; кем были построены гигантские сооружения и как перевозились эти огромные камни. Мне захотелось узнать больше об</w:t>
      </w:r>
      <w:r w:rsidR="002460AC" w:rsidRPr="007D265E">
        <w:rPr>
          <w:rFonts w:ascii="Times New Roman" w:hAnsi="Times New Roman" w:cs="Times New Roman"/>
          <w:sz w:val="24"/>
          <w:szCs w:val="24"/>
        </w:rPr>
        <w:t xml:space="preserve"> э</w:t>
      </w:r>
      <w:r w:rsidRPr="007D265E">
        <w:rPr>
          <w:rFonts w:ascii="Times New Roman" w:hAnsi="Times New Roman" w:cs="Times New Roman"/>
          <w:sz w:val="24"/>
          <w:szCs w:val="24"/>
        </w:rPr>
        <w:t>т</w:t>
      </w:r>
      <w:r w:rsidR="002460AC" w:rsidRPr="007D265E">
        <w:rPr>
          <w:rFonts w:ascii="Times New Roman" w:hAnsi="Times New Roman" w:cs="Times New Roman"/>
          <w:sz w:val="24"/>
          <w:szCs w:val="24"/>
        </w:rPr>
        <w:t xml:space="preserve">ом памятнике старины. К тому же </w:t>
      </w:r>
      <w:r w:rsidRPr="007D265E">
        <w:rPr>
          <w:rFonts w:ascii="Times New Roman" w:hAnsi="Times New Roman" w:cs="Times New Roman"/>
          <w:sz w:val="24"/>
          <w:szCs w:val="24"/>
        </w:rPr>
        <w:t xml:space="preserve"> неразгаданные тайны истории всегда остаются актуальными. А сведений в учебниках оказалось недостаточно, чтобы удовлетворить мое любопытство. </w:t>
      </w:r>
      <w:r w:rsidR="002460AC" w:rsidRPr="007D265E">
        <w:rPr>
          <w:rFonts w:ascii="Times New Roman" w:hAnsi="Times New Roman" w:cs="Times New Roman"/>
          <w:sz w:val="24"/>
          <w:szCs w:val="24"/>
        </w:rPr>
        <w:t>В связи с этим я</w:t>
      </w:r>
      <w:r w:rsidRPr="007D265E">
        <w:rPr>
          <w:rFonts w:ascii="Times New Roman" w:hAnsi="Times New Roman" w:cs="Times New Roman"/>
          <w:sz w:val="24"/>
          <w:szCs w:val="24"/>
        </w:rPr>
        <w:t xml:space="preserve"> решил изучить эту проблему глубже и обратиться к разным источникам.</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Четыре тысячи лет назад в Великобритании обитала немногочисленная общность людей, находившаяся на уровне эпохи каменного века. Пользуясь примитивными орудиями из камня и кости, они едва могли обеспечивать свое существование. Однако эти люди каким-то непостижимым образом сумели создать в Кембрийских горах каменоломни и добывать там огромные глыбы весом до 30 тонн. Мало того, эти глыбы перетаскивались на расстояние в 240 миль в район современного </w:t>
      </w:r>
      <w:proofErr w:type="spellStart"/>
      <w:r w:rsidRPr="007D265E">
        <w:rPr>
          <w:rFonts w:ascii="Times New Roman" w:hAnsi="Times New Roman" w:cs="Times New Roman"/>
          <w:sz w:val="24"/>
          <w:szCs w:val="24"/>
        </w:rPr>
        <w:t>Эймсбери</w:t>
      </w:r>
      <w:proofErr w:type="spellEnd"/>
      <w:r w:rsidRPr="007D265E">
        <w:rPr>
          <w:rFonts w:ascii="Times New Roman" w:hAnsi="Times New Roman" w:cs="Times New Roman"/>
          <w:sz w:val="24"/>
          <w:szCs w:val="24"/>
        </w:rPr>
        <w:t xml:space="preserve"> и расставлялись по окружностям с высочайшей точностью. Это сооружение назвали Стоунхендж, что значит «Висящие камни».</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Сейчас Стоунхендж вдоль и поперек исследован десятками ученых. Совместными усилиями историков, археологов, геологов, антропологов, химиков, инженеров – строителей была примерно воссоздана картина: как, когда и кем был построен на </w:t>
      </w:r>
      <w:proofErr w:type="spellStart"/>
      <w:r w:rsidRPr="007D265E">
        <w:rPr>
          <w:rFonts w:ascii="Times New Roman" w:hAnsi="Times New Roman" w:cs="Times New Roman"/>
          <w:sz w:val="24"/>
          <w:szCs w:val="24"/>
        </w:rPr>
        <w:t>Солсберийской</w:t>
      </w:r>
      <w:proofErr w:type="spellEnd"/>
      <w:r w:rsidRPr="007D265E">
        <w:rPr>
          <w:rFonts w:ascii="Times New Roman" w:hAnsi="Times New Roman" w:cs="Times New Roman"/>
          <w:sz w:val="24"/>
          <w:szCs w:val="24"/>
        </w:rPr>
        <w:t xml:space="preserve"> равнине каменный исполин. Однако ответами на вопрос яв</w:t>
      </w:r>
      <w:r w:rsidR="002460AC" w:rsidRPr="007D265E">
        <w:rPr>
          <w:rFonts w:ascii="Times New Roman" w:hAnsi="Times New Roman" w:cs="Times New Roman"/>
          <w:sz w:val="24"/>
          <w:szCs w:val="24"/>
        </w:rPr>
        <w:t>ляются лишь гипотезы, которые я решил</w:t>
      </w:r>
      <w:r w:rsidRPr="007D265E">
        <w:rPr>
          <w:rFonts w:ascii="Times New Roman" w:hAnsi="Times New Roman" w:cs="Times New Roman"/>
          <w:sz w:val="24"/>
          <w:szCs w:val="24"/>
        </w:rPr>
        <w:t xml:space="preserve"> обобщить в данной работе, что является актуальным.</w:t>
      </w:r>
    </w:p>
    <w:p w:rsidR="002053C3"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Проблемой мо</w:t>
      </w:r>
      <w:r w:rsidR="002053C3" w:rsidRPr="007D265E">
        <w:rPr>
          <w:rFonts w:ascii="Times New Roman" w:hAnsi="Times New Roman" w:cs="Times New Roman"/>
          <w:sz w:val="24"/>
          <w:szCs w:val="24"/>
        </w:rPr>
        <w:t>его проекта является отсутствие обобщенной информации о создателях и предназначении Стоунхенджа.</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Тема проекта – «Загадки Стоунхенджа».</w:t>
      </w:r>
    </w:p>
    <w:p w:rsidR="002053C3" w:rsidRPr="001915D7" w:rsidRDefault="002053C3" w:rsidP="007D265E">
      <w:pPr>
        <w:spacing w:after="0" w:line="276" w:lineRule="auto"/>
        <w:ind w:firstLine="284"/>
        <w:jc w:val="both"/>
        <w:rPr>
          <w:rFonts w:ascii="Times New Roman" w:hAnsi="Times New Roman" w:cs="Times New Roman"/>
          <w:b/>
          <w:sz w:val="24"/>
          <w:szCs w:val="24"/>
        </w:rPr>
      </w:pPr>
      <w:r w:rsidRPr="001915D7">
        <w:rPr>
          <w:rFonts w:ascii="Times New Roman" w:hAnsi="Times New Roman" w:cs="Times New Roman"/>
          <w:b/>
          <w:sz w:val="24"/>
          <w:szCs w:val="24"/>
        </w:rPr>
        <w:t>Конечный продукт проекта будет выполнен в виде</w:t>
      </w:r>
      <w:r w:rsidR="001B6223" w:rsidRPr="001915D7">
        <w:rPr>
          <w:rFonts w:ascii="Times New Roman" w:hAnsi="Times New Roman" w:cs="Times New Roman"/>
          <w:b/>
          <w:sz w:val="24"/>
          <w:szCs w:val="24"/>
        </w:rPr>
        <w:t xml:space="preserve"> </w:t>
      </w:r>
      <w:r w:rsidR="002460AC" w:rsidRPr="001915D7">
        <w:rPr>
          <w:rFonts w:ascii="Times New Roman" w:hAnsi="Times New Roman" w:cs="Times New Roman"/>
          <w:b/>
          <w:sz w:val="24"/>
          <w:szCs w:val="24"/>
        </w:rPr>
        <w:t xml:space="preserve">информационного </w:t>
      </w:r>
      <w:r w:rsidR="001B6223" w:rsidRPr="001915D7">
        <w:rPr>
          <w:rFonts w:ascii="Times New Roman" w:hAnsi="Times New Roman" w:cs="Times New Roman"/>
          <w:b/>
          <w:sz w:val="24"/>
          <w:szCs w:val="24"/>
        </w:rPr>
        <w:t>календаря</w:t>
      </w:r>
      <w:r w:rsidR="002460AC" w:rsidRPr="001915D7">
        <w:rPr>
          <w:rFonts w:ascii="Times New Roman" w:hAnsi="Times New Roman" w:cs="Times New Roman"/>
          <w:b/>
          <w:sz w:val="24"/>
          <w:szCs w:val="24"/>
        </w:rPr>
        <w:t>.</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Цель </w:t>
      </w:r>
      <w:r w:rsidR="00AE0A8C" w:rsidRPr="007D265E">
        <w:rPr>
          <w:rFonts w:ascii="Times New Roman" w:hAnsi="Times New Roman" w:cs="Times New Roman"/>
          <w:sz w:val="24"/>
          <w:szCs w:val="24"/>
        </w:rPr>
        <w:t>моей работы</w:t>
      </w:r>
      <w:r w:rsidRPr="007D265E">
        <w:rPr>
          <w:rFonts w:ascii="Times New Roman" w:hAnsi="Times New Roman" w:cs="Times New Roman"/>
          <w:sz w:val="24"/>
          <w:szCs w:val="24"/>
        </w:rPr>
        <w:t>: изучить информацию о Стоунхендже.</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Методы исследования: теоретичес</w:t>
      </w:r>
      <w:r w:rsidR="002460AC" w:rsidRPr="007D265E">
        <w:rPr>
          <w:rFonts w:ascii="Times New Roman" w:hAnsi="Times New Roman" w:cs="Times New Roman"/>
          <w:sz w:val="24"/>
          <w:szCs w:val="24"/>
        </w:rPr>
        <w:t xml:space="preserve">кий анализ имеющейся информации </w:t>
      </w:r>
      <w:r w:rsidRPr="007D265E">
        <w:rPr>
          <w:rFonts w:ascii="Times New Roman" w:hAnsi="Times New Roman" w:cs="Times New Roman"/>
          <w:sz w:val="24"/>
          <w:szCs w:val="24"/>
        </w:rPr>
        <w:t xml:space="preserve"> как</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на бумажных, так и на информационных носителях.</w:t>
      </w:r>
    </w:p>
    <w:p w:rsidR="002460AC"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Задачи: </w:t>
      </w:r>
    </w:p>
    <w:p w:rsidR="002053C3"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w:t>
      </w:r>
      <w:r w:rsidR="002053C3" w:rsidRPr="007D265E">
        <w:rPr>
          <w:rFonts w:ascii="Times New Roman" w:hAnsi="Times New Roman" w:cs="Times New Roman"/>
          <w:sz w:val="24"/>
          <w:szCs w:val="24"/>
        </w:rPr>
        <w:t>подобрать и провести анализ современной литературы по проблеме</w:t>
      </w:r>
    </w:p>
    <w:p w:rsidR="002053C3" w:rsidRPr="007D265E" w:rsidRDefault="002053C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исследования;</w:t>
      </w:r>
    </w:p>
    <w:p w:rsidR="002053C3"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w:t>
      </w:r>
      <w:r w:rsidR="002053C3" w:rsidRPr="007D265E">
        <w:rPr>
          <w:rFonts w:ascii="Times New Roman" w:hAnsi="Times New Roman" w:cs="Times New Roman"/>
          <w:sz w:val="24"/>
          <w:szCs w:val="24"/>
        </w:rPr>
        <w:t>познакомиться с историей создания Стоунхенджа;</w:t>
      </w:r>
    </w:p>
    <w:p w:rsidR="002053C3"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w:t>
      </w:r>
      <w:r w:rsidR="002053C3" w:rsidRPr="007D265E">
        <w:rPr>
          <w:rFonts w:ascii="Times New Roman" w:hAnsi="Times New Roman" w:cs="Times New Roman"/>
          <w:sz w:val="24"/>
          <w:szCs w:val="24"/>
        </w:rPr>
        <w:t>изучить различные легенды о Стоунхендже;</w:t>
      </w:r>
    </w:p>
    <w:p w:rsidR="002053C3"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w:t>
      </w:r>
      <w:r w:rsidR="002053C3" w:rsidRPr="007D265E">
        <w:rPr>
          <w:rFonts w:ascii="Times New Roman" w:hAnsi="Times New Roman" w:cs="Times New Roman"/>
          <w:sz w:val="24"/>
          <w:szCs w:val="24"/>
        </w:rPr>
        <w:t>обобщить и систематизировать полученную информацию;</w:t>
      </w:r>
    </w:p>
    <w:p w:rsidR="002053C3"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w:t>
      </w:r>
      <w:r w:rsidR="002053C3" w:rsidRPr="007D265E">
        <w:rPr>
          <w:rFonts w:ascii="Times New Roman" w:hAnsi="Times New Roman" w:cs="Times New Roman"/>
          <w:sz w:val="24"/>
          <w:szCs w:val="24"/>
        </w:rPr>
        <w:t>подготовить презентацию.</w:t>
      </w:r>
    </w:p>
    <w:p w:rsidR="002053C3" w:rsidRDefault="002053C3" w:rsidP="007D265E">
      <w:pPr>
        <w:spacing w:after="0" w:line="276" w:lineRule="auto"/>
        <w:ind w:firstLine="284"/>
        <w:jc w:val="both"/>
        <w:rPr>
          <w:rFonts w:ascii="Times New Roman" w:hAnsi="Times New Roman" w:cs="Times New Roman"/>
          <w:sz w:val="24"/>
          <w:szCs w:val="24"/>
        </w:rPr>
      </w:pPr>
    </w:p>
    <w:p w:rsidR="001915D7" w:rsidRPr="0024416E" w:rsidRDefault="001915D7" w:rsidP="0024416E">
      <w:pPr>
        <w:spacing w:after="0" w:line="276" w:lineRule="auto"/>
        <w:ind w:firstLine="284"/>
        <w:jc w:val="center"/>
        <w:rPr>
          <w:rFonts w:ascii="Times New Roman" w:hAnsi="Times New Roman" w:cs="Times New Roman"/>
          <w:sz w:val="36"/>
          <w:szCs w:val="24"/>
        </w:rPr>
      </w:pPr>
      <w:r w:rsidRPr="0024416E">
        <w:rPr>
          <w:rFonts w:ascii="Times New Roman" w:hAnsi="Times New Roman" w:cs="Times New Roman"/>
          <w:sz w:val="36"/>
          <w:szCs w:val="24"/>
          <w:highlight w:val="yellow"/>
        </w:rPr>
        <w:t>Презентацию и перекидной календарь можно посмотреть по ссылке:</w:t>
      </w:r>
    </w:p>
    <w:p w:rsidR="0024416E" w:rsidRPr="0024416E" w:rsidRDefault="0024416E" w:rsidP="0024416E">
      <w:pPr>
        <w:spacing w:after="0" w:line="276" w:lineRule="auto"/>
        <w:ind w:firstLine="284"/>
        <w:jc w:val="center"/>
        <w:rPr>
          <w:rFonts w:ascii="Times New Roman" w:hAnsi="Times New Roman" w:cs="Times New Roman"/>
          <w:sz w:val="36"/>
          <w:szCs w:val="24"/>
        </w:rPr>
      </w:pPr>
      <w:hyperlink r:id="rId8" w:history="1">
        <w:r w:rsidRPr="0024416E">
          <w:rPr>
            <w:rStyle w:val="a3"/>
            <w:rFonts w:ascii="Times New Roman" w:hAnsi="Times New Roman" w:cs="Times New Roman"/>
            <w:sz w:val="36"/>
            <w:szCs w:val="24"/>
          </w:rPr>
          <w:t>https://cloud.mail.ru/public/zavP/pToSvMwxs</w:t>
        </w:r>
      </w:hyperlink>
    </w:p>
    <w:p w:rsidR="0024416E" w:rsidRPr="0024416E" w:rsidRDefault="0024416E" w:rsidP="0024416E">
      <w:pPr>
        <w:spacing w:after="0" w:line="276" w:lineRule="auto"/>
        <w:ind w:firstLine="284"/>
        <w:jc w:val="center"/>
        <w:rPr>
          <w:rFonts w:ascii="Times New Roman" w:hAnsi="Times New Roman" w:cs="Times New Roman"/>
          <w:sz w:val="36"/>
          <w:szCs w:val="24"/>
        </w:rPr>
      </w:pPr>
    </w:p>
    <w:p w:rsidR="001915D7" w:rsidRPr="0024416E" w:rsidRDefault="001915D7" w:rsidP="0024416E">
      <w:pPr>
        <w:spacing w:after="0" w:line="276" w:lineRule="auto"/>
        <w:ind w:firstLine="284"/>
        <w:jc w:val="center"/>
        <w:rPr>
          <w:rFonts w:ascii="Times New Roman" w:hAnsi="Times New Roman" w:cs="Times New Roman"/>
          <w:sz w:val="36"/>
          <w:szCs w:val="24"/>
        </w:rPr>
      </w:pPr>
      <w:bookmarkStart w:id="1" w:name="_GoBack"/>
      <w:bookmarkEnd w:id="1"/>
    </w:p>
    <w:p w:rsidR="007915D4" w:rsidRDefault="007D265E" w:rsidP="007D265E">
      <w:pPr>
        <w:pStyle w:val="1"/>
        <w:jc w:val="center"/>
      </w:pPr>
      <w:bookmarkStart w:id="2" w:name="_Toc80866436"/>
      <w:r>
        <w:lastRenderedPageBreak/>
        <w:t>2.</w:t>
      </w:r>
      <w:r w:rsidR="00F712D3" w:rsidRPr="007D265E">
        <w:t xml:space="preserve"> Основная часть</w:t>
      </w:r>
      <w:bookmarkEnd w:id="2"/>
    </w:p>
    <w:p w:rsidR="007D265E" w:rsidRPr="007D265E" w:rsidRDefault="007D265E" w:rsidP="007D265E">
      <w:pPr>
        <w:pStyle w:val="1"/>
        <w:rPr>
          <w:sz w:val="36"/>
          <w:szCs w:val="36"/>
        </w:rPr>
      </w:pPr>
      <w:bookmarkStart w:id="3" w:name="_Toc80866437"/>
      <w:r>
        <w:rPr>
          <w:sz w:val="36"/>
          <w:szCs w:val="36"/>
        </w:rPr>
        <w:t xml:space="preserve">2.1 </w:t>
      </w:r>
      <w:r w:rsidRPr="007D265E">
        <w:rPr>
          <w:sz w:val="36"/>
          <w:szCs w:val="36"/>
        </w:rPr>
        <w:t>Что такое «Стоунхендж»</w:t>
      </w:r>
      <w:bookmarkEnd w:id="3"/>
    </w:p>
    <w:p w:rsidR="00F712D3" w:rsidRPr="007D265E" w:rsidRDefault="00F712D3"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 </w:t>
      </w:r>
      <w:r w:rsidR="006D528C" w:rsidRPr="007D265E">
        <w:rPr>
          <w:rFonts w:ascii="Times New Roman" w:hAnsi="Times New Roman" w:cs="Times New Roman"/>
          <w:sz w:val="24"/>
          <w:szCs w:val="24"/>
        </w:rPr>
        <w:t>Стоунхендж – каменное мегалитическое сооружение, построенное в эпоху неолита н</w:t>
      </w:r>
      <w:r w:rsidR="002460AC" w:rsidRPr="007D265E">
        <w:rPr>
          <w:rFonts w:ascii="Times New Roman" w:hAnsi="Times New Roman" w:cs="Times New Roman"/>
          <w:sz w:val="24"/>
          <w:szCs w:val="24"/>
        </w:rPr>
        <w:t>а территории современной Англии</w:t>
      </w:r>
      <w:r w:rsidRPr="007D265E">
        <w:rPr>
          <w:rFonts w:ascii="Times New Roman" w:hAnsi="Times New Roman" w:cs="Times New Roman"/>
          <w:sz w:val="24"/>
          <w:szCs w:val="24"/>
        </w:rPr>
        <w:t xml:space="preserve">, представляющее собой комплекс кольцевых и подковообразных земляных (меловых) и каменных конструкций. Точный перевод старинного староанглийского названия Стоунхенджа — </w:t>
      </w:r>
      <w:proofErr w:type="spellStart"/>
      <w:r w:rsidRPr="007D265E">
        <w:rPr>
          <w:rFonts w:ascii="Times New Roman" w:hAnsi="Times New Roman" w:cs="Times New Roman"/>
          <w:sz w:val="24"/>
          <w:szCs w:val="24"/>
        </w:rPr>
        <w:t>Stanhengues</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Станхенг</w:t>
      </w:r>
      <w:proofErr w:type="spellEnd"/>
      <w:r w:rsidRPr="007D265E">
        <w:rPr>
          <w:rFonts w:ascii="Times New Roman" w:hAnsi="Times New Roman" w:cs="Times New Roman"/>
          <w:sz w:val="24"/>
          <w:szCs w:val="24"/>
        </w:rPr>
        <w:t xml:space="preserve">) остаётся довольно неопределённым. Хотя переводы делались ещё в Средневековье, что давало «подвешенные камни» или «висячие камни». Менее убедительные варианты — «каменная петля» и «каменная курица» ассоциировались с виселицей, так как виселицы представляли собой перекладину на двух стойках. Современное название </w:t>
      </w:r>
      <w:proofErr w:type="spellStart"/>
      <w:r w:rsidRPr="007D265E">
        <w:rPr>
          <w:rFonts w:ascii="Times New Roman" w:hAnsi="Times New Roman" w:cs="Times New Roman"/>
          <w:sz w:val="24"/>
          <w:szCs w:val="24"/>
        </w:rPr>
        <w:t>Stonehenge</w:t>
      </w:r>
      <w:proofErr w:type="spellEnd"/>
      <w:r w:rsidRPr="007D265E">
        <w:rPr>
          <w:rFonts w:ascii="Times New Roman" w:hAnsi="Times New Roman" w:cs="Times New Roman"/>
          <w:sz w:val="24"/>
          <w:szCs w:val="24"/>
        </w:rPr>
        <w:t xml:space="preserve"> имеет значение «каменный </w:t>
      </w:r>
      <w:proofErr w:type="spellStart"/>
      <w:r w:rsidRPr="007D265E">
        <w:rPr>
          <w:rFonts w:ascii="Times New Roman" w:hAnsi="Times New Roman" w:cs="Times New Roman"/>
          <w:sz w:val="24"/>
          <w:szCs w:val="24"/>
        </w:rPr>
        <w:t>хендж</w:t>
      </w:r>
      <w:proofErr w:type="spellEnd"/>
      <w:r w:rsidRPr="007D265E">
        <w:rPr>
          <w:rFonts w:ascii="Times New Roman" w:hAnsi="Times New Roman" w:cs="Times New Roman"/>
          <w:sz w:val="24"/>
          <w:szCs w:val="24"/>
        </w:rPr>
        <w:t xml:space="preserve">», то есть «каменный круг», так как вторая часть слова послужила для создания археологического термина </w:t>
      </w:r>
      <w:proofErr w:type="spellStart"/>
      <w:r w:rsidRPr="007D265E">
        <w:rPr>
          <w:rFonts w:ascii="Times New Roman" w:hAnsi="Times New Roman" w:cs="Times New Roman"/>
          <w:sz w:val="24"/>
          <w:szCs w:val="24"/>
        </w:rPr>
        <w:t>хендж</w:t>
      </w:r>
      <w:proofErr w:type="spellEnd"/>
      <w:r w:rsidRPr="007D265E">
        <w:rPr>
          <w:rFonts w:ascii="Times New Roman" w:hAnsi="Times New Roman" w:cs="Times New Roman"/>
          <w:sz w:val="24"/>
          <w:szCs w:val="24"/>
        </w:rPr>
        <w:t xml:space="preserve"> — ритуального круга из грунтового вала со рвом по внутренней стороне.</w:t>
      </w:r>
      <w:r w:rsidR="0053728C" w:rsidRPr="007D265E">
        <w:rPr>
          <w:rFonts w:ascii="Times New Roman" w:hAnsi="Times New Roman" w:cs="Times New Roman"/>
          <w:sz w:val="24"/>
          <w:szCs w:val="24"/>
        </w:rPr>
        <w:t xml:space="preserve"> С земли Стоунхендж выглядит как множество беспорядочно стоящих и упавших камней, но, если посмотреть на него сверху, его схема становится совершенно ясной. Это серия концентрических окружностей; часть из них — земляные, другие сооружены из крупных и мелких камней. Одинокий Пяточный камень стоит у входа, как бы охраняя памятник. Чуть заметные полосы аллей (авеню) уходят вдаль.</w:t>
      </w:r>
    </w:p>
    <w:p w:rsidR="007D265E" w:rsidRDefault="007D265E" w:rsidP="007D265E">
      <w:pPr>
        <w:pStyle w:val="a8"/>
        <w:spacing w:line="276" w:lineRule="auto"/>
        <w:ind w:firstLine="284"/>
        <w:rPr>
          <w:sz w:val="28"/>
          <w:szCs w:val="28"/>
        </w:rPr>
      </w:pPr>
    </w:p>
    <w:p w:rsidR="007D265E" w:rsidRPr="007D265E" w:rsidRDefault="007D265E" w:rsidP="007D265E">
      <w:pPr>
        <w:pStyle w:val="1"/>
      </w:pPr>
      <w:bookmarkStart w:id="4" w:name="_Toc80866438"/>
      <w:r w:rsidRPr="007D265E">
        <w:t>2.2 Строительство Стоунхенджа</w:t>
      </w:r>
      <w:bookmarkEnd w:id="4"/>
    </w:p>
    <w:p w:rsidR="00F712D3" w:rsidRPr="007D265E" w:rsidRDefault="005372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 Известно, что каждый каменный блок был доставлен почти за 350 км. По мнению одного испанского инженера Гарри Лавина, эти блоки доставляли с помощью специальных корзин, которые не носили, а элементарно перекатывали по земле. Лавин так же утверждает, что строители с помощью брусьев производили обкладку каменных блоков, а также оплетали их упругими ветками. Получались специальные коконы, которые и перетаскивали с одного места на другое. Для транспортировки блоков были использованы домашние животные, такие как лошади и волы. Свою гипотезу инженер решил проверить на практике. Сначала он оплел, а потом покатил каменный блок, диаметр которого был меньше одного метра. После этого Лавин пригласил несколько своих друзей, и с их помощью ему удалось перекатить тем же способом каменный блок, масса которого была одна тонна.</w:t>
      </w:r>
      <w:r w:rsidR="00F712D3" w:rsidRPr="007D265E">
        <w:rPr>
          <w:rFonts w:ascii="Times New Roman" w:hAnsi="Times New Roman" w:cs="Times New Roman"/>
          <w:sz w:val="24"/>
          <w:szCs w:val="24"/>
        </w:rPr>
        <w:t xml:space="preserve"> Стоунхендж люди строили 2000 лет. В строительстве сооружения ученые выделяют три периода. В первый период (3100 год до н.э.) строители возвели два круглых земляных вала, между которыми вырыли ров глубиной 2 метра. Диаметр объекта 115 метров. С севера – большой вход, с юга – малый. Во второй период (после 2500 года до н.э.) установили мегалиты – 82 крупных обработанных обломков скал поставили вертикально по периметру большого круга, прикрыв их 7-тонными плитами. Третий период (после 2000 года до н.э.) завершил строительство. 30 блоков из песчаника высотой 4,25 м и весом 25 т каждый уложили в круг диаметром 33 метра. В центре круга – 5 </w:t>
      </w:r>
      <w:proofErr w:type="spellStart"/>
      <w:r w:rsidR="00F712D3" w:rsidRPr="007D265E">
        <w:rPr>
          <w:rFonts w:ascii="Times New Roman" w:hAnsi="Times New Roman" w:cs="Times New Roman"/>
          <w:sz w:val="24"/>
          <w:szCs w:val="24"/>
        </w:rPr>
        <w:t>трилитов</w:t>
      </w:r>
      <w:proofErr w:type="spellEnd"/>
      <w:r w:rsidR="00F712D3" w:rsidRPr="007D265E">
        <w:rPr>
          <w:rFonts w:ascii="Times New Roman" w:hAnsi="Times New Roman" w:cs="Times New Roman"/>
          <w:sz w:val="24"/>
          <w:szCs w:val="24"/>
        </w:rPr>
        <w:t xml:space="preserve"> весом 50 тонн, выстроенных в виде конской подковы. Во внутренней части подковы – голубые камни в виде подковы меньшего размера. Ученые полагают, что гранитные глыбы строители притащили из южного Уэльса, что в 400 км от Стоунхенджа. </w:t>
      </w:r>
      <w:r w:rsidR="00F712D3" w:rsidRPr="007D265E">
        <w:rPr>
          <w:rFonts w:ascii="Times New Roman" w:hAnsi="Times New Roman" w:cs="Times New Roman"/>
          <w:sz w:val="24"/>
          <w:szCs w:val="24"/>
        </w:rPr>
        <w:lastRenderedPageBreak/>
        <w:t xml:space="preserve">Шлифовали камни огнем и водой. Перемещали глыбы по суше на катках (деревянных бревнах), на работу ушло 50 лет. Внутри рва – синие камни, доставленные с расстояния 250 км, уложенные позднее и неоднократно перемещенные с места на место. За кругом – монолит, названный пяткой убегающего монаха. С противоположной стороны валов – Камень-плаха. В центре Стоунхенджа – глыба из зеленого слюдяного песчаника, </w:t>
      </w:r>
      <w:proofErr w:type="spellStart"/>
      <w:r w:rsidR="00F712D3" w:rsidRPr="007D265E">
        <w:rPr>
          <w:rFonts w:ascii="Times New Roman" w:hAnsi="Times New Roman" w:cs="Times New Roman"/>
          <w:sz w:val="24"/>
          <w:szCs w:val="24"/>
        </w:rPr>
        <w:t>шеститонный</w:t>
      </w:r>
      <w:proofErr w:type="spellEnd"/>
      <w:r w:rsidR="00F712D3" w:rsidRPr="007D265E">
        <w:rPr>
          <w:rFonts w:ascii="Times New Roman" w:hAnsi="Times New Roman" w:cs="Times New Roman"/>
          <w:sz w:val="24"/>
          <w:szCs w:val="24"/>
        </w:rPr>
        <w:t xml:space="preserve"> Алтарь. Ни один из камней не сохранил надписи или рисунка. </w:t>
      </w:r>
    </w:p>
    <w:p w:rsidR="007D265E" w:rsidRDefault="007D265E" w:rsidP="007D265E">
      <w:pPr>
        <w:pStyle w:val="a8"/>
        <w:spacing w:line="276" w:lineRule="auto"/>
        <w:ind w:firstLine="284"/>
        <w:rPr>
          <w:sz w:val="32"/>
          <w:szCs w:val="32"/>
        </w:rPr>
      </w:pPr>
    </w:p>
    <w:p w:rsidR="007D265E" w:rsidRPr="007D265E" w:rsidRDefault="007D265E" w:rsidP="007D265E">
      <w:pPr>
        <w:pStyle w:val="1"/>
      </w:pPr>
      <w:bookmarkStart w:id="5" w:name="_Toc80866439"/>
      <w:r w:rsidRPr="007D265E">
        <w:t>2.3 План Стоунхенджа</w:t>
      </w:r>
      <w:bookmarkEnd w:id="5"/>
    </w:p>
    <w:p w:rsidR="00F712D3" w:rsidRPr="007D265E" w:rsidRDefault="006D52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 Расположение мегалитов Стоунхенджа таково, что на утро Иванова дня, когда солнце всходит прямо над Пяточным камнем, его лучи попадают в центр сооружения, проходя между краями подковы. Маловероятно, что такое расположение мегалитов было выбрано случайно. Самая северная точка восходящего солнца напрямую зависит от широты. Таким образом, выравнивание камней должно быть точно рассчитано </w:t>
      </w:r>
      <w:r w:rsidR="0053728C" w:rsidRPr="007D265E">
        <w:rPr>
          <w:rFonts w:ascii="Times New Roman" w:hAnsi="Times New Roman" w:cs="Times New Roman"/>
          <w:sz w:val="24"/>
          <w:szCs w:val="24"/>
        </w:rPr>
        <w:t>в соответствии с широтой,</w:t>
      </w:r>
      <w:r w:rsidRPr="007D265E">
        <w:rPr>
          <w:rFonts w:ascii="Times New Roman" w:hAnsi="Times New Roman" w:cs="Times New Roman"/>
          <w:sz w:val="24"/>
          <w:szCs w:val="24"/>
        </w:rPr>
        <w:t xml:space="preserve"> в которой расположен Стоунхендж. Пяточный камень теперь считается частью солнечного коридора. Алтарный камень представляет собой блок длинной около 5 метров из зеленого песчаника. Все остальные камни в кругу являются долеритами, добытыми в горах на юго-западе Уэльса, примерно в 240 км от Стоунхенджа. Каменные блоки внешнего круга должны были быть привезены на санях, которые должны были тянуть </w:t>
      </w:r>
      <w:r w:rsidR="0053728C" w:rsidRPr="007D265E">
        <w:rPr>
          <w:rFonts w:ascii="Times New Roman" w:hAnsi="Times New Roman" w:cs="Times New Roman"/>
          <w:sz w:val="24"/>
          <w:szCs w:val="24"/>
        </w:rPr>
        <w:t>250, а</w:t>
      </w:r>
      <w:r w:rsidRPr="007D265E">
        <w:rPr>
          <w:rFonts w:ascii="Times New Roman" w:hAnsi="Times New Roman" w:cs="Times New Roman"/>
          <w:sz w:val="24"/>
          <w:szCs w:val="24"/>
        </w:rPr>
        <w:t xml:space="preserve"> на уклонах до 1000 мужчин. Алтарный камень расположен немного в стороне от геометрического центра. Археологи нашли четыре больших каменных столба эпохи мезолита (один из них, возможно, </w:t>
      </w:r>
      <w:r w:rsidR="0053728C" w:rsidRPr="007D265E">
        <w:rPr>
          <w:rFonts w:ascii="Times New Roman" w:hAnsi="Times New Roman" w:cs="Times New Roman"/>
          <w:sz w:val="24"/>
          <w:szCs w:val="24"/>
        </w:rPr>
        <w:t>когда-то</w:t>
      </w:r>
      <w:r w:rsidRPr="007D265E">
        <w:rPr>
          <w:rFonts w:ascii="Times New Roman" w:hAnsi="Times New Roman" w:cs="Times New Roman"/>
          <w:sz w:val="24"/>
          <w:szCs w:val="24"/>
        </w:rPr>
        <w:t xml:space="preserve"> был деревом), которые датируются примерно 8000 г. до н.э. Эта находка была сделана в месте, где сейчас находиться парковка для туристов. Три из четырех столбов были расположены в плоскости с востока на запад, это положение, возможно, имело ритуальное значение. В Великобритании нет похожих мест, зато аналогичные места были найдены в Скандинавии. В то время нынешняя равнина Солсбери была покрыта лесом, позже местность стали расчищать для фермерских полей. Примерно в 3100 г. до н. э., Стоунхендж был построен в 700 метрах (2300 футов) к северу от места, где первые фермеры начали расчищать землю под поля.</w:t>
      </w: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Внешние кольца</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Земляной ров и земляной вал образуют самое большое кольцо Стоунхенджа. Кирки из оленьего рога, обнаруженные при раскопках рва, свидетельствуют о том, что рабочие пользовались ими для земляных работ, проникая в меловой грунт на большую глубину. Из земли и мела, которые при этом выкапывали, они соорудили высокий вал, пользуясь, вероятно, кожаными плетеными корзинами для подъема грунта.</w:t>
      </w: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Большое каменное кольцо</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Самые крупные камни Стоунхенджа вырублены из твердого песчаника, так называемого </w:t>
      </w:r>
      <w:proofErr w:type="spellStart"/>
      <w:r w:rsidRPr="007D265E">
        <w:rPr>
          <w:rFonts w:ascii="Times New Roman" w:hAnsi="Times New Roman" w:cs="Times New Roman"/>
          <w:sz w:val="24"/>
          <w:szCs w:val="24"/>
        </w:rPr>
        <w:t>сарсена</w:t>
      </w:r>
      <w:proofErr w:type="spellEnd"/>
      <w:r w:rsidRPr="007D265E">
        <w:rPr>
          <w:rFonts w:ascii="Times New Roman" w:hAnsi="Times New Roman" w:cs="Times New Roman"/>
          <w:sz w:val="24"/>
          <w:szCs w:val="24"/>
        </w:rPr>
        <w:t xml:space="preserve">. Эти </w:t>
      </w:r>
      <w:proofErr w:type="spellStart"/>
      <w:r w:rsidRPr="007D265E">
        <w:rPr>
          <w:rFonts w:ascii="Times New Roman" w:hAnsi="Times New Roman" w:cs="Times New Roman"/>
          <w:sz w:val="24"/>
          <w:szCs w:val="24"/>
        </w:rPr>
        <w:t>сарсеновые</w:t>
      </w:r>
      <w:proofErr w:type="spellEnd"/>
      <w:r w:rsidRPr="007D265E">
        <w:rPr>
          <w:rFonts w:ascii="Times New Roman" w:hAnsi="Times New Roman" w:cs="Times New Roman"/>
          <w:sz w:val="24"/>
          <w:szCs w:val="24"/>
        </w:rPr>
        <w:t xml:space="preserve"> блоки просто огромны, они весят целых 45 т (как девять взрослых слонов-самцов), а в длину достигают 7 </w:t>
      </w:r>
      <w:proofErr w:type="spellStart"/>
      <w:r w:rsidRPr="007D265E">
        <w:rPr>
          <w:rFonts w:ascii="Times New Roman" w:hAnsi="Times New Roman" w:cs="Times New Roman"/>
          <w:sz w:val="24"/>
          <w:szCs w:val="24"/>
        </w:rPr>
        <w:t>м</w:t>
      </w:r>
      <w:proofErr w:type="gramStart"/>
      <w:r w:rsidRPr="007D265E">
        <w:rPr>
          <w:rFonts w:ascii="Times New Roman" w:hAnsi="Times New Roman" w:cs="Times New Roman"/>
          <w:sz w:val="24"/>
          <w:szCs w:val="24"/>
        </w:rPr>
        <w:t>.В</w:t>
      </w:r>
      <w:proofErr w:type="spellEnd"/>
      <w:proofErr w:type="gramEnd"/>
      <w:r w:rsidRPr="007D265E">
        <w:rPr>
          <w:rFonts w:ascii="Times New Roman" w:hAnsi="Times New Roman" w:cs="Times New Roman"/>
          <w:sz w:val="24"/>
          <w:szCs w:val="24"/>
        </w:rPr>
        <w:t xml:space="preserve"> наши дни большое центральное кольцо состоит из 17 гигантских вертикальных </w:t>
      </w:r>
      <w:proofErr w:type="spellStart"/>
      <w:r w:rsidRPr="007D265E">
        <w:rPr>
          <w:rFonts w:ascii="Times New Roman" w:hAnsi="Times New Roman" w:cs="Times New Roman"/>
          <w:sz w:val="24"/>
          <w:szCs w:val="24"/>
        </w:rPr>
        <w:t>сарсеновых</w:t>
      </w:r>
      <w:proofErr w:type="spellEnd"/>
      <w:r w:rsidRPr="007D265E">
        <w:rPr>
          <w:rFonts w:ascii="Times New Roman" w:hAnsi="Times New Roman" w:cs="Times New Roman"/>
          <w:sz w:val="24"/>
          <w:szCs w:val="24"/>
        </w:rPr>
        <w:t xml:space="preserve"> блоков, хотя остатки камня и большие ямы указывают на то, что первоначально кольцо состояло из 30 камней. Поверх этих вертикальных </w:t>
      </w:r>
      <w:proofErr w:type="spellStart"/>
      <w:r w:rsidRPr="007D265E">
        <w:rPr>
          <w:rFonts w:ascii="Times New Roman" w:hAnsi="Times New Roman" w:cs="Times New Roman"/>
          <w:sz w:val="24"/>
          <w:szCs w:val="24"/>
        </w:rPr>
        <w:t>сарсеновых</w:t>
      </w:r>
      <w:proofErr w:type="spellEnd"/>
      <w:r w:rsidRPr="007D265E">
        <w:rPr>
          <w:rFonts w:ascii="Times New Roman" w:hAnsi="Times New Roman" w:cs="Times New Roman"/>
          <w:sz w:val="24"/>
          <w:szCs w:val="24"/>
        </w:rPr>
        <w:t xml:space="preserve"> блоков было уложено кольцо горизонтальных </w:t>
      </w:r>
      <w:proofErr w:type="spellStart"/>
      <w:r w:rsidRPr="007D265E">
        <w:rPr>
          <w:rFonts w:ascii="Times New Roman" w:hAnsi="Times New Roman" w:cs="Times New Roman"/>
          <w:sz w:val="24"/>
          <w:szCs w:val="24"/>
        </w:rPr>
        <w:t>сарсенов</w:t>
      </w:r>
      <w:proofErr w:type="spellEnd"/>
      <w:r w:rsidRPr="007D265E">
        <w:rPr>
          <w:rFonts w:ascii="Times New Roman" w:hAnsi="Times New Roman" w:cs="Times New Roman"/>
          <w:sz w:val="24"/>
          <w:szCs w:val="24"/>
        </w:rPr>
        <w:t xml:space="preserve">, так называемых перемычек. На обоих концах перемычек с нижней стороны видны специально сделанные углубления. Они точно соответствуют </w:t>
      </w:r>
      <w:r w:rsidRPr="007D265E">
        <w:rPr>
          <w:rFonts w:ascii="Times New Roman" w:hAnsi="Times New Roman" w:cs="Times New Roman"/>
          <w:sz w:val="24"/>
          <w:szCs w:val="24"/>
        </w:rPr>
        <w:lastRenderedPageBreak/>
        <w:t xml:space="preserve">выступам, расположенным в верхней части вертикально </w:t>
      </w:r>
      <w:proofErr w:type="gramStart"/>
      <w:r w:rsidRPr="007D265E">
        <w:rPr>
          <w:rFonts w:ascii="Times New Roman" w:hAnsi="Times New Roman" w:cs="Times New Roman"/>
          <w:sz w:val="24"/>
          <w:szCs w:val="24"/>
        </w:rPr>
        <w:t>стоящих</w:t>
      </w:r>
      <w:proofErr w:type="gram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сарсенов</w:t>
      </w:r>
      <w:proofErr w:type="spellEnd"/>
      <w:r w:rsidRPr="007D265E">
        <w:rPr>
          <w:rFonts w:ascii="Times New Roman" w:hAnsi="Times New Roman" w:cs="Times New Roman"/>
          <w:sz w:val="24"/>
          <w:szCs w:val="24"/>
        </w:rPr>
        <w:t xml:space="preserve">. Хотя большая часть перемычек уже обрушилась, создается впечатление, что когда-то жестко скрепленные друг с другом вертикальные камни и перемычки образовывали точное </w:t>
      </w:r>
      <w:r w:rsidR="00F5133A" w:rsidRPr="007D265E">
        <w:rPr>
          <w:rFonts w:ascii="Times New Roman" w:hAnsi="Times New Roman" w:cs="Times New Roman"/>
          <w:sz w:val="24"/>
          <w:szCs w:val="24"/>
        </w:rPr>
        <w:t>кольцо. Форма</w:t>
      </w:r>
      <w:r w:rsidRPr="007D265E">
        <w:rPr>
          <w:rFonts w:ascii="Times New Roman" w:hAnsi="Times New Roman" w:cs="Times New Roman"/>
          <w:sz w:val="24"/>
          <w:szCs w:val="24"/>
        </w:rPr>
        <w:t xml:space="preserve"> вертикальных прямоугольных </w:t>
      </w:r>
      <w:proofErr w:type="spellStart"/>
      <w:r w:rsidRPr="007D265E">
        <w:rPr>
          <w:rFonts w:ascii="Times New Roman" w:hAnsi="Times New Roman" w:cs="Times New Roman"/>
          <w:sz w:val="24"/>
          <w:szCs w:val="24"/>
        </w:rPr>
        <w:t>сарсенов</w:t>
      </w:r>
      <w:proofErr w:type="spellEnd"/>
      <w:r w:rsidRPr="007D265E">
        <w:rPr>
          <w:rFonts w:ascii="Times New Roman" w:hAnsi="Times New Roman" w:cs="Times New Roman"/>
          <w:sz w:val="24"/>
          <w:szCs w:val="24"/>
        </w:rPr>
        <w:t xml:space="preserve"> несколько изменена: они немного сужаются в верхней части, так что кажутся выше, чем на самом деле. Перемычки же несколько искривлены, так что все они вместе образуют окружность. Совершенно ясно, что для того, чтобы вырубить камни для Стоунхенджа, придать им нужную форму и сгладить их поверхность, было приложено немало усердия и сил: ведь все это было сделано с помощью одних только каменных орудий.</w:t>
      </w: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Кольцо из голубых камней</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Внутри </w:t>
      </w:r>
      <w:proofErr w:type="spellStart"/>
      <w:r w:rsidRPr="007D265E">
        <w:rPr>
          <w:rFonts w:ascii="Times New Roman" w:hAnsi="Times New Roman" w:cs="Times New Roman"/>
          <w:sz w:val="24"/>
          <w:szCs w:val="24"/>
        </w:rPr>
        <w:t>сарсенового</w:t>
      </w:r>
      <w:proofErr w:type="spellEnd"/>
      <w:r w:rsidRPr="007D265E">
        <w:rPr>
          <w:rFonts w:ascii="Times New Roman" w:hAnsi="Times New Roman" w:cs="Times New Roman"/>
          <w:sz w:val="24"/>
          <w:szCs w:val="24"/>
        </w:rPr>
        <w:t xml:space="preserve"> кольца находится несколько меньшее по размеру кольцо из каменных блоков. </w:t>
      </w:r>
      <w:proofErr w:type="gramStart"/>
      <w:r w:rsidRPr="007D265E">
        <w:rPr>
          <w:rFonts w:ascii="Times New Roman" w:hAnsi="Times New Roman" w:cs="Times New Roman"/>
          <w:sz w:val="24"/>
          <w:szCs w:val="24"/>
        </w:rPr>
        <w:t xml:space="preserve">Эти камни, называемые голубыми из-за их синеватого цвета, хотя и уступают </w:t>
      </w:r>
      <w:proofErr w:type="spellStart"/>
      <w:r w:rsidRPr="007D265E">
        <w:rPr>
          <w:rFonts w:ascii="Times New Roman" w:hAnsi="Times New Roman" w:cs="Times New Roman"/>
          <w:sz w:val="24"/>
          <w:szCs w:val="24"/>
        </w:rPr>
        <w:t>сарсенам</w:t>
      </w:r>
      <w:proofErr w:type="spellEnd"/>
      <w:r w:rsidRPr="007D265E">
        <w:rPr>
          <w:rFonts w:ascii="Times New Roman" w:hAnsi="Times New Roman" w:cs="Times New Roman"/>
          <w:sz w:val="24"/>
          <w:szCs w:val="24"/>
        </w:rPr>
        <w:t xml:space="preserve"> в размерах, но все же весят до 4 т. Хотя сегодня их осталось немного, но по обломкам во впадинах, где прежде стояли камни, а также по количеству пустых углублений мы можем предположить, что первоначально число голубых камней составляло 82.</w:t>
      </w:r>
      <w:proofErr w:type="gramEnd"/>
      <w:r w:rsidRPr="007D265E">
        <w:rPr>
          <w:rFonts w:ascii="Times New Roman" w:hAnsi="Times New Roman" w:cs="Times New Roman"/>
          <w:sz w:val="24"/>
          <w:szCs w:val="24"/>
        </w:rPr>
        <w:t xml:space="preserve"> Многие из них, однако, обрушились или раскололись под грузом упавших на них </w:t>
      </w:r>
      <w:proofErr w:type="spellStart"/>
      <w:r w:rsidRPr="007D265E">
        <w:rPr>
          <w:rFonts w:ascii="Times New Roman" w:hAnsi="Times New Roman" w:cs="Times New Roman"/>
          <w:sz w:val="24"/>
          <w:szCs w:val="24"/>
        </w:rPr>
        <w:t>сарсенов</w:t>
      </w:r>
      <w:proofErr w:type="spellEnd"/>
      <w:r w:rsidRPr="007D265E">
        <w:rPr>
          <w:rFonts w:ascii="Times New Roman" w:hAnsi="Times New Roman" w:cs="Times New Roman"/>
          <w:sz w:val="24"/>
          <w:szCs w:val="24"/>
        </w:rPr>
        <w:t xml:space="preserve">. Некоторые выветрились под действием дождя и ветра, а другие за долгие века были унесены и использованы для иных целей. Иногда при раскопках находят только части камня. Признаки специально выбитых впадин и выступов указывают на то, что когда-то голубые камни были, по-видимому, соединены друг с другом, но мы не можем уверенно судить о том, было ли из них образовано одно кольцо или колец было два, как считают некоторые </w:t>
      </w:r>
      <w:r w:rsidR="00F5133A" w:rsidRPr="007D265E">
        <w:rPr>
          <w:rFonts w:ascii="Times New Roman" w:hAnsi="Times New Roman" w:cs="Times New Roman"/>
          <w:sz w:val="24"/>
          <w:szCs w:val="24"/>
        </w:rPr>
        <w:t>археологи. Сверху</w:t>
      </w:r>
      <w:r w:rsidRPr="007D265E">
        <w:rPr>
          <w:rFonts w:ascii="Times New Roman" w:hAnsi="Times New Roman" w:cs="Times New Roman"/>
          <w:sz w:val="24"/>
          <w:szCs w:val="24"/>
        </w:rPr>
        <w:t xml:space="preserve"> на вертикально </w:t>
      </w:r>
      <w:proofErr w:type="gramStart"/>
      <w:r w:rsidRPr="007D265E">
        <w:rPr>
          <w:rFonts w:ascii="Times New Roman" w:hAnsi="Times New Roman" w:cs="Times New Roman"/>
          <w:sz w:val="24"/>
          <w:szCs w:val="24"/>
        </w:rPr>
        <w:t>стоящем</w:t>
      </w:r>
      <w:proofErr w:type="gram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сарсене</w:t>
      </w:r>
      <w:proofErr w:type="spellEnd"/>
      <w:r w:rsidRPr="007D265E">
        <w:rPr>
          <w:rFonts w:ascii="Times New Roman" w:hAnsi="Times New Roman" w:cs="Times New Roman"/>
          <w:sz w:val="24"/>
          <w:szCs w:val="24"/>
        </w:rPr>
        <w:t xml:space="preserve"> делался специальный выступ (шип), который должен был попасть во впадину (паз) на нижней стороне перемычки. Удивительна точность, с которой эти шипы и пазы соответствовали друг другу.</w:t>
      </w: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Подковообразные линии</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Самые крупные </w:t>
      </w:r>
      <w:proofErr w:type="spellStart"/>
      <w:r w:rsidRPr="007D265E">
        <w:rPr>
          <w:rFonts w:ascii="Times New Roman" w:hAnsi="Times New Roman" w:cs="Times New Roman"/>
          <w:sz w:val="24"/>
          <w:szCs w:val="24"/>
        </w:rPr>
        <w:t>сарсены</w:t>
      </w:r>
      <w:proofErr w:type="spellEnd"/>
      <w:r w:rsidRPr="007D265E">
        <w:rPr>
          <w:rFonts w:ascii="Times New Roman" w:hAnsi="Times New Roman" w:cs="Times New Roman"/>
          <w:sz w:val="24"/>
          <w:szCs w:val="24"/>
        </w:rPr>
        <w:t xml:space="preserve"> Стоунхенджа образуют подковообразную линию внутри кольца из голубых камней. Она состоит из пяти </w:t>
      </w:r>
      <w:proofErr w:type="spellStart"/>
      <w:r w:rsidRPr="007D265E">
        <w:rPr>
          <w:rFonts w:ascii="Times New Roman" w:hAnsi="Times New Roman" w:cs="Times New Roman"/>
          <w:sz w:val="24"/>
          <w:szCs w:val="24"/>
        </w:rPr>
        <w:t>трилитов</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Трилит</w:t>
      </w:r>
      <w:proofErr w:type="spellEnd"/>
      <w:r w:rsidRPr="007D265E">
        <w:rPr>
          <w:rFonts w:ascii="Times New Roman" w:hAnsi="Times New Roman" w:cs="Times New Roman"/>
          <w:sz w:val="24"/>
          <w:szCs w:val="24"/>
        </w:rPr>
        <w:t xml:space="preserve"> — это набор из двух вертикальных глыб, соединенных перемычкой, а слово «</w:t>
      </w:r>
      <w:proofErr w:type="spellStart"/>
      <w:r w:rsidRPr="007D265E">
        <w:rPr>
          <w:rFonts w:ascii="Times New Roman" w:hAnsi="Times New Roman" w:cs="Times New Roman"/>
          <w:sz w:val="24"/>
          <w:szCs w:val="24"/>
        </w:rPr>
        <w:t>трилит</w:t>
      </w:r>
      <w:proofErr w:type="spellEnd"/>
      <w:r w:rsidRPr="007D265E">
        <w:rPr>
          <w:rFonts w:ascii="Times New Roman" w:hAnsi="Times New Roman" w:cs="Times New Roman"/>
          <w:sz w:val="24"/>
          <w:szCs w:val="24"/>
        </w:rPr>
        <w:t xml:space="preserve">» в переводе с греческого означает «три камня». В середине этой подковообразной линии величественно возвышается </w:t>
      </w:r>
      <w:proofErr w:type="gramStart"/>
      <w:r w:rsidRPr="007D265E">
        <w:rPr>
          <w:rFonts w:ascii="Times New Roman" w:hAnsi="Times New Roman" w:cs="Times New Roman"/>
          <w:sz w:val="24"/>
          <w:szCs w:val="24"/>
        </w:rPr>
        <w:t>самый</w:t>
      </w:r>
      <w:proofErr w:type="gramEnd"/>
      <w:r w:rsidRPr="007D265E">
        <w:rPr>
          <w:rFonts w:ascii="Times New Roman" w:hAnsi="Times New Roman" w:cs="Times New Roman"/>
          <w:sz w:val="24"/>
          <w:szCs w:val="24"/>
        </w:rPr>
        <w:t xml:space="preserve"> большой </w:t>
      </w:r>
      <w:proofErr w:type="spellStart"/>
      <w:r w:rsidRPr="007D265E">
        <w:rPr>
          <w:rFonts w:ascii="Times New Roman" w:hAnsi="Times New Roman" w:cs="Times New Roman"/>
          <w:sz w:val="24"/>
          <w:szCs w:val="24"/>
        </w:rPr>
        <w:t>трилит</w:t>
      </w:r>
      <w:proofErr w:type="spellEnd"/>
      <w:r w:rsidRPr="007D265E">
        <w:rPr>
          <w:rFonts w:ascii="Times New Roman" w:hAnsi="Times New Roman" w:cs="Times New Roman"/>
          <w:sz w:val="24"/>
          <w:szCs w:val="24"/>
        </w:rPr>
        <w:t xml:space="preserve">. Вертикальные камни имеют ту же форму, что и аналогичные </w:t>
      </w:r>
      <w:proofErr w:type="spellStart"/>
      <w:r w:rsidRPr="007D265E">
        <w:rPr>
          <w:rFonts w:ascii="Times New Roman" w:hAnsi="Times New Roman" w:cs="Times New Roman"/>
          <w:sz w:val="24"/>
          <w:szCs w:val="24"/>
        </w:rPr>
        <w:t>сарсены</w:t>
      </w:r>
      <w:proofErr w:type="spellEnd"/>
      <w:r w:rsidRPr="007D265E">
        <w:rPr>
          <w:rFonts w:ascii="Times New Roman" w:hAnsi="Times New Roman" w:cs="Times New Roman"/>
          <w:sz w:val="24"/>
          <w:szCs w:val="24"/>
        </w:rPr>
        <w:t xml:space="preserve"> внешнего кольца, и перемычки, по-видимому, прикреплялись к ним тем же способом. На некоторых гигантских </w:t>
      </w:r>
      <w:proofErr w:type="spellStart"/>
      <w:r w:rsidRPr="007D265E">
        <w:rPr>
          <w:rFonts w:ascii="Times New Roman" w:hAnsi="Times New Roman" w:cs="Times New Roman"/>
          <w:sz w:val="24"/>
          <w:szCs w:val="24"/>
        </w:rPr>
        <w:t>трилитах</w:t>
      </w:r>
      <w:proofErr w:type="spellEnd"/>
      <w:r w:rsidRPr="007D265E">
        <w:rPr>
          <w:rFonts w:ascii="Times New Roman" w:hAnsi="Times New Roman" w:cs="Times New Roman"/>
          <w:sz w:val="24"/>
          <w:szCs w:val="24"/>
        </w:rPr>
        <w:t xml:space="preserve"> были вырублены очертания доисторических топоров и кинжалов, но значение их изображений для древних земледельческих сообществ археологам точно не </w:t>
      </w:r>
      <w:r w:rsidR="00F5133A" w:rsidRPr="007D265E">
        <w:rPr>
          <w:rFonts w:ascii="Times New Roman" w:hAnsi="Times New Roman" w:cs="Times New Roman"/>
          <w:sz w:val="24"/>
          <w:szCs w:val="24"/>
        </w:rPr>
        <w:t>известно. Внутри</w:t>
      </w:r>
      <w:r w:rsidRPr="007D265E">
        <w:rPr>
          <w:rFonts w:ascii="Times New Roman" w:hAnsi="Times New Roman" w:cs="Times New Roman"/>
          <w:sz w:val="24"/>
          <w:szCs w:val="24"/>
        </w:rPr>
        <w:t xml:space="preserve"> большой подковы из </w:t>
      </w:r>
      <w:proofErr w:type="spellStart"/>
      <w:r w:rsidRPr="007D265E">
        <w:rPr>
          <w:rFonts w:ascii="Times New Roman" w:hAnsi="Times New Roman" w:cs="Times New Roman"/>
          <w:sz w:val="24"/>
          <w:szCs w:val="24"/>
        </w:rPr>
        <w:t>сарсеновых</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трилитов</w:t>
      </w:r>
      <w:proofErr w:type="spellEnd"/>
      <w:r w:rsidRPr="007D265E">
        <w:rPr>
          <w:rFonts w:ascii="Times New Roman" w:hAnsi="Times New Roman" w:cs="Times New Roman"/>
          <w:sz w:val="24"/>
          <w:szCs w:val="24"/>
        </w:rPr>
        <w:t xml:space="preserve"> стоит меньшая подкова из голубых камней. В самом центре лежит еще один </w:t>
      </w:r>
      <w:proofErr w:type="spellStart"/>
      <w:r w:rsidRPr="007D265E">
        <w:rPr>
          <w:rFonts w:ascii="Times New Roman" w:hAnsi="Times New Roman" w:cs="Times New Roman"/>
          <w:sz w:val="24"/>
          <w:szCs w:val="24"/>
        </w:rPr>
        <w:t>сарсен</w:t>
      </w:r>
      <w:proofErr w:type="spellEnd"/>
      <w:r w:rsidRPr="007D265E">
        <w:rPr>
          <w:rFonts w:ascii="Times New Roman" w:hAnsi="Times New Roman" w:cs="Times New Roman"/>
          <w:sz w:val="24"/>
          <w:szCs w:val="24"/>
        </w:rPr>
        <w:t>, Алтарный камень, который когда-то стоял вертикально. Этот камень находится на оси симметрии — воображаемой прямой линии, делящей Стоунхендж пополам.</w:t>
      </w: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Опорные камни и «Эшафот»</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Завершают планировку Стоунхенджа еще несколько камней, часть из которых остались на месте, а часть исчезли. Первоначально с внутренней стороны вала было установлено четыре менее крупных </w:t>
      </w:r>
      <w:proofErr w:type="spellStart"/>
      <w:r w:rsidRPr="007D265E">
        <w:rPr>
          <w:rFonts w:ascii="Times New Roman" w:hAnsi="Times New Roman" w:cs="Times New Roman"/>
          <w:sz w:val="24"/>
          <w:szCs w:val="24"/>
        </w:rPr>
        <w:t>сарсеновых</w:t>
      </w:r>
      <w:proofErr w:type="spellEnd"/>
      <w:r w:rsidRPr="007D265E">
        <w:rPr>
          <w:rFonts w:ascii="Times New Roman" w:hAnsi="Times New Roman" w:cs="Times New Roman"/>
          <w:sz w:val="24"/>
          <w:szCs w:val="24"/>
        </w:rPr>
        <w:t xml:space="preserve"> блока. Два из них стоят на прежних местах, хотя от одного остался лишь обломок, а углубления на местах исчезнувших камней скрыты под небольшими холмами. Назначение этих опорных камней неясно, но некоторые </w:t>
      </w:r>
      <w:r w:rsidRPr="007D265E">
        <w:rPr>
          <w:rFonts w:ascii="Times New Roman" w:hAnsi="Times New Roman" w:cs="Times New Roman"/>
          <w:sz w:val="24"/>
          <w:szCs w:val="24"/>
        </w:rPr>
        <w:lastRenderedPageBreak/>
        <w:t>исследователи полагают, что древние земледельческие сообщества использовали их в качестве астрономических указателей.</w:t>
      </w: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Пяточный камень и Аллея</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Пяточный камень находится вне большого кольца Стоунхенджа, на Аллее. Раскопки 1980 г. обнаружили еще одну яму вблизи Пяточного камня, где, возможно, стоял второй камень. Воображаемая ось симметрии всего монумента проходит между ними. Во время недавних раскопок археологи обнаружили еще несколько ям от камней между «Эшафотом» и Пяточным, вдоль оси симметрии. Некоторое количество более мелких ямок, находящихся между входом и Пяточным камнем, возможно, остались от деревянных столбов.</w:t>
      </w:r>
    </w:p>
    <w:p w:rsidR="007D265E" w:rsidRDefault="007D265E" w:rsidP="007D265E">
      <w:pPr>
        <w:pStyle w:val="a8"/>
        <w:spacing w:line="276" w:lineRule="auto"/>
        <w:ind w:firstLine="284"/>
        <w:rPr>
          <w:sz w:val="32"/>
          <w:szCs w:val="32"/>
        </w:rPr>
      </w:pPr>
    </w:p>
    <w:p w:rsidR="007D265E" w:rsidRPr="007D265E" w:rsidRDefault="007D265E" w:rsidP="007D265E">
      <w:pPr>
        <w:pStyle w:val="1"/>
      </w:pPr>
      <w:bookmarkStart w:id="6" w:name="_Toc80866440"/>
      <w:r w:rsidRPr="007D265E">
        <w:t>2.4. Легенды Стоунхенджа</w:t>
      </w:r>
      <w:bookmarkEnd w:id="6"/>
    </w:p>
    <w:p w:rsidR="00873B3F"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О существовании Стоунхенджа не пишет ни один античный историк.</w:t>
      </w:r>
      <w:r w:rsidR="00873B3F" w:rsidRPr="007D265E">
        <w:rPr>
          <w:rFonts w:ascii="Times New Roman" w:hAnsi="Times New Roman" w:cs="Times New Roman"/>
          <w:sz w:val="24"/>
          <w:szCs w:val="24"/>
        </w:rPr>
        <w:t xml:space="preserve"> Уже к XII веку все сведения о его происхождении растворились </w:t>
      </w:r>
      <w:r w:rsidRPr="007D265E">
        <w:rPr>
          <w:rFonts w:ascii="Times New Roman" w:hAnsi="Times New Roman" w:cs="Times New Roman"/>
          <w:sz w:val="24"/>
          <w:szCs w:val="24"/>
        </w:rPr>
        <w:t>в мифах,</w:t>
      </w:r>
      <w:r w:rsidR="00873B3F" w:rsidRPr="007D265E">
        <w:rPr>
          <w:rFonts w:ascii="Times New Roman" w:hAnsi="Times New Roman" w:cs="Times New Roman"/>
          <w:sz w:val="24"/>
          <w:szCs w:val="24"/>
        </w:rPr>
        <w:t xml:space="preserve"> и никто не помнил истинного назначения памятника. Кто его построил? Древние британцы называли Стоунхендж «Пляской Великанов». Молва приписывала его авторство великому магу Мерлину. Другие предания говорили о живших когда-то, до первого Потопа гигантах — они-то якобы и построили Стоунхендж. Король Яков I, посетив его, был поражен увиденным и приказал архитектору Иниго Джонсу зарисовать план сооружения и установить доподлинно, кем и когда оно было создано. В 1655 году вышла книга Джона </w:t>
      </w:r>
      <w:proofErr w:type="spellStart"/>
      <w:r w:rsidR="00873B3F" w:rsidRPr="007D265E">
        <w:rPr>
          <w:rFonts w:ascii="Times New Roman" w:hAnsi="Times New Roman" w:cs="Times New Roman"/>
          <w:sz w:val="24"/>
          <w:szCs w:val="24"/>
        </w:rPr>
        <w:t>Уэбба</w:t>
      </w:r>
      <w:proofErr w:type="spellEnd"/>
      <w:r w:rsidR="00873B3F" w:rsidRPr="007D265E">
        <w:rPr>
          <w:rFonts w:ascii="Times New Roman" w:hAnsi="Times New Roman" w:cs="Times New Roman"/>
          <w:sz w:val="24"/>
          <w:szCs w:val="24"/>
        </w:rPr>
        <w:t xml:space="preserve"> «Самая замечательная древность Великобритании, именуемая в просторечии Стоун-</w:t>
      </w:r>
      <w:proofErr w:type="spellStart"/>
      <w:r w:rsidR="00873B3F" w:rsidRPr="007D265E">
        <w:rPr>
          <w:rFonts w:ascii="Times New Roman" w:hAnsi="Times New Roman" w:cs="Times New Roman"/>
          <w:sz w:val="24"/>
          <w:szCs w:val="24"/>
        </w:rPr>
        <w:t>Хенг</w:t>
      </w:r>
      <w:proofErr w:type="spellEnd"/>
      <w:r w:rsidR="00873B3F" w:rsidRPr="007D265E">
        <w:rPr>
          <w:rFonts w:ascii="Times New Roman" w:hAnsi="Times New Roman" w:cs="Times New Roman"/>
          <w:sz w:val="24"/>
          <w:szCs w:val="24"/>
        </w:rPr>
        <w:t xml:space="preserve">, восстановленная» — первое издание, посвященное Стоунхенджу. А точку в исследованиях поставил в 60-х годах XX века астроном </w:t>
      </w:r>
      <w:proofErr w:type="spellStart"/>
      <w:r w:rsidR="00873B3F" w:rsidRPr="007D265E">
        <w:rPr>
          <w:rFonts w:ascii="Times New Roman" w:hAnsi="Times New Roman" w:cs="Times New Roman"/>
          <w:sz w:val="24"/>
          <w:szCs w:val="24"/>
        </w:rPr>
        <w:t>Джеральд</w:t>
      </w:r>
      <w:proofErr w:type="spellEnd"/>
      <w:r w:rsidR="00873B3F" w:rsidRPr="007D265E">
        <w:rPr>
          <w:rFonts w:ascii="Times New Roman" w:hAnsi="Times New Roman" w:cs="Times New Roman"/>
          <w:sz w:val="24"/>
          <w:szCs w:val="24"/>
        </w:rPr>
        <w:t xml:space="preserve"> </w:t>
      </w:r>
      <w:proofErr w:type="spellStart"/>
      <w:r w:rsidR="00873B3F" w:rsidRPr="007D265E">
        <w:rPr>
          <w:rFonts w:ascii="Times New Roman" w:hAnsi="Times New Roman" w:cs="Times New Roman"/>
          <w:sz w:val="24"/>
          <w:szCs w:val="24"/>
        </w:rPr>
        <w:t>Хокинс</w:t>
      </w:r>
      <w:proofErr w:type="spellEnd"/>
      <w:r w:rsidR="00873B3F" w:rsidRPr="007D265E">
        <w:rPr>
          <w:rFonts w:ascii="Times New Roman" w:hAnsi="Times New Roman" w:cs="Times New Roman"/>
          <w:sz w:val="24"/>
          <w:szCs w:val="24"/>
        </w:rPr>
        <w:t>, доказавший, что Стоунхендж — древняя обсерватория, позволяющая с высокой точностью проводить астрономические наблюдения. Стоунхен</w:t>
      </w:r>
      <w:proofErr w:type="gramStart"/>
      <w:r w:rsidR="00873B3F" w:rsidRPr="007D265E">
        <w:rPr>
          <w:rFonts w:ascii="Times New Roman" w:hAnsi="Times New Roman" w:cs="Times New Roman"/>
          <w:sz w:val="24"/>
          <w:szCs w:val="24"/>
        </w:rPr>
        <w:t>дж стр</w:t>
      </w:r>
      <w:proofErr w:type="gramEnd"/>
      <w:r w:rsidR="00873B3F" w:rsidRPr="007D265E">
        <w:rPr>
          <w:rFonts w:ascii="Times New Roman" w:hAnsi="Times New Roman" w:cs="Times New Roman"/>
          <w:sz w:val="24"/>
          <w:szCs w:val="24"/>
        </w:rPr>
        <w:t xml:space="preserve">оили между 1900 и 1600 годами до н. э., и строительство его заняло чуть ли не столетия. Численность населения Британии была в те далекие столетия невелика. Начиная примерно с 3000 года до н. э. на островах стали вновь поселяться земледельцы с континента — так называемые </w:t>
      </w:r>
      <w:proofErr w:type="spellStart"/>
      <w:r w:rsidR="00873B3F" w:rsidRPr="007D265E">
        <w:rPr>
          <w:rFonts w:ascii="Times New Roman" w:hAnsi="Times New Roman" w:cs="Times New Roman"/>
          <w:sz w:val="24"/>
          <w:szCs w:val="24"/>
        </w:rPr>
        <w:t>уиндмиллхиллские</w:t>
      </w:r>
      <w:proofErr w:type="spellEnd"/>
      <w:r w:rsidR="00873B3F" w:rsidRPr="007D265E">
        <w:rPr>
          <w:rFonts w:ascii="Times New Roman" w:hAnsi="Times New Roman" w:cs="Times New Roman"/>
          <w:sz w:val="24"/>
          <w:szCs w:val="24"/>
        </w:rPr>
        <w:t xml:space="preserve"> люди — по названию холма </w:t>
      </w:r>
      <w:proofErr w:type="spellStart"/>
      <w:r w:rsidR="00873B3F" w:rsidRPr="007D265E">
        <w:rPr>
          <w:rFonts w:ascii="Times New Roman" w:hAnsi="Times New Roman" w:cs="Times New Roman"/>
          <w:sz w:val="24"/>
          <w:szCs w:val="24"/>
        </w:rPr>
        <w:t>блих</w:t>
      </w:r>
      <w:proofErr w:type="spellEnd"/>
      <w:r w:rsidR="00873B3F" w:rsidRPr="007D265E">
        <w:rPr>
          <w:rFonts w:ascii="Times New Roman" w:hAnsi="Times New Roman" w:cs="Times New Roman"/>
          <w:sz w:val="24"/>
          <w:szCs w:val="24"/>
        </w:rPr>
        <w:t xml:space="preserve"> Стоунхенджа.</w:t>
      </w:r>
    </w:p>
    <w:p w:rsidR="007D265E" w:rsidRDefault="007D265E" w:rsidP="007D265E">
      <w:pPr>
        <w:spacing w:after="0" w:line="276" w:lineRule="auto"/>
        <w:ind w:firstLine="284"/>
        <w:jc w:val="both"/>
        <w:rPr>
          <w:rFonts w:ascii="Times New Roman" w:hAnsi="Times New Roman" w:cs="Times New Roman"/>
          <w:sz w:val="24"/>
          <w:szCs w:val="24"/>
        </w:rPr>
      </w:pPr>
    </w:p>
    <w:p w:rsidR="00873B3F" w:rsidRPr="007D265E" w:rsidRDefault="007D265E"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 xml:space="preserve"> </w:t>
      </w:r>
      <w:r w:rsidR="00873B3F" w:rsidRPr="007D265E">
        <w:rPr>
          <w:rFonts w:ascii="Times New Roman" w:hAnsi="Times New Roman" w:cs="Times New Roman"/>
          <w:b/>
          <w:sz w:val="24"/>
          <w:szCs w:val="24"/>
        </w:rPr>
        <w:t>«Пятка монаха»</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Камень "Пятка монаха</w:t>
      </w:r>
      <w:r w:rsidR="005F1391" w:rsidRPr="007D265E">
        <w:rPr>
          <w:rFonts w:ascii="Times New Roman" w:hAnsi="Times New Roman" w:cs="Times New Roman"/>
          <w:sz w:val="24"/>
          <w:szCs w:val="24"/>
        </w:rPr>
        <w:t>"</w:t>
      </w:r>
      <w:r w:rsidRPr="007D265E">
        <w:rPr>
          <w:rFonts w:ascii="Times New Roman" w:hAnsi="Times New Roman" w:cs="Times New Roman"/>
          <w:sz w:val="24"/>
          <w:szCs w:val="24"/>
        </w:rPr>
        <w:t xml:space="preserve"> лежит к северо-востоку от каменного круга Стоунхенджа, рядом с началом «Проспекта». Народная сказка, датированная семнадцатым веком, объясняет происхождение названия этого камня.</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Дьявол купил камни у женщины в Ирландии, и перенес их на равнину Солсбери. Один из камней упал в реку </w:t>
      </w:r>
      <w:proofErr w:type="spellStart"/>
      <w:r w:rsidRPr="007D265E">
        <w:rPr>
          <w:rFonts w:ascii="Times New Roman" w:hAnsi="Times New Roman" w:cs="Times New Roman"/>
          <w:sz w:val="24"/>
          <w:szCs w:val="24"/>
        </w:rPr>
        <w:t>Эйвон</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Avon</w:t>
      </w:r>
      <w:proofErr w:type="spellEnd"/>
      <w:r w:rsidRPr="007D265E">
        <w:rPr>
          <w:rFonts w:ascii="Times New Roman" w:hAnsi="Times New Roman" w:cs="Times New Roman"/>
          <w:sz w:val="24"/>
          <w:szCs w:val="24"/>
        </w:rPr>
        <w:t>), а остальные камни он разбросал по равнине. Затем Дьявол закричал: «Никто и никогда не узнает, как эти камни попали сюда!» Монах ответил ему: «Вот, что вы думаете!» Дьявол разозлился и бросил один из камней в него. Камень попал в пятку монаху, отскочил и застрял в земле. Так камень получил свое название.</w:t>
      </w:r>
    </w:p>
    <w:p w:rsidR="00873B3F" w:rsidRPr="007D265E" w:rsidRDefault="00873B3F" w:rsidP="007D265E">
      <w:pPr>
        <w:spacing w:after="0" w:line="276" w:lineRule="auto"/>
        <w:ind w:firstLine="284"/>
        <w:jc w:val="both"/>
        <w:rPr>
          <w:rFonts w:ascii="Times New Roman" w:hAnsi="Times New Roman" w:cs="Times New Roman"/>
          <w:sz w:val="24"/>
          <w:szCs w:val="24"/>
        </w:rPr>
      </w:pPr>
    </w:p>
    <w:p w:rsidR="00873B3F" w:rsidRPr="007D265E" w:rsidRDefault="00873B3F" w:rsidP="007D265E">
      <w:pPr>
        <w:spacing w:after="0" w:line="276" w:lineRule="auto"/>
        <w:ind w:firstLine="284"/>
        <w:jc w:val="both"/>
        <w:rPr>
          <w:rFonts w:ascii="Times New Roman" w:hAnsi="Times New Roman" w:cs="Times New Roman"/>
          <w:b/>
          <w:sz w:val="24"/>
          <w:szCs w:val="24"/>
        </w:rPr>
      </w:pPr>
      <w:r w:rsidRPr="007D265E">
        <w:rPr>
          <w:rFonts w:ascii="Times New Roman" w:hAnsi="Times New Roman" w:cs="Times New Roman"/>
          <w:b/>
          <w:sz w:val="24"/>
          <w:szCs w:val="24"/>
        </w:rPr>
        <w:t>«Легенда о Мерлине»</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lastRenderedPageBreak/>
        <w:t xml:space="preserve">В двенадцатом веке, Джеффри </w:t>
      </w:r>
      <w:proofErr w:type="spellStart"/>
      <w:r w:rsidRPr="007D265E">
        <w:rPr>
          <w:rFonts w:ascii="Times New Roman" w:hAnsi="Times New Roman" w:cs="Times New Roman"/>
          <w:sz w:val="24"/>
          <w:szCs w:val="24"/>
        </w:rPr>
        <w:t>Монмут</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Geoffrey</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of</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Monmouth</w:t>
      </w:r>
      <w:proofErr w:type="spellEnd"/>
      <w:r w:rsidRPr="007D265E">
        <w:rPr>
          <w:rFonts w:ascii="Times New Roman" w:hAnsi="Times New Roman" w:cs="Times New Roman"/>
          <w:sz w:val="24"/>
          <w:szCs w:val="24"/>
        </w:rPr>
        <w:t xml:space="preserve">) рассказывает причудливую историю в своей работе </w:t>
      </w:r>
      <w:proofErr w:type="spellStart"/>
      <w:r w:rsidRPr="007D265E">
        <w:rPr>
          <w:rFonts w:ascii="Times New Roman" w:hAnsi="Times New Roman" w:cs="Times New Roman"/>
          <w:sz w:val="24"/>
          <w:szCs w:val="24"/>
        </w:rPr>
        <w:t>Historia</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Regum</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Britanniae</w:t>
      </w:r>
      <w:proofErr w:type="spellEnd"/>
      <w:r w:rsidRPr="007D265E">
        <w:rPr>
          <w:rFonts w:ascii="Times New Roman" w:hAnsi="Times New Roman" w:cs="Times New Roman"/>
          <w:sz w:val="24"/>
          <w:szCs w:val="24"/>
        </w:rPr>
        <w:t>, которая приписывает с</w:t>
      </w:r>
      <w:r w:rsidR="005F1391" w:rsidRPr="007D265E">
        <w:rPr>
          <w:rFonts w:ascii="Times New Roman" w:hAnsi="Times New Roman" w:cs="Times New Roman"/>
          <w:sz w:val="24"/>
          <w:szCs w:val="24"/>
        </w:rPr>
        <w:t>троительство памятника Мерлину.</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В британских исторических хрониках появление сооружения связывают с легендарным волшебником Мерлином. Он был наставником другой легендарной личности – короля Артура. Стоунхендж ассоциировался с его круглым столом, за которым собирались рыцари. Связывающие перекрытия символизировали преданность общим идеям и реликвиям, а алтарный камень – одну из них (чашу Грааля).</w:t>
      </w:r>
    </w:p>
    <w:p w:rsidR="00873B3F" w:rsidRPr="007D265E" w:rsidRDefault="00873B3F"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Согласно Джеффри, камни Стоунхенджа живительные камни, названные «танец гиганта», которые Гиганты привезли из Африки в Ирландию. Король </w:t>
      </w:r>
      <w:proofErr w:type="spellStart"/>
      <w:r w:rsidRPr="007D265E">
        <w:rPr>
          <w:rFonts w:ascii="Times New Roman" w:hAnsi="Times New Roman" w:cs="Times New Roman"/>
          <w:sz w:val="24"/>
          <w:szCs w:val="24"/>
        </w:rPr>
        <w:t>Аврелий</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Амвросиус</w:t>
      </w:r>
      <w:proofErr w:type="spellEnd"/>
      <w:r w:rsidRPr="007D265E">
        <w:rPr>
          <w:rFonts w:ascii="Times New Roman" w:hAnsi="Times New Roman" w:cs="Times New Roman"/>
          <w:sz w:val="24"/>
          <w:szCs w:val="24"/>
        </w:rPr>
        <w:t xml:space="preserve"> пожелал возвести мемориал 3000 </w:t>
      </w:r>
      <w:proofErr w:type="gramStart"/>
      <w:r w:rsidRPr="007D265E">
        <w:rPr>
          <w:rFonts w:ascii="Times New Roman" w:hAnsi="Times New Roman" w:cs="Times New Roman"/>
          <w:sz w:val="24"/>
          <w:szCs w:val="24"/>
        </w:rPr>
        <w:t>дворянам</w:t>
      </w:r>
      <w:proofErr w:type="gramEnd"/>
      <w:r w:rsidRPr="007D265E">
        <w:rPr>
          <w:rFonts w:ascii="Times New Roman" w:hAnsi="Times New Roman" w:cs="Times New Roman"/>
          <w:sz w:val="24"/>
          <w:szCs w:val="24"/>
        </w:rPr>
        <w:t xml:space="preserve"> убитым в бою с саксами и похороненным в Солсбери. По совету Мерлина он выбрал Стоунхендж. Царь послал Мерлина, </w:t>
      </w:r>
      <w:proofErr w:type="spellStart"/>
      <w:r w:rsidRPr="007D265E">
        <w:rPr>
          <w:rFonts w:ascii="Times New Roman" w:hAnsi="Times New Roman" w:cs="Times New Roman"/>
          <w:sz w:val="24"/>
          <w:szCs w:val="24"/>
        </w:rPr>
        <w:t>Утера</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Пендрагона</w:t>
      </w:r>
      <w:proofErr w:type="spellEnd"/>
      <w:r w:rsidRPr="007D265E">
        <w:rPr>
          <w:rFonts w:ascii="Times New Roman" w:hAnsi="Times New Roman" w:cs="Times New Roman"/>
          <w:sz w:val="24"/>
          <w:szCs w:val="24"/>
        </w:rPr>
        <w:t xml:space="preserve"> (отца короля Артура) и 15 000 рыцарей, чтобы перенести его из Ирландии. Но как рыцари не пытались переместить камни, им это не удалось. Тогда Мерлин, используя свои умения, легко переместил Стоунхендж в Великобританию. После того, как он был установлен около </w:t>
      </w:r>
      <w:proofErr w:type="spellStart"/>
      <w:r w:rsidRPr="007D265E">
        <w:rPr>
          <w:rFonts w:ascii="Times New Roman" w:hAnsi="Times New Roman" w:cs="Times New Roman"/>
          <w:sz w:val="24"/>
          <w:szCs w:val="24"/>
        </w:rPr>
        <w:t>Эмсбери</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Аврелиий</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Амвросиус</w:t>
      </w:r>
      <w:proofErr w:type="spellEnd"/>
      <w:r w:rsidRPr="007D265E">
        <w:rPr>
          <w:rFonts w:ascii="Times New Roman" w:hAnsi="Times New Roman" w:cs="Times New Roman"/>
          <w:sz w:val="24"/>
          <w:szCs w:val="24"/>
        </w:rPr>
        <w:t xml:space="preserve">, Утер </w:t>
      </w:r>
      <w:proofErr w:type="spellStart"/>
      <w:r w:rsidRPr="007D265E">
        <w:rPr>
          <w:rFonts w:ascii="Times New Roman" w:hAnsi="Times New Roman" w:cs="Times New Roman"/>
          <w:sz w:val="24"/>
          <w:szCs w:val="24"/>
        </w:rPr>
        <w:t>Пендрагон</w:t>
      </w:r>
      <w:proofErr w:type="spellEnd"/>
      <w:r w:rsidRPr="007D265E">
        <w:rPr>
          <w:rFonts w:ascii="Times New Roman" w:hAnsi="Times New Roman" w:cs="Times New Roman"/>
          <w:sz w:val="24"/>
          <w:szCs w:val="24"/>
        </w:rPr>
        <w:t>, и Константин III, были похоронены внутри гигантского кольца Стоунхенджа.</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Согласно другой легенде, Стоунхендж – мавзолей бесстрашной предводительницы </w:t>
      </w:r>
      <w:proofErr w:type="spellStart"/>
      <w:r w:rsidRPr="007D265E">
        <w:rPr>
          <w:rFonts w:ascii="Times New Roman" w:hAnsi="Times New Roman" w:cs="Times New Roman"/>
          <w:sz w:val="24"/>
          <w:szCs w:val="24"/>
        </w:rPr>
        <w:t>бриттского</w:t>
      </w:r>
      <w:proofErr w:type="spellEnd"/>
      <w:r w:rsidRPr="007D265E">
        <w:rPr>
          <w:rFonts w:ascii="Times New Roman" w:hAnsi="Times New Roman" w:cs="Times New Roman"/>
          <w:sz w:val="24"/>
          <w:szCs w:val="24"/>
        </w:rPr>
        <w:t xml:space="preserve"> племени </w:t>
      </w:r>
      <w:proofErr w:type="spellStart"/>
      <w:r w:rsidRPr="007D265E">
        <w:rPr>
          <w:rFonts w:ascii="Times New Roman" w:hAnsi="Times New Roman" w:cs="Times New Roman"/>
          <w:sz w:val="24"/>
          <w:szCs w:val="24"/>
        </w:rPr>
        <w:t>иценов</w:t>
      </w:r>
      <w:proofErr w:type="spellEnd"/>
      <w:r w:rsidRPr="007D265E">
        <w:rPr>
          <w:rFonts w:ascii="Times New Roman" w:hAnsi="Times New Roman" w:cs="Times New Roman"/>
          <w:sz w:val="24"/>
          <w:szCs w:val="24"/>
        </w:rPr>
        <w:t xml:space="preserve"> </w:t>
      </w:r>
      <w:proofErr w:type="spellStart"/>
      <w:r w:rsidRPr="007D265E">
        <w:rPr>
          <w:rFonts w:ascii="Times New Roman" w:hAnsi="Times New Roman" w:cs="Times New Roman"/>
          <w:sz w:val="24"/>
          <w:szCs w:val="24"/>
        </w:rPr>
        <w:t>Боадицеи</w:t>
      </w:r>
      <w:proofErr w:type="spellEnd"/>
      <w:r w:rsidRPr="007D265E">
        <w:rPr>
          <w:rFonts w:ascii="Times New Roman" w:hAnsi="Times New Roman" w:cs="Times New Roman"/>
          <w:sz w:val="24"/>
          <w:szCs w:val="24"/>
        </w:rPr>
        <w:t>. Разгромленная римскими легионами женщина плену предпочла смерть, и выпила яд. Её мужество потрясло даже врагов, принявших участие в похоронах, а затем соорудивших в честь неё Стоунхендж.</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Создателями Стоунхенджа называли и друидов – носителей тайных знаний кельтских племён. Эту гипотезу развивал британский археолог XIX в. Уильям </w:t>
      </w:r>
      <w:proofErr w:type="spellStart"/>
      <w:r w:rsidRPr="007D265E">
        <w:rPr>
          <w:rFonts w:ascii="Times New Roman" w:hAnsi="Times New Roman" w:cs="Times New Roman"/>
          <w:sz w:val="24"/>
          <w:szCs w:val="24"/>
        </w:rPr>
        <w:t>Стьюкли</w:t>
      </w:r>
      <w:proofErr w:type="spellEnd"/>
      <w:r w:rsidRPr="007D265E">
        <w:rPr>
          <w:rFonts w:ascii="Times New Roman" w:hAnsi="Times New Roman" w:cs="Times New Roman"/>
          <w:sz w:val="24"/>
          <w:szCs w:val="24"/>
        </w:rPr>
        <w:t>. Сооружение было клубом друидов под открытым небом, тайну постройки которого они унесли с собой.</w:t>
      </w:r>
    </w:p>
    <w:p w:rsidR="00501028" w:rsidRPr="007D265E" w:rsidRDefault="00501028"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Однажды мальчик задел крючком из проволоки камень и тут же упал без чувств, оставшись недвижимым полгода.</w:t>
      </w:r>
    </w:p>
    <w:p w:rsidR="00501028" w:rsidRPr="007D265E" w:rsidRDefault="00501028"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В 1958 году фотограф увидел столбы света, поднимающиеся над каменными глыбами.</w:t>
      </w:r>
    </w:p>
    <w:p w:rsidR="00501028" w:rsidRPr="007D265E" w:rsidRDefault="00501028"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В 1968 году очевидец рассказывал об огненном кольце, исходящем от камней </w:t>
      </w:r>
      <w:proofErr w:type="spellStart"/>
      <w:r w:rsidRPr="007D265E">
        <w:rPr>
          <w:rFonts w:ascii="Times New Roman" w:hAnsi="Times New Roman" w:cs="Times New Roman"/>
          <w:sz w:val="24"/>
          <w:szCs w:val="24"/>
        </w:rPr>
        <w:t>Стоунхеджа</w:t>
      </w:r>
      <w:proofErr w:type="spellEnd"/>
      <w:r w:rsidRPr="007D265E">
        <w:rPr>
          <w:rFonts w:ascii="Times New Roman" w:hAnsi="Times New Roman" w:cs="Times New Roman"/>
          <w:sz w:val="24"/>
          <w:szCs w:val="24"/>
        </w:rPr>
        <w:t>, в котором светился яркий объект.</w:t>
      </w:r>
    </w:p>
    <w:p w:rsidR="00501028" w:rsidRPr="007D265E" w:rsidRDefault="00501028"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В 1977 году очевидцы сняли на видеокамеру эскадру НЛО над мегалитом. Видеофильм показали по британскому телевидению. У очевидцев мгновенно сломались компас и телевизор.</w:t>
      </w:r>
    </w:p>
    <w:p w:rsidR="00501028" w:rsidRPr="007D265E" w:rsidRDefault="00501028"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Здесь ученые слышат щелкающие звуки и жужжание. Объясняют, что вокруг сильное магнитное поле: стрелка компаса поворачивается к центру мегалита, независимо от того, в какой стороне сооружения прибор.</w:t>
      </w:r>
    </w:p>
    <w:p w:rsidR="00501028" w:rsidRPr="007D265E" w:rsidRDefault="00501028"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Если постучать по одному из камней, то звук распространится на все камни, никак не связанные между собой.</w:t>
      </w:r>
    </w:p>
    <w:p w:rsidR="007D265E" w:rsidRDefault="007D265E" w:rsidP="007D265E">
      <w:pPr>
        <w:pStyle w:val="1"/>
      </w:pPr>
      <w:bookmarkStart w:id="7" w:name="_Toc80866441"/>
      <w:r>
        <w:t>2.5 Назначение Стоунхендж</w:t>
      </w:r>
      <w:bookmarkEnd w:id="7"/>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 В чем же заключается предназначение комплекса? Ведь не зря люди приложили столько усилий для его строительства. Существует много теорий, но самая популярная среди них — это то, что Стоунхендж был первой обсерваторией под открытым небом. После тщательных исследований удалось установить, что сооружение — это точная копия Солнечной системы, только состоит она не из девяти планет, а из двенадцати. Данная </w:t>
      </w:r>
      <w:r w:rsidRPr="007D265E">
        <w:rPr>
          <w:rFonts w:ascii="Times New Roman" w:hAnsi="Times New Roman" w:cs="Times New Roman"/>
          <w:sz w:val="24"/>
          <w:szCs w:val="24"/>
        </w:rPr>
        <w:lastRenderedPageBreak/>
        <w:t>модель соответствует представлениям о Вселенной древних шумеров, египтян, и выступает подтверждением современной астрономической гипотезы. Создатели мегалитического сооружения обладали колоссальными знаниями с астрономии. Они точно знали все про орбитальный период спутника Земли — Луны и длительность солнечного года.</w:t>
      </w:r>
    </w:p>
    <w:p w:rsidR="005F1391" w:rsidRPr="007D265E" w:rsidRDefault="005F1391" w:rsidP="007D265E">
      <w:pPr>
        <w:spacing w:after="0" w:line="276" w:lineRule="auto"/>
        <w:ind w:firstLine="284"/>
        <w:jc w:val="both"/>
        <w:rPr>
          <w:rFonts w:ascii="Times New Roman" w:hAnsi="Times New Roman" w:cs="Times New Roman"/>
          <w:sz w:val="24"/>
          <w:szCs w:val="24"/>
        </w:rPr>
      </w:pPr>
      <w:proofErr w:type="spellStart"/>
      <w:r w:rsidRPr="007D265E">
        <w:rPr>
          <w:rFonts w:ascii="Times New Roman" w:hAnsi="Times New Roman" w:cs="Times New Roman"/>
          <w:sz w:val="24"/>
          <w:szCs w:val="24"/>
        </w:rPr>
        <w:t>Трилиты</w:t>
      </w:r>
      <w:proofErr w:type="spellEnd"/>
      <w:r w:rsidRPr="007D265E">
        <w:rPr>
          <w:rFonts w:ascii="Times New Roman" w:hAnsi="Times New Roman" w:cs="Times New Roman"/>
          <w:sz w:val="24"/>
          <w:szCs w:val="24"/>
        </w:rPr>
        <w:t xml:space="preserve"> — конструкции из трех камней выступали в роли астрономических приборов. 23 декабря — в день зимнего Солнцестояния через один из них хорошо просматривается восход Солнца. Через остальные </w:t>
      </w:r>
      <w:proofErr w:type="spellStart"/>
      <w:r w:rsidRPr="007D265E">
        <w:rPr>
          <w:rFonts w:ascii="Times New Roman" w:hAnsi="Times New Roman" w:cs="Times New Roman"/>
          <w:sz w:val="24"/>
          <w:szCs w:val="24"/>
        </w:rPr>
        <w:t>трилиты</w:t>
      </w:r>
      <w:proofErr w:type="spellEnd"/>
      <w:r w:rsidRPr="007D265E">
        <w:rPr>
          <w:rFonts w:ascii="Times New Roman" w:hAnsi="Times New Roman" w:cs="Times New Roman"/>
          <w:sz w:val="24"/>
          <w:szCs w:val="24"/>
        </w:rPr>
        <w:t xml:space="preserve"> просматривается закат небесных тел. Предполагается, что комплекс был создан для предсказания затмений и для того, чтобы знать, когда можно начинать сельскохозяйственные работы. Некоторые ученые предполагают, что место служило особым святилищем для друидов, которые поклонялись Солнцу.</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Четырехлетнее исследование, проведенное австрийским Институтом археологической разведки и виртуальной археологии Людвига Больцмана, установило, что Стоунхендж - не одиноко стоящий мегалит, а часть огромного ритуального комплекса из 18 частей, расположенных в районе 12 квадратных километров от Стоунхенджа.</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Пожалуй, самой оригинальной версией предназначения Стоунхенджа (если не брать в расчет инопланетную базу для </w:t>
      </w:r>
      <w:proofErr w:type="spellStart"/>
      <w:r w:rsidRPr="007D265E">
        <w:rPr>
          <w:rFonts w:ascii="Times New Roman" w:hAnsi="Times New Roman" w:cs="Times New Roman"/>
          <w:sz w:val="24"/>
          <w:szCs w:val="24"/>
        </w:rPr>
        <w:t>гуманоидиов</w:t>
      </w:r>
      <w:proofErr w:type="spellEnd"/>
      <w:r w:rsidRPr="007D265E">
        <w:rPr>
          <w:rFonts w:ascii="Times New Roman" w:hAnsi="Times New Roman" w:cs="Times New Roman"/>
          <w:sz w:val="24"/>
          <w:szCs w:val="24"/>
        </w:rPr>
        <w:t>), является версия о том, что Стоунхендж - древняя «дискотека».</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Профессор Руперт </w:t>
      </w:r>
      <w:proofErr w:type="spellStart"/>
      <w:r w:rsidRPr="007D265E">
        <w:rPr>
          <w:rFonts w:ascii="Times New Roman" w:hAnsi="Times New Roman" w:cs="Times New Roman"/>
          <w:sz w:val="24"/>
          <w:szCs w:val="24"/>
        </w:rPr>
        <w:t>Тилл</w:t>
      </w:r>
      <w:proofErr w:type="spellEnd"/>
      <w:r w:rsidRPr="007D265E">
        <w:rPr>
          <w:rFonts w:ascii="Times New Roman" w:hAnsi="Times New Roman" w:cs="Times New Roman"/>
          <w:sz w:val="24"/>
          <w:szCs w:val="24"/>
        </w:rPr>
        <w:t xml:space="preserve">, эксперт по акустике и музыкальным технологиям из </w:t>
      </w:r>
      <w:proofErr w:type="spellStart"/>
      <w:r w:rsidRPr="007D265E">
        <w:rPr>
          <w:rFonts w:ascii="Times New Roman" w:hAnsi="Times New Roman" w:cs="Times New Roman"/>
          <w:sz w:val="24"/>
          <w:szCs w:val="24"/>
        </w:rPr>
        <w:t>Хадерсфилдского</w:t>
      </w:r>
      <w:proofErr w:type="spellEnd"/>
      <w:r w:rsidRPr="007D265E">
        <w:rPr>
          <w:rFonts w:ascii="Times New Roman" w:hAnsi="Times New Roman" w:cs="Times New Roman"/>
          <w:sz w:val="24"/>
          <w:szCs w:val="24"/>
        </w:rPr>
        <w:t xml:space="preserve"> университета провел исследования и пришел к выводу, что исполинские камни комплекса являются идеальными </w:t>
      </w:r>
      <w:proofErr w:type="spellStart"/>
      <w:r w:rsidRPr="007D265E">
        <w:rPr>
          <w:rFonts w:ascii="Times New Roman" w:hAnsi="Times New Roman" w:cs="Times New Roman"/>
          <w:sz w:val="24"/>
          <w:szCs w:val="24"/>
        </w:rPr>
        <w:t>звукоотражателями</w:t>
      </w:r>
      <w:proofErr w:type="spellEnd"/>
      <w:r w:rsidRPr="007D265E">
        <w:rPr>
          <w:rFonts w:ascii="Times New Roman" w:hAnsi="Times New Roman" w:cs="Times New Roman"/>
          <w:sz w:val="24"/>
          <w:szCs w:val="24"/>
        </w:rPr>
        <w:t>. Если их установить в определенном порядке, они могут давать интересные акустические эффекты.</w:t>
      </w:r>
    </w:p>
    <w:p w:rsidR="005F1391" w:rsidRPr="007D265E" w:rsidRDefault="005F1391"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Конечно, свои опыты (после компьютерного моделирования) Руперт </w:t>
      </w:r>
      <w:proofErr w:type="spellStart"/>
      <w:r w:rsidRPr="007D265E">
        <w:rPr>
          <w:rFonts w:ascii="Times New Roman" w:hAnsi="Times New Roman" w:cs="Times New Roman"/>
          <w:sz w:val="24"/>
          <w:szCs w:val="24"/>
        </w:rPr>
        <w:t>Тилл</w:t>
      </w:r>
      <w:proofErr w:type="spellEnd"/>
      <w:r w:rsidRPr="007D265E">
        <w:rPr>
          <w:rFonts w:ascii="Times New Roman" w:hAnsi="Times New Roman" w:cs="Times New Roman"/>
          <w:sz w:val="24"/>
          <w:szCs w:val="24"/>
        </w:rPr>
        <w:t xml:space="preserve"> проделывал не в Англии, а в штате Вашингтон, где есть точная копия мегалитического комплекса. Эта версия, хотя и кажется </w:t>
      </w:r>
      <w:proofErr w:type="gramStart"/>
      <w:r w:rsidRPr="007D265E">
        <w:rPr>
          <w:rFonts w:ascii="Times New Roman" w:hAnsi="Times New Roman" w:cs="Times New Roman"/>
          <w:sz w:val="24"/>
          <w:szCs w:val="24"/>
        </w:rPr>
        <w:t>странной</w:t>
      </w:r>
      <w:proofErr w:type="gramEnd"/>
      <w:r w:rsidRPr="007D265E">
        <w:rPr>
          <w:rFonts w:ascii="Times New Roman" w:hAnsi="Times New Roman" w:cs="Times New Roman"/>
          <w:sz w:val="24"/>
          <w:szCs w:val="24"/>
        </w:rPr>
        <w:t>, не исключает предыдущую - на капище могли проводиться ритуальные танцы под аккомпанемент музыкальных инструментов.</w:t>
      </w:r>
    </w:p>
    <w:p w:rsidR="007D265E" w:rsidRDefault="007D265E"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pStyle w:val="1"/>
      </w:pPr>
      <w:bookmarkStart w:id="8" w:name="_Toc80866442"/>
      <w:r w:rsidRPr="007D265E">
        <w:t>3</w:t>
      </w:r>
      <w:r w:rsidR="007D265E">
        <w:t xml:space="preserve">. </w:t>
      </w:r>
      <w:r w:rsidRPr="007D265E">
        <w:t>Заключение</w:t>
      </w:r>
      <w:bookmarkEnd w:id="8"/>
    </w:p>
    <w:p w:rsidR="00AE0A8C" w:rsidRPr="007D265E" w:rsidRDefault="002460A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 xml:space="preserve">В заключение </w:t>
      </w:r>
      <w:r w:rsidR="00AE0A8C" w:rsidRPr="007D265E">
        <w:rPr>
          <w:rFonts w:ascii="Times New Roman" w:hAnsi="Times New Roman" w:cs="Times New Roman"/>
          <w:sz w:val="24"/>
          <w:szCs w:val="24"/>
        </w:rPr>
        <w:t>хочется сказать, что каждый из нас найдет свой ответ на вопросы: кто, зачем и почему. Стоунхен</w:t>
      </w:r>
      <w:proofErr w:type="gramStart"/>
      <w:r w:rsidR="00AE0A8C" w:rsidRPr="007D265E">
        <w:rPr>
          <w:rFonts w:ascii="Times New Roman" w:hAnsi="Times New Roman" w:cs="Times New Roman"/>
          <w:sz w:val="24"/>
          <w:szCs w:val="24"/>
        </w:rPr>
        <w:t>дж стр</w:t>
      </w:r>
      <w:proofErr w:type="gramEnd"/>
      <w:r w:rsidR="00AE0A8C" w:rsidRPr="007D265E">
        <w:rPr>
          <w:rFonts w:ascii="Times New Roman" w:hAnsi="Times New Roman" w:cs="Times New Roman"/>
          <w:sz w:val="24"/>
          <w:szCs w:val="24"/>
        </w:rPr>
        <w:t>оилс</w:t>
      </w:r>
      <w:r w:rsidRPr="007D265E">
        <w:rPr>
          <w:rFonts w:ascii="Times New Roman" w:hAnsi="Times New Roman" w:cs="Times New Roman"/>
          <w:sz w:val="24"/>
          <w:szCs w:val="24"/>
        </w:rPr>
        <w:t xml:space="preserve">я 2500 тысячи лет, за это время </w:t>
      </w:r>
      <w:r w:rsidR="00AE0A8C" w:rsidRPr="007D265E">
        <w:rPr>
          <w:rFonts w:ascii="Times New Roman" w:hAnsi="Times New Roman" w:cs="Times New Roman"/>
          <w:sz w:val="24"/>
          <w:szCs w:val="24"/>
        </w:rPr>
        <w:t xml:space="preserve"> в его ансамбле постоянно менялись какие-либо детали, над ним работали разные поколения людей, и скорее всего каждое поколение выделов этом магическом и величественном строении свой особенный смысл и использовало его по-разному. Точно лишь одно, что ни друиды, ни Мерлин, ни римляне (по одной из версий Стоунхендж был построен на подобии Римского храма, где проводились обряды захоронения) не причастны </w:t>
      </w:r>
      <w:r w:rsidRPr="007D265E">
        <w:rPr>
          <w:rFonts w:ascii="Times New Roman" w:hAnsi="Times New Roman" w:cs="Times New Roman"/>
          <w:sz w:val="24"/>
          <w:szCs w:val="24"/>
        </w:rPr>
        <w:t>к строительству. «Стоунхендж» т</w:t>
      </w:r>
      <w:r w:rsidR="00AE0A8C" w:rsidRPr="007D265E">
        <w:rPr>
          <w:rFonts w:ascii="Times New Roman" w:hAnsi="Times New Roman" w:cs="Times New Roman"/>
          <w:sz w:val="24"/>
          <w:szCs w:val="24"/>
        </w:rPr>
        <w:t xml:space="preserve">является загадкой, которая, скорее всего, никогда не будет разгадана, потому что уж слишком много над ним поработало время, да и люди внесли свой вклад, пытаясь восстановить его по своему усмотрению. Ясно, что, кем бы ни были строители Стоунхенджа, они обладали громадными познаниями в астрономии, математике, геологии и архитектуре. И если учесть, что грандиозные монументы и сооружения в доисторические времена воздвигались практически по всему миру, то можно сделать вывод, что мы, современные люди, практически ничего не знаем о собственной истории, за исключением общеизвестных фактов. Следовательно, нельзя утверждать о том, что </w:t>
      </w:r>
      <w:r w:rsidR="00AE0A8C" w:rsidRPr="007D265E">
        <w:rPr>
          <w:rFonts w:ascii="Times New Roman" w:hAnsi="Times New Roman" w:cs="Times New Roman"/>
          <w:sz w:val="24"/>
          <w:szCs w:val="24"/>
        </w:rPr>
        <w:lastRenderedPageBreak/>
        <w:t>Стоунхендж является полностью изученным историческим памятником, так как осталось немало фактов, которые до сих пор остаются неизведанными.</w:t>
      </w: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AE0A8C" w:rsidRPr="007D265E" w:rsidRDefault="00AE0A8C" w:rsidP="007D265E">
      <w:pPr>
        <w:spacing w:after="0" w:line="276" w:lineRule="auto"/>
        <w:ind w:firstLine="284"/>
        <w:jc w:val="both"/>
        <w:rPr>
          <w:rFonts w:ascii="Times New Roman" w:hAnsi="Times New Roman" w:cs="Times New Roman"/>
          <w:sz w:val="24"/>
          <w:szCs w:val="24"/>
        </w:rPr>
      </w:pPr>
    </w:p>
    <w:p w:rsidR="00F712D3" w:rsidRPr="007D265E" w:rsidRDefault="00F712D3" w:rsidP="007D265E">
      <w:pPr>
        <w:spacing w:after="0" w:line="276" w:lineRule="auto"/>
        <w:ind w:firstLine="284"/>
        <w:jc w:val="both"/>
        <w:rPr>
          <w:rFonts w:ascii="Times New Roman" w:hAnsi="Times New Roman" w:cs="Times New Roman"/>
          <w:sz w:val="24"/>
          <w:szCs w:val="24"/>
        </w:rPr>
      </w:pPr>
    </w:p>
    <w:p w:rsidR="00443A18" w:rsidRPr="007D265E" w:rsidRDefault="00443A18" w:rsidP="007D265E">
      <w:pPr>
        <w:spacing w:after="0" w:line="276" w:lineRule="auto"/>
        <w:ind w:firstLine="284"/>
        <w:jc w:val="both"/>
        <w:rPr>
          <w:rFonts w:ascii="Times New Roman" w:hAnsi="Times New Roman" w:cs="Times New Roman"/>
          <w:sz w:val="24"/>
          <w:szCs w:val="24"/>
        </w:rPr>
      </w:pPr>
    </w:p>
    <w:p w:rsidR="00443A18" w:rsidRDefault="00443A18"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7D265E" w:rsidRDefault="007D265E" w:rsidP="007D265E">
      <w:pPr>
        <w:spacing w:after="0" w:line="276" w:lineRule="auto"/>
        <w:ind w:firstLine="284"/>
        <w:jc w:val="both"/>
        <w:rPr>
          <w:rFonts w:ascii="Times New Roman" w:hAnsi="Times New Roman" w:cs="Times New Roman"/>
          <w:sz w:val="24"/>
          <w:szCs w:val="24"/>
        </w:rPr>
      </w:pPr>
    </w:p>
    <w:p w:rsidR="00DC784F" w:rsidRDefault="00DC784F" w:rsidP="007D265E">
      <w:pPr>
        <w:spacing w:after="0" w:line="276" w:lineRule="auto"/>
        <w:ind w:firstLine="284"/>
        <w:jc w:val="both"/>
        <w:rPr>
          <w:rFonts w:ascii="Times New Roman" w:hAnsi="Times New Roman" w:cs="Times New Roman"/>
          <w:sz w:val="24"/>
          <w:szCs w:val="24"/>
        </w:rPr>
      </w:pPr>
    </w:p>
    <w:p w:rsidR="00DC784F" w:rsidRDefault="00DC784F" w:rsidP="007D265E">
      <w:pPr>
        <w:spacing w:after="0" w:line="276" w:lineRule="auto"/>
        <w:ind w:firstLine="284"/>
        <w:jc w:val="both"/>
        <w:rPr>
          <w:rFonts w:ascii="Times New Roman" w:hAnsi="Times New Roman" w:cs="Times New Roman"/>
          <w:sz w:val="24"/>
          <w:szCs w:val="24"/>
        </w:rPr>
      </w:pPr>
    </w:p>
    <w:p w:rsidR="007D265E" w:rsidRPr="007D265E" w:rsidRDefault="007D265E"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7D265E" w:rsidP="007D265E">
      <w:pPr>
        <w:pStyle w:val="1"/>
      </w:pPr>
      <w:bookmarkStart w:id="9" w:name="_Toc80866443"/>
      <w:r>
        <w:lastRenderedPageBreak/>
        <w:t xml:space="preserve">4. </w:t>
      </w:r>
      <w:r w:rsidR="00AE0A8C" w:rsidRPr="007D265E">
        <w:t>Список использованной литературы</w:t>
      </w:r>
      <w:bookmarkEnd w:id="9"/>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http://snovadoma.ru/interes/Monuments/taina-stounhendja/</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https://netrmed.livejournal.com/394363.html</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https://arheologija.ru/stounhendzh/</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http://aboutplace.ru/zagadochnyj-stounxendzh-angliya-ejmsberi.html</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https://masterok.livejournal.com/973154.html</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https://xmesto.ru/velikobritaniya/zagadki-stounhendzha#i-4</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https://wikiway.com/velikobritaniya/stounkhendzh/</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https://architectureguru.ru/stonehenge/</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https://ru.wikipedia.org/wiki/Стоунхендж</w:t>
      </w:r>
    </w:p>
    <w:p w:rsidR="00AE0A8C" w:rsidRPr="007D265E" w:rsidRDefault="00AE0A8C" w:rsidP="007D265E">
      <w:pPr>
        <w:spacing w:after="0" w:line="276" w:lineRule="auto"/>
        <w:ind w:firstLine="284"/>
        <w:jc w:val="both"/>
        <w:rPr>
          <w:rFonts w:ascii="Times New Roman" w:hAnsi="Times New Roman" w:cs="Times New Roman"/>
          <w:sz w:val="24"/>
          <w:szCs w:val="24"/>
        </w:rPr>
      </w:pPr>
      <w:r w:rsidRPr="007D265E">
        <w:rPr>
          <w:rFonts w:ascii="Times New Roman" w:hAnsi="Times New Roman" w:cs="Times New Roman"/>
          <w:sz w:val="24"/>
          <w:szCs w:val="24"/>
        </w:rPr>
        <w:t>https://architectureguru.ru/stonehenge/</w:t>
      </w: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F5133A" w:rsidRPr="007D265E" w:rsidRDefault="00F5133A" w:rsidP="007D265E">
      <w:pPr>
        <w:spacing w:after="0" w:line="276" w:lineRule="auto"/>
        <w:ind w:firstLine="284"/>
        <w:jc w:val="both"/>
        <w:rPr>
          <w:rFonts w:ascii="Times New Roman" w:hAnsi="Times New Roman" w:cs="Times New Roman"/>
          <w:sz w:val="24"/>
          <w:szCs w:val="24"/>
        </w:rPr>
      </w:pPr>
    </w:p>
    <w:p w:rsidR="00140EC3" w:rsidRPr="007D265E" w:rsidRDefault="00140EC3" w:rsidP="007D265E">
      <w:pPr>
        <w:spacing w:after="0" w:line="276" w:lineRule="auto"/>
        <w:ind w:firstLine="284"/>
        <w:jc w:val="both"/>
        <w:rPr>
          <w:rFonts w:ascii="Times New Roman" w:hAnsi="Times New Roman" w:cs="Times New Roman"/>
          <w:sz w:val="24"/>
          <w:szCs w:val="24"/>
        </w:rPr>
      </w:pPr>
    </w:p>
    <w:sectPr w:rsidR="00140EC3" w:rsidRPr="007D265E" w:rsidSect="007D265E">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F1E" w:rsidRDefault="000B1F1E" w:rsidP="00D04C3A">
      <w:pPr>
        <w:spacing w:after="0" w:line="240" w:lineRule="auto"/>
      </w:pPr>
      <w:r>
        <w:separator/>
      </w:r>
    </w:p>
  </w:endnote>
  <w:endnote w:type="continuationSeparator" w:id="0">
    <w:p w:rsidR="000B1F1E" w:rsidRDefault="000B1F1E" w:rsidP="00D0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7339612"/>
      <w:docPartObj>
        <w:docPartGallery w:val="Page Numbers (Bottom of Page)"/>
        <w:docPartUnique/>
      </w:docPartObj>
    </w:sdtPr>
    <w:sdtEndPr/>
    <w:sdtContent>
      <w:p w:rsidR="007D265E" w:rsidRDefault="007D265E">
        <w:pPr>
          <w:pStyle w:val="a6"/>
          <w:jc w:val="right"/>
        </w:pPr>
        <w:r>
          <w:fldChar w:fldCharType="begin"/>
        </w:r>
        <w:r>
          <w:instrText>PAGE   \* MERGEFORMAT</w:instrText>
        </w:r>
        <w:r>
          <w:fldChar w:fldCharType="separate"/>
        </w:r>
        <w:r w:rsidR="0024416E">
          <w:rPr>
            <w:noProof/>
          </w:rPr>
          <w:t>3</w:t>
        </w:r>
        <w:r>
          <w:fldChar w:fldCharType="end"/>
        </w:r>
      </w:p>
    </w:sdtContent>
  </w:sdt>
  <w:p w:rsidR="00D04C3A" w:rsidRDefault="00D04C3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F1E" w:rsidRDefault="000B1F1E" w:rsidP="00D04C3A">
      <w:pPr>
        <w:spacing w:after="0" w:line="240" w:lineRule="auto"/>
      </w:pPr>
      <w:r>
        <w:separator/>
      </w:r>
    </w:p>
  </w:footnote>
  <w:footnote w:type="continuationSeparator" w:id="0">
    <w:p w:rsidR="000B1F1E" w:rsidRDefault="000B1F1E" w:rsidP="00D04C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571"/>
    <w:rsid w:val="00042439"/>
    <w:rsid w:val="00071FC4"/>
    <w:rsid w:val="000B1F1E"/>
    <w:rsid w:val="00140EC3"/>
    <w:rsid w:val="001555D0"/>
    <w:rsid w:val="001915D7"/>
    <w:rsid w:val="001B6223"/>
    <w:rsid w:val="002053C3"/>
    <w:rsid w:val="0024416E"/>
    <w:rsid w:val="002460AC"/>
    <w:rsid w:val="00264C2A"/>
    <w:rsid w:val="003615DB"/>
    <w:rsid w:val="00443A18"/>
    <w:rsid w:val="00501028"/>
    <w:rsid w:val="00531776"/>
    <w:rsid w:val="0053728C"/>
    <w:rsid w:val="005F1391"/>
    <w:rsid w:val="006122AC"/>
    <w:rsid w:val="006D528C"/>
    <w:rsid w:val="00740D4E"/>
    <w:rsid w:val="007915D4"/>
    <w:rsid w:val="007D265E"/>
    <w:rsid w:val="00873B3F"/>
    <w:rsid w:val="00A50668"/>
    <w:rsid w:val="00AE0A8C"/>
    <w:rsid w:val="00B11C17"/>
    <w:rsid w:val="00C16955"/>
    <w:rsid w:val="00D04C3A"/>
    <w:rsid w:val="00D50CF0"/>
    <w:rsid w:val="00DC784F"/>
    <w:rsid w:val="00DD0D8B"/>
    <w:rsid w:val="00E07942"/>
    <w:rsid w:val="00E92571"/>
    <w:rsid w:val="00F5133A"/>
    <w:rsid w:val="00F522DF"/>
    <w:rsid w:val="00F712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D265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64C2A"/>
    <w:rPr>
      <w:color w:val="0563C1" w:themeColor="hyperlink"/>
      <w:u w:val="single"/>
    </w:rPr>
  </w:style>
  <w:style w:type="paragraph" w:styleId="a4">
    <w:name w:val="header"/>
    <w:basedOn w:val="a"/>
    <w:link w:val="a5"/>
    <w:uiPriority w:val="99"/>
    <w:unhideWhenUsed/>
    <w:rsid w:val="00D04C3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04C3A"/>
  </w:style>
  <w:style w:type="paragraph" w:styleId="a6">
    <w:name w:val="footer"/>
    <w:basedOn w:val="a"/>
    <w:link w:val="a7"/>
    <w:uiPriority w:val="99"/>
    <w:unhideWhenUsed/>
    <w:rsid w:val="00D04C3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04C3A"/>
  </w:style>
  <w:style w:type="paragraph" w:styleId="a8">
    <w:name w:val="Title"/>
    <w:basedOn w:val="a"/>
    <w:next w:val="a"/>
    <w:link w:val="a9"/>
    <w:uiPriority w:val="10"/>
    <w:qFormat/>
    <w:rsid w:val="007D265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7D265E"/>
    <w:rPr>
      <w:rFonts w:asciiTheme="majorHAnsi" w:eastAsiaTheme="majorEastAsia" w:hAnsiTheme="majorHAnsi" w:cstheme="majorBidi"/>
      <w:color w:val="323E4F" w:themeColor="text2" w:themeShade="BF"/>
      <w:spacing w:val="5"/>
      <w:kern w:val="28"/>
      <w:sz w:val="52"/>
      <w:szCs w:val="52"/>
    </w:rPr>
  </w:style>
  <w:style w:type="paragraph" w:styleId="aa">
    <w:name w:val="No Spacing"/>
    <w:uiPriority w:val="1"/>
    <w:qFormat/>
    <w:rsid w:val="007D265E"/>
    <w:pPr>
      <w:spacing w:after="0" w:line="240" w:lineRule="auto"/>
    </w:pPr>
  </w:style>
  <w:style w:type="character" w:styleId="ab">
    <w:name w:val="Strong"/>
    <w:basedOn w:val="a0"/>
    <w:uiPriority w:val="22"/>
    <w:qFormat/>
    <w:rsid w:val="007D265E"/>
    <w:rPr>
      <w:b/>
      <w:bCs/>
    </w:rPr>
  </w:style>
  <w:style w:type="character" w:customStyle="1" w:styleId="10">
    <w:name w:val="Заголовок 1 Знак"/>
    <w:basedOn w:val="a0"/>
    <w:link w:val="1"/>
    <w:uiPriority w:val="9"/>
    <w:rsid w:val="007D265E"/>
    <w:rPr>
      <w:rFonts w:asciiTheme="majorHAnsi" w:eastAsiaTheme="majorEastAsia" w:hAnsiTheme="majorHAnsi" w:cstheme="majorBidi"/>
      <w:b/>
      <w:bCs/>
      <w:color w:val="2E74B5" w:themeColor="accent1" w:themeShade="BF"/>
      <w:sz w:val="28"/>
      <w:szCs w:val="28"/>
    </w:rPr>
  </w:style>
  <w:style w:type="paragraph" w:styleId="ac">
    <w:name w:val="TOC Heading"/>
    <w:basedOn w:val="1"/>
    <w:next w:val="a"/>
    <w:uiPriority w:val="39"/>
    <w:semiHidden/>
    <w:unhideWhenUsed/>
    <w:qFormat/>
    <w:rsid w:val="007D265E"/>
    <w:pPr>
      <w:spacing w:line="276" w:lineRule="auto"/>
      <w:outlineLvl w:val="9"/>
    </w:pPr>
    <w:rPr>
      <w:lang w:eastAsia="ru-RU"/>
    </w:rPr>
  </w:style>
  <w:style w:type="paragraph" w:styleId="2">
    <w:name w:val="toc 2"/>
    <w:basedOn w:val="a"/>
    <w:next w:val="a"/>
    <w:autoRedefine/>
    <w:uiPriority w:val="39"/>
    <w:semiHidden/>
    <w:unhideWhenUsed/>
    <w:qFormat/>
    <w:rsid w:val="007D265E"/>
    <w:pPr>
      <w:spacing w:after="100" w:line="276" w:lineRule="auto"/>
      <w:ind w:left="220"/>
    </w:pPr>
    <w:rPr>
      <w:rFonts w:eastAsiaTheme="minorEastAsia"/>
      <w:lang w:eastAsia="ru-RU"/>
    </w:rPr>
  </w:style>
  <w:style w:type="paragraph" w:styleId="11">
    <w:name w:val="toc 1"/>
    <w:basedOn w:val="a"/>
    <w:next w:val="a"/>
    <w:autoRedefine/>
    <w:uiPriority w:val="39"/>
    <w:unhideWhenUsed/>
    <w:qFormat/>
    <w:rsid w:val="007D265E"/>
    <w:pPr>
      <w:spacing w:after="100" w:line="276" w:lineRule="auto"/>
    </w:pPr>
    <w:rPr>
      <w:rFonts w:eastAsiaTheme="minorEastAsia"/>
      <w:lang w:eastAsia="ru-RU"/>
    </w:rPr>
  </w:style>
  <w:style w:type="paragraph" w:styleId="3">
    <w:name w:val="toc 3"/>
    <w:basedOn w:val="a"/>
    <w:next w:val="a"/>
    <w:autoRedefine/>
    <w:uiPriority w:val="39"/>
    <w:semiHidden/>
    <w:unhideWhenUsed/>
    <w:qFormat/>
    <w:rsid w:val="007D265E"/>
    <w:pPr>
      <w:spacing w:after="100" w:line="276" w:lineRule="auto"/>
      <w:ind w:left="440"/>
    </w:pPr>
    <w:rPr>
      <w:rFonts w:eastAsiaTheme="minorEastAsia"/>
      <w:lang w:eastAsia="ru-RU"/>
    </w:rPr>
  </w:style>
  <w:style w:type="paragraph" w:styleId="ad">
    <w:name w:val="Balloon Text"/>
    <w:basedOn w:val="a"/>
    <w:link w:val="ae"/>
    <w:uiPriority w:val="99"/>
    <w:semiHidden/>
    <w:unhideWhenUsed/>
    <w:rsid w:val="007D26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D26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D265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64C2A"/>
    <w:rPr>
      <w:color w:val="0563C1" w:themeColor="hyperlink"/>
      <w:u w:val="single"/>
    </w:rPr>
  </w:style>
  <w:style w:type="paragraph" w:styleId="a4">
    <w:name w:val="header"/>
    <w:basedOn w:val="a"/>
    <w:link w:val="a5"/>
    <w:uiPriority w:val="99"/>
    <w:unhideWhenUsed/>
    <w:rsid w:val="00D04C3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04C3A"/>
  </w:style>
  <w:style w:type="paragraph" w:styleId="a6">
    <w:name w:val="footer"/>
    <w:basedOn w:val="a"/>
    <w:link w:val="a7"/>
    <w:uiPriority w:val="99"/>
    <w:unhideWhenUsed/>
    <w:rsid w:val="00D04C3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04C3A"/>
  </w:style>
  <w:style w:type="paragraph" w:styleId="a8">
    <w:name w:val="Title"/>
    <w:basedOn w:val="a"/>
    <w:next w:val="a"/>
    <w:link w:val="a9"/>
    <w:uiPriority w:val="10"/>
    <w:qFormat/>
    <w:rsid w:val="007D265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7D265E"/>
    <w:rPr>
      <w:rFonts w:asciiTheme="majorHAnsi" w:eastAsiaTheme="majorEastAsia" w:hAnsiTheme="majorHAnsi" w:cstheme="majorBidi"/>
      <w:color w:val="323E4F" w:themeColor="text2" w:themeShade="BF"/>
      <w:spacing w:val="5"/>
      <w:kern w:val="28"/>
      <w:sz w:val="52"/>
      <w:szCs w:val="52"/>
    </w:rPr>
  </w:style>
  <w:style w:type="paragraph" w:styleId="aa">
    <w:name w:val="No Spacing"/>
    <w:uiPriority w:val="1"/>
    <w:qFormat/>
    <w:rsid w:val="007D265E"/>
    <w:pPr>
      <w:spacing w:after="0" w:line="240" w:lineRule="auto"/>
    </w:pPr>
  </w:style>
  <w:style w:type="character" w:styleId="ab">
    <w:name w:val="Strong"/>
    <w:basedOn w:val="a0"/>
    <w:uiPriority w:val="22"/>
    <w:qFormat/>
    <w:rsid w:val="007D265E"/>
    <w:rPr>
      <w:b/>
      <w:bCs/>
    </w:rPr>
  </w:style>
  <w:style w:type="character" w:customStyle="1" w:styleId="10">
    <w:name w:val="Заголовок 1 Знак"/>
    <w:basedOn w:val="a0"/>
    <w:link w:val="1"/>
    <w:uiPriority w:val="9"/>
    <w:rsid w:val="007D265E"/>
    <w:rPr>
      <w:rFonts w:asciiTheme="majorHAnsi" w:eastAsiaTheme="majorEastAsia" w:hAnsiTheme="majorHAnsi" w:cstheme="majorBidi"/>
      <w:b/>
      <w:bCs/>
      <w:color w:val="2E74B5" w:themeColor="accent1" w:themeShade="BF"/>
      <w:sz w:val="28"/>
      <w:szCs w:val="28"/>
    </w:rPr>
  </w:style>
  <w:style w:type="paragraph" w:styleId="ac">
    <w:name w:val="TOC Heading"/>
    <w:basedOn w:val="1"/>
    <w:next w:val="a"/>
    <w:uiPriority w:val="39"/>
    <w:semiHidden/>
    <w:unhideWhenUsed/>
    <w:qFormat/>
    <w:rsid w:val="007D265E"/>
    <w:pPr>
      <w:spacing w:line="276" w:lineRule="auto"/>
      <w:outlineLvl w:val="9"/>
    </w:pPr>
    <w:rPr>
      <w:lang w:eastAsia="ru-RU"/>
    </w:rPr>
  </w:style>
  <w:style w:type="paragraph" w:styleId="2">
    <w:name w:val="toc 2"/>
    <w:basedOn w:val="a"/>
    <w:next w:val="a"/>
    <w:autoRedefine/>
    <w:uiPriority w:val="39"/>
    <w:semiHidden/>
    <w:unhideWhenUsed/>
    <w:qFormat/>
    <w:rsid w:val="007D265E"/>
    <w:pPr>
      <w:spacing w:after="100" w:line="276" w:lineRule="auto"/>
      <w:ind w:left="220"/>
    </w:pPr>
    <w:rPr>
      <w:rFonts w:eastAsiaTheme="minorEastAsia"/>
      <w:lang w:eastAsia="ru-RU"/>
    </w:rPr>
  </w:style>
  <w:style w:type="paragraph" w:styleId="11">
    <w:name w:val="toc 1"/>
    <w:basedOn w:val="a"/>
    <w:next w:val="a"/>
    <w:autoRedefine/>
    <w:uiPriority w:val="39"/>
    <w:unhideWhenUsed/>
    <w:qFormat/>
    <w:rsid w:val="007D265E"/>
    <w:pPr>
      <w:spacing w:after="100" w:line="276" w:lineRule="auto"/>
    </w:pPr>
    <w:rPr>
      <w:rFonts w:eastAsiaTheme="minorEastAsia"/>
      <w:lang w:eastAsia="ru-RU"/>
    </w:rPr>
  </w:style>
  <w:style w:type="paragraph" w:styleId="3">
    <w:name w:val="toc 3"/>
    <w:basedOn w:val="a"/>
    <w:next w:val="a"/>
    <w:autoRedefine/>
    <w:uiPriority w:val="39"/>
    <w:semiHidden/>
    <w:unhideWhenUsed/>
    <w:qFormat/>
    <w:rsid w:val="007D265E"/>
    <w:pPr>
      <w:spacing w:after="100" w:line="276" w:lineRule="auto"/>
      <w:ind w:left="440"/>
    </w:pPr>
    <w:rPr>
      <w:rFonts w:eastAsiaTheme="minorEastAsia"/>
      <w:lang w:eastAsia="ru-RU"/>
    </w:rPr>
  </w:style>
  <w:style w:type="paragraph" w:styleId="ad">
    <w:name w:val="Balloon Text"/>
    <w:basedOn w:val="a"/>
    <w:link w:val="ae"/>
    <w:uiPriority w:val="99"/>
    <w:semiHidden/>
    <w:unhideWhenUsed/>
    <w:rsid w:val="007D265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D26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oud.mail.ru/public/zavP/pToSvMwx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31D21-9CF3-499E-AD1F-3D08C5FEE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3443</Words>
  <Characters>19631</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Надежда</cp:lastModifiedBy>
  <cp:revision>21</cp:revision>
  <dcterms:created xsi:type="dcterms:W3CDTF">2021-04-04T12:14:00Z</dcterms:created>
  <dcterms:modified xsi:type="dcterms:W3CDTF">2021-11-26T06:40:00Z</dcterms:modified>
</cp:coreProperties>
</file>