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D06" w:rsidRDefault="00585D06" w:rsidP="000478D7">
      <w:pPr>
        <w:pStyle w:val="a4"/>
        <w:spacing w:before="0" w:beforeAutospacing="0" w:after="0" w:afterAutospacing="0" w:line="276" w:lineRule="auto"/>
        <w:jc w:val="center"/>
      </w:pPr>
      <w:r>
        <w:rPr>
          <w:color w:val="000000"/>
          <w:sz w:val="28"/>
          <w:szCs w:val="28"/>
        </w:rPr>
        <w:t>Министерство образования и науки Республики Саха (Якутии)</w:t>
      </w:r>
    </w:p>
    <w:p w:rsidR="00585D06" w:rsidRDefault="00585D06" w:rsidP="000478D7">
      <w:pPr>
        <w:pStyle w:val="a4"/>
        <w:spacing w:before="0" w:beforeAutospacing="0" w:after="0" w:afterAutospacing="0" w:line="276" w:lineRule="auto"/>
        <w:jc w:val="center"/>
      </w:pPr>
      <w:r>
        <w:rPr>
          <w:color w:val="000000"/>
          <w:sz w:val="28"/>
          <w:szCs w:val="28"/>
        </w:rPr>
        <w:t>МОБУ «Средняя образовательная школа №29»</w:t>
      </w:r>
    </w:p>
    <w:p w:rsidR="00DA777A" w:rsidRDefault="00DA777A" w:rsidP="000478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Научно-практическая конференция «Шаг в будущее»</w:t>
      </w:r>
    </w:p>
    <w:p w:rsidR="00DA777A" w:rsidRDefault="00DA777A" w:rsidP="00DA77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777A" w:rsidRDefault="00DA777A" w:rsidP="00DA77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777A" w:rsidRDefault="00DA777A" w:rsidP="00DA77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777A" w:rsidRDefault="00DA777A" w:rsidP="00DA77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777A" w:rsidRDefault="00DA777A" w:rsidP="00DA77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Исследовательская работа</w:t>
      </w:r>
    </w:p>
    <w:p w:rsidR="00DA777A" w:rsidRPr="00DA777A" w:rsidRDefault="00DA777A" w:rsidP="00DA77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тему</w:t>
      </w:r>
    </w:p>
    <w:p w:rsidR="00F83F87" w:rsidRDefault="00DA777A" w:rsidP="00DA777A">
      <w:pPr>
        <w:jc w:val="center"/>
        <w:rPr>
          <w:rFonts w:ascii="Times New Roman" w:hAnsi="Times New Roman" w:cs="Times New Roman"/>
          <w:sz w:val="28"/>
          <w:szCs w:val="28"/>
        </w:rPr>
      </w:pPr>
      <w:r w:rsidRPr="00DA777A">
        <w:rPr>
          <w:rFonts w:ascii="Times New Roman" w:hAnsi="Times New Roman" w:cs="Times New Roman"/>
          <w:sz w:val="28"/>
          <w:szCs w:val="28"/>
        </w:rPr>
        <w:t xml:space="preserve">ИССЛЕДОВАНИЕ ВОЗМОЖНОСТИ ПРИМЕНЕНИЯ СОЛНЕЧНЫХ ЭЛЕКТРОСТАНЦИЙ </w:t>
      </w:r>
      <w:r w:rsidR="00A61CB5">
        <w:rPr>
          <w:rFonts w:ascii="Times New Roman" w:hAnsi="Times New Roman" w:cs="Times New Roman"/>
          <w:sz w:val="28"/>
          <w:szCs w:val="28"/>
        </w:rPr>
        <w:t xml:space="preserve"> </w:t>
      </w:r>
      <w:r w:rsidRPr="00DA777A">
        <w:rPr>
          <w:rFonts w:ascii="Times New Roman" w:hAnsi="Times New Roman" w:cs="Times New Roman"/>
          <w:sz w:val="28"/>
          <w:szCs w:val="28"/>
        </w:rPr>
        <w:t xml:space="preserve"> УСЛОВИЯХ СЕВЕРА</w:t>
      </w:r>
    </w:p>
    <w:p w:rsidR="00DA777A" w:rsidRDefault="00DA777A" w:rsidP="00DA77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777A" w:rsidRDefault="00DA777A" w:rsidP="00DA77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777A" w:rsidRDefault="00DA777A" w:rsidP="00DA77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777A" w:rsidRDefault="00DA777A" w:rsidP="00DA777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</w:t>
      </w:r>
    </w:p>
    <w:p w:rsidR="00DA777A" w:rsidRDefault="00DA777A" w:rsidP="00DA777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777A">
        <w:rPr>
          <w:rFonts w:ascii="Times New Roman" w:hAnsi="Times New Roman" w:cs="Times New Roman"/>
          <w:sz w:val="28"/>
          <w:szCs w:val="28"/>
        </w:rPr>
        <w:t xml:space="preserve">Львова Дана Яковлевна, </w:t>
      </w:r>
    </w:p>
    <w:p w:rsidR="00DA777A" w:rsidRPr="00DA777A" w:rsidRDefault="00DA777A" w:rsidP="00DA777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777A">
        <w:rPr>
          <w:rFonts w:ascii="Times New Roman" w:hAnsi="Times New Roman" w:cs="Times New Roman"/>
          <w:sz w:val="28"/>
          <w:szCs w:val="28"/>
        </w:rPr>
        <w:t>ученица 11 «Б» класса, МОБУ СОШ №29</w:t>
      </w:r>
    </w:p>
    <w:p w:rsidR="00DA777A" w:rsidRPr="00DA777A" w:rsidRDefault="00DA777A" w:rsidP="00DA777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A777A" w:rsidRPr="00DA777A" w:rsidRDefault="00DA777A" w:rsidP="00DA777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DA777A">
        <w:rPr>
          <w:rFonts w:ascii="Times New Roman" w:hAnsi="Times New Roman" w:cs="Times New Roman"/>
          <w:sz w:val="28"/>
          <w:szCs w:val="28"/>
        </w:rPr>
        <w:t>уководитель:</w:t>
      </w:r>
    </w:p>
    <w:p w:rsidR="00DA777A" w:rsidRPr="00DA777A" w:rsidRDefault="00DA777A" w:rsidP="00DA777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777A">
        <w:rPr>
          <w:rFonts w:ascii="Times New Roman" w:hAnsi="Times New Roman" w:cs="Times New Roman"/>
          <w:sz w:val="28"/>
          <w:szCs w:val="28"/>
        </w:rPr>
        <w:t>Богданова Елизавета Викторовна, </w:t>
      </w:r>
    </w:p>
    <w:p w:rsidR="00DA777A" w:rsidRPr="00DA777A" w:rsidRDefault="00DA777A" w:rsidP="00DA777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777A">
        <w:rPr>
          <w:rFonts w:ascii="Times New Roman" w:hAnsi="Times New Roman" w:cs="Times New Roman"/>
          <w:sz w:val="28"/>
          <w:szCs w:val="28"/>
        </w:rPr>
        <w:t>учитель физики МОБУ «СОШ №29»</w:t>
      </w:r>
    </w:p>
    <w:p w:rsidR="00DA777A" w:rsidRDefault="00DA777A" w:rsidP="00DA777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A777A" w:rsidRDefault="00DA777A" w:rsidP="00DA777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D06" w:rsidRDefault="006B2166" w:rsidP="006B21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Якутск, 2021</w:t>
      </w:r>
    </w:p>
    <w:p w:rsidR="006B2166" w:rsidRDefault="006B21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A777A" w:rsidRPr="00DA777A" w:rsidRDefault="00DA777A" w:rsidP="00DA777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5D06" w:rsidRPr="006B2166" w:rsidRDefault="00585D06" w:rsidP="006B2166">
      <w:pPr>
        <w:pStyle w:val="a4"/>
        <w:spacing w:before="0" w:beforeAutospacing="0" w:after="0" w:afterAutospacing="0" w:line="276" w:lineRule="auto"/>
        <w:ind w:firstLine="709"/>
        <w:jc w:val="both"/>
      </w:pPr>
      <w:r w:rsidRPr="006B2166">
        <w:rPr>
          <w:color w:val="000000"/>
          <w:sz w:val="28"/>
          <w:szCs w:val="28"/>
        </w:rPr>
        <w:t xml:space="preserve">Внедрение и эксплуатация возобновляемых источников энергии является одним из главных направлений развития электроэнергетической системы </w:t>
      </w:r>
      <w:proofErr w:type="gramStart"/>
      <w:r w:rsidRPr="006B2166">
        <w:rPr>
          <w:color w:val="000000"/>
          <w:sz w:val="28"/>
          <w:szCs w:val="28"/>
        </w:rPr>
        <w:t>России</w:t>
      </w:r>
      <w:proofErr w:type="gramEnd"/>
      <w:r w:rsidRPr="006B2166">
        <w:rPr>
          <w:color w:val="000000"/>
          <w:sz w:val="28"/>
          <w:szCs w:val="28"/>
        </w:rPr>
        <w:t xml:space="preserve"> в том числе Республики Саха (Якутия). В настоящий момент активно внедрены солнечные электростанции с установленной мощностью от 10 кВт до 1 МВт в целях обеспечения экономии дорогостоящего дизельного топлива и снижения выбросов вредных веществ в атмосферу. </w:t>
      </w:r>
    </w:p>
    <w:p w:rsidR="00585D06" w:rsidRPr="006B2166" w:rsidRDefault="00585D06" w:rsidP="006B2166">
      <w:pPr>
        <w:pStyle w:val="a4"/>
        <w:spacing w:before="0" w:beforeAutospacing="0" w:after="0" w:afterAutospacing="0" w:line="276" w:lineRule="auto"/>
        <w:ind w:firstLine="709"/>
        <w:jc w:val="both"/>
      </w:pPr>
      <w:r w:rsidRPr="006B2166">
        <w:rPr>
          <w:color w:val="000000"/>
          <w:sz w:val="28"/>
          <w:szCs w:val="28"/>
        </w:rPr>
        <w:t>Данное исследование направлено на изучение возможности эксплуатации солнечных электростанций для электропитания отдаленных потребителей Севера и Арктики. </w:t>
      </w:r>
    </w:p>
    <w:p w:rsidR="00585D06" w:rsidRPr="006B2166" w:rsidRDefault="00585D06" w:rsidP="006B2166">
      <w:pPr>
        <w:pStyle w:val="a4"/>
        <w:spacing w:before="0" w:beforeAutospacing="0" w:after="0" w:afterAutospacing="0" w:line="276" w:lineRule="auto"/>
        <w:ind w:firstLine="709"/>
        <w:jc w:val="both"/>
      </w:pPr>
      <w:r w:rsidRPr="006B2166">
        <w:rPr>
          <w:b/>
          <w:bCs/>
          <w:color w:val="000000"/>
          <w:sz w:val="28"/>
          <w:szCs w:val="28"/>
        </w:rPr>
        <w:t xml:space="preserve">Цель исследования: </w:t>
      </w:r>
      <w:r w:rsidRPr="006B2166">
        <w:rPr>
          <w:color w:val="000000"/>
          <w:sz w:val="28"/>
          <w:szCs w:val="28"/>
        </w:rPr>
        <w:t>изучение возможности эксплуатации солнечных электростанций для питания удаленных потребителей Севера.</w:t>
      </w:r>
    </w:p>
    <w:p w:rsidR="00DA777A" w:rsidRPr="006B2166" w:rsidRDefault="00DA777A" w:rsidP="006B2166">
      <w:pPr>
        <w:spacing w:after="0"/>
        <w:ind w:firstLine="560"/>
        <w:jc w:val="both"/>
        <w:rPr>
          <w:rFonts w:ascii="Times New Roman" w:hAnsi="Times New Roman" w:cs="Times New Roman"/>
          <w:sz w:val="28"/>
          <w:szCs w:val="28"/>
        </w:rPr>
      </w:pPr>
      <w:r w:rsidRPr="006B2166">
        <w:rPr>
          <w:rFonts w:ascii="Times New Roman" w:hAnsi="Times New Roman" w:cs="Times New Roman"/>
          <w:b/>
          <w:sz w:val="28"/>
          <w:szCs w:val="28"/>
        </w:rPr>
        <w:t>Задачи исследования</w:t>
      </w:r>
      <w:r w:rsidRPr="006B2166">
        <w:rPr>
          <w:rFonts w:ascii="Times New Roman" w:hAnsi="Times New Roman" w:cs="Times New Roman"/>
          <w:sz w:val="28"/>
          <w:szCs w:val="28"/>
        </w:rPr>
        <w:t>:</w:t>
      </w:r>
    </w:p>
    <w:p w:rsidR="00DA777A" w:rsidRPr="006B2166" w:rsidRDefault="00DA777A" w:rsidP="006B2166">
      <w:pPr>
        <w:pStyle w:val="a4"/>
        <w:numPr>
          <w:ilvl w:val="0"/>
          <w:numId w:val="2"/>
        </w:numPr>
        <w:spacing w:before="0" w:beforeAutospacing="0" w:after="0" w:afterAutospacing="0" w:line="276" w:lineRule="auto"/>
        <w:ind w:left="560"/>
        <w:jc w:val="both"/>
        <w:textAlignment w:val="baseline"/>
        <w:rPr>
          <w:color w:val="000000"/>
          <w:sz w:val="28"/>
          <w:szCs w:val="28"/>
        </w:rPr>
      </w:pPr>
      <w:r w:rsidRPr="006B2166">
        <w:rPr>
          <w:color w:val="000000"/>
          <w:sz w:val="28"/>
          <w:szCs w:val="28"/>
        </w:rPr>
        <w:t>Выполнить обзор силовых технологий в области гелиоэнергетики.</w:t>
      </w:r>
    </w:p>
    <w:p w:rsidR="00DA777A" w:rsidRPr="006B2166" w:rsidRDefault="00DA777A" w:rsidP="006B2166">
      <w:pPr>
        <w:pStyle w:val="a4"/>
        <w:numPr>
          <w:ilvl w:val="0"/>
          <w:numId w:val="2"/>
        </w:numPr>
        <w:spacing w:before="60" w:beforeAutospacing="0" w:after="0" w:afterAutospacing="0" w:line="276" w:lineRule="auto"/>
        <w:ind w:left="560"/>
        <w:jc w:val="both"/>
        <w:textAlignment w:val="baseline"/>
        <w:rPr>
          <w:color w:val="000000"/>
          <w:sz w:val="28"/>
          <w:szCs w:val="28"/>
        </w:rPr>
      </w:pPr>
      <w:r w:rsidRPr="006B2166">
        <w:rPr>
          <w:color w:val="000000"/>
          <w:sz w:val="28"/>
          <w:szCs w:val="28"/>
        </w:rPr>
        <w:t>Выполнить анализ силового и вспомогательного оборудования солнечных электростанций.</w:t>
      </w:r>
    </w:p>
    <w:p w:rsidR="00DA777A" w:rsidRPr="006B2166" w:rsidRDefault="00DA777A" w:rsidP="006B2166">
      <w:pPr>
        <w:pStyle w:val="a4"/>
        <w:numPr>
          <w:ilvl w:val="0"/>
          <w:numId w:val="2"/>
        </w:numPr>
        <w:spacing w:before="60" w:beforeAutospacing="0" w:after="0" w:afterAutospacing="0" w:line="276" w:lineRule="auto"/>
        <w:ind w:left="560"/>
        <w:jc w:val="both"/>
        <w:textAlignment w:val="baseline"/>
        <w:rPr>
          <w:color w:val="000000"/>
          <w:sz w:val="28"/>
          <w:szCs w:val="28"/>
        </w:rPr>
      </w:pPr>
      <w:r w:rsidRPr="006B2166">
        <w:rPr>
          <w:color w:val="000000"/>
          <w:sz w:val="28"/>
          <w:szCs w:val="28"/>
        </w:rPr>
        <w:t>Разработать технико-экономическое обоснование внедрения солнечных электростанций на территории Севера.</w:t>
      </w:r>
    </w:p>
    <w:p w:rsidR="00DA777A" w:rsidRPr="006B2166" w:rsidRDefault="00DA777A" w:rsidP="006B2166">
      <w:pPr>
        <w:spacing w:after="0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166">
        <w:rPr>
          <w:rFonts w:ascii="Times New Roman" w:hAnsi="Times New Roman" w:cs="Times New Roman"/>
          <w:b/>
          <w:sz w:val="28"/>
          <w:szCs w:val="28"/>
        </w:rPr>
        <w:t>Новизна исследования</w:t>
      </w:r>
      <w:r w:rsidRPr="006B2166">
        <w:rPr>
          <w:rFonts w:ascii="Times New Roman" w:hAnsi="Times New Roman" w:cs="Times New Roman"/>
          <w:sz w:val="28"/>
          <w:szCs w:val="28"/>
        </w:rPr>
        <w:t xml:space="preserve">: </w:t>
      </w:r>
      <w:r w:rsidRPr="006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Исследование возможности внедрения и эксплуатации солнечной электростанции малой и </w:t>
      </w:r>
      <w:proofErr w:type="spellStart"/>
      <w:r w:rsidRPr="006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микромощности</w:t>
      </w:r>
      <w:proofErr w:type="spellEnd"/>
      <w:r w:rsidRPr="006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территории Севера.</w:t>
      </w:r>
    </w:p>
    <w:p w:rsidR="005E245F" w:rsidRPr="006B2166" w:rsidRDefault="005E245F" w:rsidP="006B2166">
      <w:pPr>
        <w:pStyle w:val="a4"/>
        <w:spacing w:before="0" w:beforeAutospacing="0" w:after="0" w:afterAutospacing="0" w:line="276" w:lineRule="auto"/>
        <w:ind w:firstLine="560"/>
        <w:jc w:val="both"/>
      </w:pPr>
      <w:r w:rsidRPr="006B2166">
        <w:rPr>
          <w:iCs/>
          <w:color w:val="000000"/>
          <w:sz w:val="28"/>
          <w:szCs w:val="28"/>
        </w:rPr>
        <w:t>Солнечная энергетика</w:t>
      </w:r>
      <w:r w:rsidRPr="006B2166">
        <w:rPr>
          <w:color w:val="000000"/>
          <w:sz w:val="28"/>
          <w:szCs w:val="28"/>
        </w:rPr>
        <w:t xml:space="preserve"> – это одно из основных направлений возобновляемой энергетики, основанное на получении энергии из солнечной радиации. Она получила широкое распространение как частичная замена традиционным источникам энергии на промышленных предприятиях.</w:t>
      </w:r>
    </w:p>
    <w:p w:rsidR="005E245F" w:rsidRPr="006B2166" w:rsidRDefault="005E245F" w:rsidP="006B2166">
      <w:pPr>
        <w:pStyle w:val="a4"/>
        <w:spacing w:before="0" w:beforeAutospacing="0" w:after="0" w:afterAutospacing="0" w:line="276" w:lineRule="auto"/>
        <w:ind w:firstLine="560"/>
        <w:jc w:val="both"/>
      </w:pPr>
      <w:r w:rsidRPr="006B2166">
        <w:rPr>
          <w:iCs/>
          <w:color w:val="000000"/>
          <w:sz w:val="28"/>
          <w:szCs w:val="28"/>
        </w:rPr>
        <w:t>Солнечная электростанция</w:t>
      </w:r>
      <w:r w:rsidRPr="006B2166">
        <w:rPr>
          <w:color w:val="000000"/>
          <w:sz w:val="28"/>
          <w:szCs w:val="28"/>
        </w:rPr>
        <w:t xml:space="preserve"> – это комплект оборудования, состоящий из одного или нескольких солнечных модулей и комплектующих (аккумуляторов, преобразователей, контроллеров и прочих). Установки предназначены для получения электроэнергии из солнечных лучей с ее последующим резервированием или подачей в сеть.</w:t>
      </w:r>
    </w:p>
    <w:p w:rsidR="005E245F" w:rsidRDefault="005E245F" w:rsidP="006B2166">
      <w:pPr>
        <w:pStyle w:val="a4"/>
        <w:spacing w:before="0" w:beforeAutospacing="0" w:after="0" w:afterAutospacing="0" w:line="276" w:lineRule="auto"/>
        <w:ind w:firstLine="648"/>
        <w:jc w:val="both"/>
        <w:rPr>
          <w:color w:val="000000"/>
          <w:sz w:val="28"/>
          <w:szCs w:val="28"/>
        </w:rPr>
      </w:pPr>
      <w:r w:rsidRPr="006B2166">
        <w:rPr>
          <w:color w:val="000000"/>
          <w:sz w:val="28"/>
          <w:szCs w:val="28"/>
        </w:rPr>
        <w:t>Автономная солнечная электростанция – основной или дополнительный источник электроэнергии. Основными элементами солнечной системы являются: солнечные панели, аккумуляторные батареи, контроллер заряда и инвертор. </w:t>
      </w:r>
    </w:p>
    <w:p w:rsidR="006B2166" w:rsidRDefault="006B2166" w:rsidP="006B2166">
      <w:pPr>
        <w:pStyle w:val="a4"/>
        <w:spacing w:before="0" w:beforeAutospacing="0" w:after="0" w:afterAutospacing="0" w:line="276" w:lineRule="auto"/>
        <w:ind w:firstLine="648"/>
        <w:jc w:val="both"/>
        <w:rPr>
          <w:color w:val="000000"/>
          <w:sz w:val="28"/>
          <w:szCs w:val="28"/>
        </w:rPr>
      </w:pPr>
    </w:p>
    <w:p w:rsidR="006B2166" w:rsidRDefault="006B2166" w:rsidP="006B2166">
      <w:pPr>
        <w:pStyle w:val="a4"/>
        <w:spacing w:before="0" w:beforeAutospacing="0" w:after="0" w:afterAutospacing="0" w:line="276" w:lineRule="auto"/>
        <w:ind w:firstLine="648"/>
        <w:jc w:val="both"/>
        <w:rPr>
          <w:color w:val="000000"/>
          <w:sz w:val="28"/>
          <w:szCs w:val="28"/>
        </w:rPr>
      </w:pPr>
    </w:p>
    <w:p w:rsidR="006B2166" w:rsidRDefault="006B2166" w:rsidP="006B2166">
      <w:pPr>
        <w:pStyle w:val="a4"/>
        <w:spacing w:before="0" w:beforeAutospacing="0" w:after="0" w:afterAutospacing="0" w:line="276" w:lineRule="auto"/>
        <w:ind w:firstLine="648"/>
        <w:jc w:val="both"/>
        <w:rPr>
          <w:color w:val="000000"/>
          <w:sz w:val="28"/>
          <w:szCs w:val="28"/>
        </w:rPr>
      </w:pPr>
    </w:p>
    <w:p w:rsidR="006B2166" w:rsidRPr="006B2166" w:rsidRDefault="006B2166" w:rsidP="006B2166">
      <w:pPr>
        <w:pStyle w:val="a4"/>
        <w:spacing w:before="0" w:beforeAutospacing="0" w:after="0" w:afterAutospacing="0" w:line="276" w:lineRule="auto"/>
        <w:ind w:firstLine="648"/>
        <w:jc w:val="both"/>
      </w:pPr>
    </w:p>
    <w:p w:rsidR="00C035F1" w:rsidRPr="006B2166" w:rsidRDefault="00C035F1" w:rsidP="006B2166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6B2166">
        <w:rPr>
          <w:color w:val="000000"/>
          <w:sz w:val="28"/>
          <w:szCs w:val="28"/>
        </w:rPr>
        <w:lastRenderedPageBreak/>
        <w:t>Виды солнечных электростанций</w:t>
      </w:r>
    </w:p>
    <w:p w:rsidR="005E245F" w:rsidRPr="005E245F" w:rsidRDefault="005E245F" w:rsidP="005E245F">
      <w:pPr>
        <w:pStyle w:val="a4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417"/>
        <w:gridCol w:w="3500"/>
        <w:gridCol w:w="2654"/>
      </w:tblGrid>
      <w:tr w:rsidR="005E245F" w:rsidRPr="005E245F" w:rsidTr="005E245F">
        <w:tc>
          <w:tcPr>
            <w:tcW w:w="3190" w:type="dxa"/>
          </w:tcPr>
          <w:p w:rsidR="005E245F" w:rsidRPr="005E245F" w:rsidRDefault="005E245F" w:rsidP="005E245F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5E245F">
              <w:rPr>
                <w:color w:val="000000"/>
                <w:sz w:val="28"/>
                <w:szCs w:val="28"/>
              </w:rPr>
              <w:t>Сетевая СЭС</w:t>
            </w:r>
          </w:p>
        </w:tc>
        <w:tc>
          <w:tcPr>
            <w:tcW w:w="3190" w:type="dxa"/>
          </w:tcPr>
          <w:p w:rsidR="005E245F" w:rsidRPr="005E245F" w:rsidRDefault="005E245F" w:rsidP="005E245F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E245F">
              <w:rPr>
                <w:color w:val="000000"/>
                <w:sz w:val="28"/>
                <w:szCs w:val="28"/>
              </w:rPr>
              <w:t>Автономная СЭС</w:t>
            </w:r>
          </w:p>
          <w:p w:rsidR="005E245F" w:rsidRPr="005E245F" w:rsidRDefault="005E245F" w:rsidP="005E245F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91" w:type="dxa"/>
          </w:tcPr>
          <w:p w:rsidR="005E245F" w:rsidRPr="005E245F" w:rsidRDefault="005E245F" w:rsidP="005E245F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5E245F">
              <w:rPr>
                <w:color w:val="000000"/>
                <w:sz w:val="28"/>
                <w:szCs w:val="28"/>
              </w:rPr>
              <w:t>Гибридная СЭС</w:t>
            </w:r>
          </w:p>
        </w:tc>
      </w:tr>
      <w:tr w:rsidR="005E245F" w:rsidRPr="005E245F" w:rsidTr="005E245F">
        <w:tc>
          <w:tcPr>
            <w:tcW w:w="3190" w:type="dxa"/>
          </w:tcPr>
          <w:p w:rsidR="005E245F" w:rsidRPr="005E245F" w:rsidRDefault="005E245F" w:rsidP="005E245F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5E245F">
              <w:rPr>
                <w:noProof/>
                <w:sz w:val="28"/>
                <w:szCs w:val="28"/>
              </w:rPr>
              <w:drawing>
                <wp:inline distT="0" distB="0" distL="0" distR="0">
                  <wp:extent cx="2049132" cy="1332689"/>
                  <wp:effectExtent l="19050" t="0" r="8268" b="0"/>
                  <wp:docPr id="1" name="Рисунок 8" descr="https://lh6.googleusercontent.com/e7e25x-kXcSnRLBftzcz7JFm1kE6rQ-_BW72XMwois1wKcds1rOX_Py-7-UomfdgvWRypfs5SSeGzCTSSPNzKBvxNijabU8i9I0AsNlI5K5-WsFxhQrJx2gy-Kf-0HpVKcUZBxS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lh6.googleusercontent.com/e7e25x-kXcSnRLBftzcz7JFm1kE6rQ-_BW72XMwois1wKcds1rOX_Py-7-UomfdgvWRypfs5SSeGzCTSSPNzKBvxNijabU8i9I0AsNlI5K5-WsFxhQrJx2gy-Kf-0HpVKcUZBxS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3268" cy="13353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5E245F" w:rsidRPr="005E245F" w:rsidRDefault="005E245F" w:rsidP="005E245F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5E245F">
              <w:rPr>
                <w:noProof/>
                <w:sz w:val="28"/>
                <w:szCs w:val="28"/>
              </w:rPr>
              <w:drawing>
                <wp:inline distT="0" distB="0" distL="0" distR="0">
                  <wp:extent cx="2130357" cy="1332689"/>
                  <wp:effectExtent l="0" t="0" r="0" b="0"/>
                  <wp:docPr id="11" name="Рисунок 11" descr="9295_skhema_podklyucheniya_s_razdeleniem_na_kategorii_potrebleniy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9295_skhema_podklyucheniya_s_razdeleniem_na_kategorii_potrebleniy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5005" cy="13355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5E245F" w:rsidRPr="005E245F" w:rsidRDefault="005E245F" w:rsidP="005E245F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5E245F">
              <w:rPr>
                <w:noProof/>
                <w:sz w:val="28"/>
                <w:szCs w:val="28"/>
              </w:rPr>
              <w:drawing>
                <wp:inline distT="0" distB="0" distL="0" distR="0">
                  <wp:extent cx="1556831" cy="1254868"/>
                  <wp:effectExtent l="19050" t="0" r="5269" b="0"/>
                  <wp:docPr id="14" name="Рисунок 14" descr="shema-gibridnoj-s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hema-gibridnoj-s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6429" cy="12545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035F1" w:rsidRPr="00DA777A" w:rsidRDefault="00C035F1" w:rsidP="00C035F1">
      <w:pPr>
        <w:spacing w:after="0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E245F" w:rsidRPr="005E245F" w:rsidRDefault="00C035F1" w:rsidP="006B2166">
      <w:pPr>
        <w:pStyle w:val="2"/>
        <w:spacing w:before="0" w:beforeAutospacing="0" w:after="0" w:afterAutospacing="0" w:line="276" w:lineRule="auto"/>
        <w:ind w:firstLine="708"/>
        <w:jc w:val="both"/>
      </w:pPr>
      <w:r w:rsidRPr="00C035F1">
        <w:t xml:space="preserve"> </w:t>
      </w:r>
      <w:r w:rsidR="005E245F" w:rsidRPr="005E245F">
        <w:rPr>
          <w:color w:val="000000"/>
          <w:sz w:val="28"/>
          <w:szCs w:val="28"/>
        </w:rPr>
        <w:t> Виды солнечных панелей</w:t>
      </w:r>
    </w:p>
    <w:p w:rsidR="005E245F" w:rsidRPr="005E245F" w:rsidRDefault="005E245F" w:rsidP="006B21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24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</w:r>
      <w:r w:rsidRPr="005E2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Существуют три типа солнечных панелей. Каждый из этих типов солнечных элементов сделан уникальным способом и имеет разный эстетический вид:</w:t>
      </w:r>
    </w:p>
    <w:p w:rsidR="005E245F" w:rsidRDefault="005E245F" w:rsidP="006B216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0" w:firstLine="1069"/>
        <w:jc w:val="both"/>
        <w:rPr>
          <w:color w:val="292B2C"/>
          <w:sz w:val="28"/>
          <w:szCs w:val="28"/>
          <w:shd w:val="clear" w:color="auto" w:fill="FFFFFF"/>
        </w:rPr>
      </w:pPr>
      <w:r w:rsidRPr="005E245F">
        <w:rPr>
          <w:color w:val="202122"/>
          <w:sz w:val="28"/>
          <w:szCs w:val="28"/>
        </w:rPr>
        <w:t>Монокристаллический</w:t>
      </w:r>
      <w:r>
        <w:rPr>
          <w:color w:val="202122"/>
          <w:sz w:val="28"/>
          <w:szCs w:val="28"/>
        </w:rPr>
        <w:t xml:space="preserve">. </w:t>
      </w:r>
      <w:hyperlink r:id="rId8" w:history="1">
        <w:r w:rsidRPr="005E245F">
          <w:rPr>
            <w:rStyle w:val="a8"/>
            <w:color w:val="000000"/>
            <w:sz w:val="28"/>
            <w:szCs w:val="28"/>
            <w:u w:val="none"/>
            <w:shd w:val="clear" w:color="auto" w:fill="FFFFFF"/>
          </w:rPr>
          <w:t>Солнечные</w:t>
        </w:r>
        <w:r w:rsidRPr="005E245F">
          <w:rPr>
            <w:rStyle w:val="a8"/>
            <w:color w:val="0275D8"/>
            <w:sz w:val="28"/>
            <w:szCs w:val="28"/>
            <w:u w:val="none"/>
            <w:shd w:val="clear" w:color="auto" w:fill="FFFFFF"/>
          </w:rPr>
          <w:t xml:space="preserve"> </w:t>
        </w:r>
        <w:r w:rsidRPr="005E245F">
          <w:rPr>
            <w:rStyle w:val="a8"/>
            <w:color w:val="000000"/>
            <w:sz w:val="28"/>
            <w:szCs w:val="28"/>
            <w:u w:val="none"/>
            <w:shd w:val="clear" w:color="auto" w:fill="FFFFFF"/>
          </w:rPr>
          <w:t>элементы</w:t>
        </w:r>
      </w:hyperlink>
      <w:r w:rsidRPr="005E245F">
        <w:rPr>
          <w:color w:val="292B2C"/>
          <w:sz w:val="28"/>
          <w:szCs w:val="28"/>
          <w:shd w:val="clear" w:color="auto" w:fill="FFFFFF"/>
        </w:rPr>
        <w:t> сделаны из единого кристалла чистого кремния.</w:t>
      </w:r>
      <w:r>
        <w:rPr>
          <w:color w:val="292B2C"/>
          <w:sz w:val="28"/>
          <w:szCs w:val="28"/>
          <w:shd w:val="clear" w:color="auto" w:fill="FFFFFF"/>
        </w:rPr>
        <w:t xml:space="preserve"> В качестве “затравки” используется маленький кристалл чистого кремния. По мере роста кристалла вокруг “затравки”, его температура кремния постепенно падает, тем самым формируется кристалл чистого кремния цилиндрической формы.</w:t>
      </w:r>
    </w:p>
    <w:p w:rsidR="005E245F" w:rsidRDefault="005E245F" w:rsidP="006B2166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292B2C"/>
          <w:sz w:val="28"/>
          <w:szCs w:val="28"/>
          <w:shd w:val="clear" w:color="auto" w:fill="FFFFFF"/>
        </w:rPr>
      </w:pPr>
      <w:r>
        <w:rPr>
          <w:noProof/>
          <w:bdr w:val="none" w:sz="0" w:space="0" w:color="auto" w:frame="1"/>
        </w:rPr>
        <w:drawing>
          <wp:inline distT="0" distB="0" distL="0" distR="0">
            <wp:extent cx="1274729" cy="1117513"/>
            <wp:effectExtent l="19050" t="0" r="1621" b="0"/>
            <wp:docPr id="17" name="Рисунок 17" descr="150w-solar-pan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50w-solar-pane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832" cy="1117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292B2C"/>
          <w:sz w:val="28"/>
          <w:szCs w:val="28"/>
          <w:shd w:val="clear" w:color="auto" w:fill="FFFFFF"/>
        </w:rPr>
        <w:t xml:space="preserve">  </w:t>
      </w:r>
      <w:proofErr w:type="gramStart"/>
      <w:r>
        <w:rPr>
          <w:color w:val="000000"/>
          <w:sz w:val="28"/>
          <w:szCs w:val="28"/>
        </w:rPr>
        <w:t>Внешний</w:t>
      </w:r>
      <w:proofErr w:type="gramEnd"/>
      <w:r>
        <w:rPr>
          <w:color w:val="000000"/>
          <w:sz w:val="28"/>
          <w:szCs w:val="28"/>
        </w:rPr>
        <w:t xml:space="preserve"> виды монокристаллической солнечной панели</w:t>
      </w:r>
    </w:p>
    <w:p w:rsidR="005E245F" w:rsidRDefault="005E245F" w:rsidP="006B2166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292B2C"/>
          <w:sz w:val="28"/>
          <w:szCs w:val="28"/>
          <w:shd w:val="clear" w:color="auto" w:fill="FFFFFF"/>
        </w:rPr>
      </w:pPr>
    </w:p>
    <w:p w:rsidR="005E245F" w:rsidRDefault="005E245F" w:rsidP="006B2166">
      <w:pPr>
        <w:numPr>
          <w:ilvl w:val="0"/>
          <w:numId w:val="3"/>
        </w:numPr>
        <w:shd w:val="clear" w:color="auto" w:fill="FFFFFF"/>
        <w:spacing w:after="0"/>
        <w:ind w:left="0" w:firstLine="1072"/>
        <w:jc w:val="both"/>
        <w:textAlignment w:val="baseline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5E245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Поликристаллически</w:t>
      </w:r>
      <w:r w:rsidR="006C3968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е</w:t>
      </w:r>
      <w:r w:rsidRPr="005E245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r w:rsidR="006C3968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панели </w:t>
      </w:r>
      <w:r w:rsidR="006C3968" w:rsidRPr="006C3968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сделаны из </w:t>
      </w:r>
      <w:hyperlink r:id="rId10" w:history="1">
        <w:r w:rsidR="006C3968" w:rsidRPr="006C3968">
          <w:rPr>
            <w:rFonts w:ascii="Times New Roman" w:eastAsia="Times New Roman" w:hAnsi="Times New Roman" w:cs="Times New Roman"/>
            <w:color w:val="202122"/>
            <w:sz w:val="28"/>
            <w:szCs w:val="28"/>
            <w:lang w:eastAsia="ru-RU"/>
          </w:rPr>
          <w:t>солнечных элементов</w:t>
        </w:r>
      </w:hyperlink>
      <w:r w:rsidR="006C3968" w:rsidRPr="006C3968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с множеством кристаллов.</w:t>
      </w:r>
    </w:p>
    <w:p w:rsidR="006C3968" w:rsidRDefault="006C3968" w:rsidP="006B2166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noProof/>
          <w:bdr w:val="none" w:sz="0" w:space="0" w:color="auto" w:frame="1"/>
        </w:rPr>
        <w:drawing>
          <wp:inline distT="0" distB="0" distL="0" distR="0">
            <wp:extent cx="1449827" cy="1348093"/>
            <wp:effectExtent l="19050" t="0" r="0" b="0"/>
            <wp:docPr id="20" name="Рисунок 20" descr="H95ebea283e964c4d8902619c5ba3c28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95ebea283e964c4d8902619c5ba3c28d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643" cy="1347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9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Внешние виды поликристаллических солнечных панелей.</w:t>
      </w:r>
    </w:p>
    <w:p w:rsidR="006C3968" w:rsidRDefault="006C3968" w:rsidP="006B2166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Одним из главных отличительных свойств поликристаллических солнечных панелей является преобладание однородного синего оттенка на поверхности панели, которая обосновывается наличием относительно низкой концентрации кремния.</w:t>
      </w:r>
    </w:p>
    <w:p w:rsidR="006C3968" w:rsidRDefault="006C3968" w:rsidP="006B2166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Схема принципа работы солнечной панели:</w:t>
      </w:r>
    </w:p>
    <w:p w:rsidR="006C3968" w:rsidRDefault="006C3968" w:rsidP="006B2166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rPr>
          <w:rFonts w:ascii="Arial" w:hAnsi="Arial" w:cs="Arial"/>
          <w:noProof/>
          <w:color w:val="292B2C"/>
          <w:sz w:val="28"/>
          <w:szCs w:val="28"/>
          <w:bdr w:val="none" w:sz="0" w:space="0" w:color="auto" w:frame="1"/>
        </w:rPr>
        <w:drawing>
          <wp:inline distT="0" distB="0" distL="0" distR="0">
            <wp:extent cx="3200805" cy="1829159"/>
            <wp:effectExtent l="19050" t="0" r="0" b="0"/>
            <wp:docPr id="23" name="Рисунок 23" descr="printsip-raboti-solnechnoy-14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rintsip-raboti-solnechnoy-14A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170" cy="1829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968" w:rsidRDefault="006C3968" w:rsidP="006B2166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</w:p>
    <w:p w:rsidR="006C3968" w:rsidRDefault="006C3968" w:rsidP="006B2166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</w:pPr>
    </w:p>
    <w:p w:rsidR="006C3968" w:rsidRDefault="006C3968" w:rsidP="006B2166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</w:p>
    <w:p w:rsidR="006C3968" w:rsidRDefault="006C3968" w:rsidP="006B2166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</w:p>
    <w:p w:rsidR="006C3968" w:rsidRPr="005E245F" w:rsidRDefault="006C3968" w:rsidP="006B2166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</w:p>
    <w:p w:rsidR="006C3968" w:rsidRPr="006C3968" w:rsidRDefault="005E245F" w:rsidP="006B216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0" w:firstLine="1069"/>
        <w:jc w:val="both"/>
      </w:pPr>
      <w:r w:rsidRPr="005E245F">
        <w:rPr>
          <w:color w:val="202122"/>
          <w:sz w:val="28"/>
          <w:szCs w:val="28"/>
        </w:rPr>
        <w:t>Тонкопленочный</w:t>
      </w:r>
      <w:r w:rsidR="006C3968">
        <w:rPr>
          <w:color w:val="202122"/>
          <w:sz w:val="28"/>
          <w:szCs w:val="28"/>
        </w:rPr>
        <w:t xml:space="preserve">. </w:t>
      </w:r>
      <w:r w:rsidR="006C3968">
        <w:rPr>
          <w:color w:val="333333"/>
          <w:sz w:val="28"/>
          <w:szCs w:val="28"/>
        </w:rPr>
        <w:t xml:space="preserve">Тонкопленочные солнечные батареи изготовляются с напылением аморфного кремния, </w:t>
      </w:r>
      <w:proofErr w:type="spellStart"/>
      <w:r w:rsidR="006C3968">
        <w:rPr>
          <w:color w:val="333333"/>
          <w:sz w:val="28"/>
          <w:szCs w:val="28"/>
        </w:rPr>
        <w:t>теллурида</w:t>
      </w:r>
      <w:proofErr w:type="spellEnd"/>
      <w:r w:rsidR="006C3968">
        <w:rPr>
          <w:color w:val="333333"/>
          <w:sz w:val="28"/>
          <w:szCs w:val="28"/>
        </w:rPr>
        <w:t xml:space="preserve"> кадмия, состава из селенида, меди, индия и галлия. КПД тонкопленочных батарей составляет 10-12 %.   Многомодульные солнечные панели изготавливаются из слоев различных материалов. Каждый слой улавливает один диапазон солнечных лучей от ультрафиолетового до инфракрасного, за счет этого солнечная панель поглощает весь спектр света, а внутри системы происходит несколько переходов электронов из n-слоя в </w:t>
      </w:r>
      <w:proofErr w:type="spellStart"/>
      <w:r w:rsidR="006C3968">
        <w:rPr>
          <w:color w:val="333333"/>
          <w:sz w:val="28"/>
          <w:szCs w:val="28"/>
        </w:rPr>
        <w:t>р-слой</w:t>
      </w:r>
      <w:proofErr w:type="spellEnd"/>
      <w:r w:rsidR="006C3968">
        <w:rPr>
          <w:color w:val="333333"/>
          <w:sz w:val="28"/>
          <w:szCs w:val="28"/>
        </w:rPr>
        <w:t xml:space="preserve">. Соединения галлия — основной элемент многомодульных солнечных панелей. Такая технология применяется для космических станций и </w:t>
      </w:r>
      <w:proofErr w:type="spellStart"/>
      <w:r w:rsidR="006C3968">
        <w:rPr>
          <w:color w:val="333333"/>
          <w:sz w:val="28"/>
          <w:szCs w:val="28"/>
        </w:rPr>
        <w:t>марсоходов</w:t>
      </w:r>
      <w:proofErr w:type="spellEnd"/>
      <w:r w:rsidR="006C3968">
        <w:rPr>
          <w:color w:val="333333"/>
          <w:sz w:val="28"/>
          <w:szCs w:val="28"/>
        </w:rPr>
        <w:t>. КПД такой солнечной панели зависит от количества слоев. Так для двухслойной ячейки КПД составляет 42%, трехслойной — 49%, а для остальных 68%.</w:t>
      </w:r>
    </w:p>
    <w:p w:rsidR="006C3968" w:rsidRDefault="006C3968" w:rsidP="006B2166">
      <w:pPr>
        <w:pStyle w:val="a4"/>
        <w:shd w:val="clear" w:color="auto" w:fill="FFFFFF"/>
        <w:spacing w:before="0" w:beforeAutospacing="0" w:after="0" w:afterAutospacing="0" w:line="276" w:lineRule="auto"/>
        <w:ind w:hanging="927"/>
        <w:jc w:val="both"/>
      </w:pPr>
      <w:r>
        <w:rPr>
          <w:rFonts w:ascii="Arial" w:hAnsi="Arial" w:cs="Arial"/>
          <w:noProof/>
          <w:color w:val="333333"/>
          <w:sz w:val="22"/>
          <w:szCs w:val="22"/>
          <w:bdr w:val="none" w:sz="0" w:space="0" w:color="auto" w:frame="1"/>
        </w:rPr>
        <w:drawing>
          <wp:inline distT="0" distB="0" distL="0" distR="0">
            <wp:extent cx="4081807" cy="1321498"/>
            <wp:effectExtent l="19050" t="0" r="0" b="0"/>
            <wp:docPr id="26" name="Рисунок 26" descr="https://oooevna.ru/wp-content/uploads/6/e/b/6eb296a56bb72bd4891e440599d7ef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oooevna.ru/wp-content/uploads/6/e/b/6eb296a56bb72bd4891e440599d7ef7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167" cy="13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968" w:rsidRDefault="006C3968" w:rsidP="006B2166">
      <w:pPr>
        <w:pStyle w:val="a4"/>
        <w:shd w:val="clear" w:color="auto" w:fill="FFFFFF"/>
        <w:spacing w:before="0" w:beforeAutospacing="0" w:after="0" w:afterAutospacing="0" w:line="276" w:lineRule="auto"/>
        <w:jc w:val="both"/>
      </w:pPr>
    </w:p>
    <w:p w:rsidR="00DA777A" w:rsidRPr="006C3968" w:rsidRDefault="006C3968" w:rsidP="006B2166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9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Внешние виды тонкопленочных солнечных панелей</w:t>
      </w:r>
    </w:p>
    <w:p w:rsidR="006C3968" w:rsidRDefault="006C3968" w:rsidP="006B2166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системах автономного солнечного электроснабжения могут использоваться различные виды аккумуляторных батарей (АКБ). Основная задача АКБ – накапливать электроэнергию от солнечных панелей, </w:t>
      </w:r>
      <w:proofErr w:type="spellStart"/>
      <w:r>
        <w:rPr>
          <w:color w:val="000000"/>
          <w:sz w:val="28"/>
          <w:szCs w:val="28"/>
        </w:rPr>
        <w:t>ветрогенераторов</w:t>
      </w:r>
      <w:proofErr w:type="spellEnd"/>
      <w:r>
        <w:rPr>
          <w:color w:val="000000"/>
          <w:sz w:val="28"/>
          <w:szCs w:val="28"/>
        </w:rPr>
        <w:t xml:space="preserve"> и т.д. Их выбор зависит от стоимости инженерного решения, наличия и функционала контроллера заряда, условий эксплуатации, назначения и других факторов. В настоящий момент аккумуляторные </w:t>
      </w:r>
      <w:r>
        <w:rPr>
          <w:color w:val="000000"/>
          <w:sz w:val="28"/>
          <w:szCs w:val="28"/>
        </w:rPr>
        <w:lastRenderedPageBreak/>
        <w:t xml:space="preserve">батареи, которые </w:t>
      </w:r>
      <w:proofErr w:type="gramStart"/>
      <w:r>
        <w:rPr>
          <w:color w:val="000000"/>
          <w:sz w:val="28"/>
          <w:szCs w:val="28"/>
        </w:rPr>
        <w:t>имеются в открытой продаже на рынке являются</w:t>
      </w:r>
      <w:proofErr w:type="gramEnd"/>
      <w:r>
        <w:rPr>
          <w:color w:val="000000"/>
          <w:sz w:val="28"/>
          <w:szCs w:val="28"/>
        </w:rPr>
        <w:t xml:space="preserve"> следующие виды:</w:t>
      </w:r>
    </w:p>
    <w:p w:rsidR="006C3968" w:rsidRPr="006C3968" w:rsidRDefault="006C3968" w:rsidP="006B2166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0" w:hanging="1002"/>
        <w:jc w:val="both"/>
        <w:textAlignment w:val="baseline"/>
        <w:rPr>
          <w:b/>
          <w:bCs/>
          <w:color w:val="000000"/>
          <w:sz w:val="32"/>
          <w:szCs w:val="32"/>
        </w:rPr>
      </w:pPr>
      <w:r>
        <w:rPr>
          <w:color w:val="000000"/>
          <w:sz w:val="28"/>
          <w:szCs w:val="28"/>
        </w:rPr>
        <w:t xml:space="preserve">Свинцово-кислотные </w:t>
      </w:r>
    </w:p>
    <w:p w:rsidR="006C3968" w:rsidRDefault="006C3968" w:rsidP="006B2166">
      <w:pPr>
        <w:pStyle w:val="a4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/>
          <w:sz w:val="32"/>
          <w:szCs w:val="32"/>
        </w:rPr>
      </w:pPr>
      <w:r>
        <w:rPr>
          <w:noProof/>
          <w:color w:val="000000"/>
          <w:sz w:val="28"/>
          <w:szCs w:val="28"/>
          <w:bdr w:val="none" w:sz="0" w:space="0" w:color="auto" w:frame="1"/>
        </w:rPr>
        <w:drawing>
          <wp:inline distT="0" distB="0" distL="0" distR="0">
            <wp:extent cx="2035062" cy="924127"/>
            <wp:effectExtent l="19050" t="0" r="3288" b="0"/>
            <wp:docPr id="29" name="Рисунок 29" descr="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0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344" cy="923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E09" w:rsidRDefault="006C3968" w:rsidP="006B2166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</w:pPr>
      <w:r>
        <w:rPr>
          <w:color w:val="000000"/>
          <w:sz w:val="28"/>
          <w:szCs w:val="28"/>
        </w:rPr>
        <w:t>Щелочные</w:t>
      </w:r>
      <w:r w:rsidR="00207E09">
        <w:rPr>
          <w:color w:val="000000"/>
          <w:sz w:val="28"/>
          <w:szCs w:val="28"/>
        </w:rPr>
        <w:t>. Свое название получили от используемого электролита. Применяется едкий калий (КОН) и едкий натрий (</w:t>
      </w:r>
      <w:proofErr w:type="spellStart"/>
      <w:r w:rsidR="00207E09">
        <w:rPr>
          <w:color w:val="000000"/>
          <w:sz w:val="28"/>
          <w:szCs w:val="28"/>
        </w:rPr>
        <w:t>NaOH</w:t>
      </w:r>
      <w:proofErr w:type="spellEnd"/>
      <w:r w:rsidR="00207E09">
        <w:rPr>
          <w:color w:val="000000"/>
          <w:sz w:val="28"/>
          <w:szCs w:val="28"/>
        </w:rPr>
        <w:t xml:space="preserve">). Специфика работы щелочного аккумулятора делают их практически незаменимыми в ряде отраслей народного хозяйства. В отличие от </w:t>
      </w:r>
      <w:proofErr w:type="gramStart"/>
      <w:r w:rsidR="00207E09">
        <w:rPr>
          <w:color w:val="000000"/>
          <w:sz w:val="28"/>
          <w:szCs w:val="28"/>
        </w:rPr>
        <w:t>кислотных</w:t>
      </w:r>
      <w:proofErr w:type="gramEnd"/>
      <w:r w:rsidR="00207E09">
        <w:rPr>
          <w:color w:val="000000"/>
          <w:sz w:val="28"/>
          <w:szCs w:val="28"/>
        </w:rPr>
        <w:t>, щелочные аккумуляторы отлично справляются с глубоким разрядом и способны длительное время отдавать токи примерно на 1/10 емкости батареи. Более того, щелочные батареи настоятельно рекомендуется разряжать полностью, чтобы не возникал так называемый «эффект памяти», который снижает емкость АКБ на величину «невыбранного» заряда</w:t>
      </w:r>
      <w:proofErr w:type="gramStart"/>
      <w:r w:rsidR="00207E09">
        <w:rPr>
          <w:color w:val="000000"/>
          <w:sz w:val="28"/>
          <w:szCs w:val="28"/>
        </w:rPr>
        <w:t>.</w:t>
      </w:r>
      <w:proofErr w:type="gramEnd"/>
      <w:r w:rsidR="00207E09">
        <w:rPr>
          <w:color w:val="000000"/>
          <w:sz w:val="28"/>
          <w:szCs w:val="28"/>
        </w:rPr>
        <w:t>  Срок службы — 20 лет и более, а также выдают стабильное напряжение в процессе разряда и бывают обслуживаемыми (заливными) и необслуживаемыми (герметизированными) и, кажется, просто созданы для солнечной энергетики.</w:t>
      </w:r>
    </w:p>
    <w:p w:rsidR="00207E09" w:rsidRDefault="00207E09" w:rsidP="006B2166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</w:pPr>
      <w:r>
        <w:rPr>
          <w:color w:val="000000"/>
          <w:sz w:val="28"/>
          <w:szCs w:val="28"/>
        </w:rPr>
        <w:t> Кроме того, щелочные АКБ не способны заряжаться слабыми токами, которые генерируют солнечные панели. Слабый ток свободно течет через 62 щелочной аккумулятор, не наполняя батарею. В связи с этим применение щелочных АКБ для солнечных электростанций является нецелесообразным. </w:t>
      </w:r>
    </w:p>
    <w:p w:rsidR="00207E09" w:rsidRDefault="00207E09" w:rsidP="006B2166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</w:pPr>
    </w:p>
    <w:p w:rsidR="006C3968" w:rsidRDefault="00207E09" w:rsidP="006B2166">
      <w:pPr>
        <w:pStyle w:val="a4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/>
          <w:sz w:val="32"/>
          <w:szCs w:val="32"/>
        </w:rPr>
      </w:pPr>
      <w:r>
        <w:rPr>
          <w:noProof/>
          <w:color w:val="000000"/>
          <w:sz w:val="28"/>
          <w:szCs w:val="28"/>
          <w:bdr w:val="none" w:sz="0" w:space="0" w:color="auto" w:frame="1"/>
        </w:rPr>
        <w:drawing>
          <wp:inline distT="0" distB="0" distL="0" distR="0">
            <wp:extent cx="2218312" cy="1844920"/>
            <wp:effectExtent l="19050" t="0" r="0" b="0"/>
            <wp:docPr id="32" name="Рисунок 32" descr="2246ea8a-2256-4723-a772-b778415e44b9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246ea8a-2256-4723-a772-b778415e44b9.jf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8" cy="1844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E09" w:rsidRDefault="00207E09" w:rsidP="006B2166">
      <w:pPr>
        <w:pStyle w:val="a4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/>
          <w:sz w:val="32"/>
          <w:szCs w:val="32"/>
        </w:rPr>
      </w:pPr>
    </w:p>
    <w:p w:rsidR="00207E09" w:rsidRDefault="006C3968" w:rsidP="006B216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0" w:firstLine="426"/>
        <w:jc w:val="both"/>
      </w:pPr>
      <w:proofErr w:type="spellStart"/>
      <w:proofErr w:type="gramStart"/>
      <w:r>
        <w:rPr>
          <w:color w:val="000000"/>
          <w:sz w:val="28"/>
          <w:szCs w:val="28"/>
        </w:rPr>
        <w:t>Литий-ионные</w:t>
      </w:r>
      <w:proofErr w:type="spellEnd"/>
      <w:proofErr w:type="gramEnd"/>
      <w:r w:rsidR="00207E09">
        <w:rPr>
          <w:color w:val="000000"/>
          <w:sz w:val="28"/>
          <w:szCs w:val="28"/>
        </w:rPr>
        <w:t xml:space="preserve">. Данные АКБ очень быстро заряжаются, могут отдавать до 80% заряда, не теряют емкости из-за неполной зарядки или долгого хранения в разряженном состоянии. Батареи выдерживают 3000 циклов, имеют срок службы до 20 лет, </w:t>
      </w:r>
      <w:proofErr w:type="gramStart"/>
      <w:r w:rsidR="00207E09">
        <w:rPr>
          <w:color w:val="000000"/>
          <w:sz w:val="28"/>
          <w:szCs w:val="28"/>
        </w:rPr>
        <w:t>производятся</w:t>
      </w:r>
      <w:proofErr w:type="gramEnd"/>
      <w:r w:rsidR="00207E09">
        <w:rPr>
          <w:color w:val="000000"/>
          <w:sz w:val="28"/>
          <w:szCs w:val="28"/>
        </w:rPr>
        <w:t xml:space="preserve"> в том числе в России. </w:t>
      </w:r>
      <w:proofErr w:type="gramStart"/>
      <w:r w:rsidR="00207E09">
        <w:rPr>
          <w:color w:val="000000"/>
          <w:sz w:val="28"/>
          <w:szCs w:val="28"/>
        </w:rPr>
        <w:t>Самые дорогие из всех, но в сравнении с, например, кислотными, имеют вдвое большую емкость на единицу веса, то есть их понадобится вдвое меньше.</w:t>
      </w:r>
      <w:proofErr w:type="gramEnd"/>
    </w:p>
    <w:p w:rsidR="006C3968" w:rsidRPr="00207E09" w:rsidRDefault="006C3968" w:rsidP="006B2166">
      <w:pPr>
        <w:pStyle w:val="a4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/>
          <w:sz w:val="32"/>
          <w:szCs w:val="32"/>
        </w:rPr>
      </w:pPr>
    </w:p>
    <w:p w:rsidR="00207E09" w:rsidRDefault="00207E09" w:rsidP="006B2166">
      <w:pPr>
        <w:pStyle w:val="a4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/>
          <w:sz w:val="32"/>
          <w:szCs w:val="32"/>
        </w:rPr>
      </w:pPr>
      <w:r>
        <w:rPr>
          <w:noProof/>
          <w:color w:val="000000"/>
          <w:sz w:val="28"/>
          <w:szCs w:val="28"/>
          <w:bdr w:val="none" w:sz="0" w:space="0" w:color="auto" w:frame="1"/>
        </w:rPr>
        <w:drawing>
          <wp:inline distT="0" distB="0" distL="0" distR="0">
            <wp:extent cx="2266950" cy="1478604"/>
            <wp:effectExtent l="19050" t="0" r="0" b="0"/>
            <wp:docPr id="35" name="Рисунок 35" descr="d79cd384-e029-4ab1-acb8-bc1af4ff34d9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79cd384-e029-4ab1-acb8-bc1af4ff34d9.jf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427" cy="147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E09" w:rsidRDefault="00207E09" w:rsidP="006B2166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rPr>
          <w:color w:val="000000"/>
          <w:sz w:val="28"/>
          <w:szCs w:val="28"/>
        </w:rPr>
        <w:t>В настоящий момент существуют три вида контроллеров заряда, предназначенные для солнечных электростанций, такие как:</w:t>
      </w:r>
    </w:p>
    <w:p w:rsidR="00207E09" w:rsidRDefault="00207E09" w:rsidP="006B2166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0"/>
        <w:jc w:val="both"/>
        <w:textAlignment w:val="baseline"/>
        <w:rPr>
          <w:b/>
          <w:bCs/>
          <w:color w:val="000000"/>
          <w:sz w:val="40"/>
          <w:szCs w:val="40"/>
        </w:rPr>
      </w:pPr>
      <w:r>
        <w:rPr>
          <w:color w:val="000000"/>
          <w:sz w:val="28"/>
          <w:szCs w:val="28"/>
        </w:rPr>
        <w:t>ON/OFF контроллер.</w:t>
      </w:r>
    </w:p>
    <w:p w:rsidR="00207E09" w:rsidRDefault="00207E09" w:rsidP="006B2166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0"/>
        <w:jc w:val="both"/>
        <w:textAlignment w:val="baseline"/>
        <w:rPr>
          <w:b/>
          <w:bCs/>
          <w:color w:val="000000"/>
          <w:sz w:val="40"/>
          <w:szCs w:val="40"/>
        </w:rPr>
      </w:pPr>
      <w:r>
        <w:rPr>
          <w:color w:val="000000"/>
          <w:sz w:val="28"/>
          <w:szCs w:val="28"/>
        </w:rPr>
        <w:t>PW</w:t>
      </w:r>
      <w:proofErr w:type="gramStart"/>
      <w:r>
        <w:rPr>
          <w:color w:val="000000"/>
          <w:sz w:val="28"/>
          <w:szCs w:val="28"/>
        </w:rPr>
        <w:t>М</w:t>
      </w:r>
      <w:proofErr w:type="gramEnd"/>
      <w:r>
        <w:rPr>
          <w:color w:val="000000"/>
          <w:sz w:val="28"/>
          <w:szCs w:val="28"/>
        </w:rPr>
        <w:t xml:space="preserve"> (ШИМ) контроллер.</w:t>
      </w:r>
    </w:p>
    <w:p w:rsidR="00207E09" w:rsidRDefault="00207E09" w:rsidP="006B2166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0"/>
        <w:jc w:val="both"/>
        <w:textAlignment w:val="baseline"/>
        <w:rPr>
          <w:b/>
          <w:bCs/>
          <w:color w:val="000000"/>
          <w:sz w:val="40"/>
          <w:szCs w:val="40"/>
        </w:rPr>
      </w:pPr>
      <w:r>
        <w:rPr>
          <w:color w:val="000000"/>
          <w:sz w:val="28"/>
          <w:szCs w:val="28"/>
        </w:rPr>
        <w:t>МРРТ контроллер.</w:t>
      </w:r>
    </w:p>
    <w:p w:rsidR="00207E09" w:rsidRDefault="00207E09" w:rsidP="006B2166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</w:pPr>
      <w:r>
        <w:rPr>
          <w:color w:val="000000"/>
          <w:sz w:val="28"/>
          <w:szCs w:val="28"/>
        </w:rPr>
        <w:t>Выбирая контроллер для солнечной электростанции, прежде всего, необходимо понимание масштаба данной энергоустановки.</w:t>
      </w:r>
    </w:p>
    <w:p w:rsidR="00207E09" w:rsidRDefault="00207E09" w:rsidP="006B2166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</w:pPr>
      <w:r>
        <w:rPr>
          <w:color w:val="000000"/>
          <w:sz w:val="28"/>
          <w:szCs w:val="28"/>
        </w:rPr>
        <w:t xml:space="preserve">В случае выбора солнечной электростанции </w:t>
      </w:r>
      <w:proofErr w:type="spellStart"/>
      <w:r>
        <w:rPr>
          <w:color w:val="000000"/>
          <w:sz w:val="28"/>
          <w:szCs w:val="28"/>
        </w:rPr>
        <w:t>микромощности</w:t>
      </w:r>
      <w:proofErr w:type="spellEnd"/>
      <w:r>
        <w:rPr>
          <w:color w:val="000000"/>
          <w:sz w:val="28"/>
          <w:szCs w:val="28"/>
        </w:rPr>
        <w:t xml:space="preserve"> для обеспечения наиболее необходимых бытовых приборов электроэнергией (от 300 Вт до 2 кВт), то вполне можно произвести выбор – PWM (ШИМ) контроллера заряда. </w:t>
      </w:r>
    </w:p>
    <w:p w:rsidR="00207E09" w:rsidRDefault="00207E09" w:rsidP="006B2166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случае выбора автономной солнечной электростанции малой мощности и совместимой с сетевым электричеством, то необходим и целесообразен выбор – MPPT контроллера. </w:t>
      </w:r>
    </w:p>
    <w:p w:rsidR="00207E09" w:rsidRDefault="00207E09" w:rsidP="006B2166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</w:pPr>
    </w:p>
    <w:p w:rsidR="006C3968" w:rsidRDefault="00207E09" w:rsidP="006B2166">
      <w:pPr>
        <w:pStyle w:val="a4"/>
        <w:shd w:val="clear" w:color="auto" w:fill="FFFFFF"/>
        <w:spacing w:before="0" w:beforeAutospacing="0" w:after="0" w:afterAutospacing="0" w:line="276" w:lineRule="auto"/>
        <w:jc w:val="both"/>
      </w:pPr>
      <w:r>
        <w:rPr>
          <w:b/>
          <w:bCs/>
          <w:noProof/>
          <w:color w:val="000000"/>
          <w:sz w:val="44"/>
          <w:szCs w:val="44"/>
          <w:bdr w:val="none" w:sz="0" w:space="0" w:color="auto" w:frame="1"/>
        </w:rPr>
        <w:drawing>
          <wp:inline distT="0" distB="0" distL="0" distR="0">
            <wp:extent cx="5963461" cy="2644395"/>
            <wp:effectExtent l="19050" t="0" r="0" b="0"/>
            <wp:docPr id="38" name="Рисунок 38" descr="3bafeb60-eac4-4202-9280-384b6a95fe57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3bafeb60-eac4-4202-9280-384b6a95fe57.jf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422" cy="2644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166" w:rsidRDefault="006B2166" w:rsidP="006B2166">
      <w:pPr>
        <w:pStyle w:val="2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</w:p>
    <w:p w:rsidR="006B2166" w:rsidRDefault="006B2166" w:rsidP="006B2166">
      <w:pPr>
        <w:pStyle w:val="2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</w:p>
    <w:p w:rsidR="006B2166" w:rsidRDefault="006B2166" w:rsidP="006B2166">
      <w:pPr>
        <w:pStyle w:val="2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</w:p>
    <w:p w:rsidR="006B2166" w:rsidRDefault="006B2166" w:rsidP="006B2166">
      <w:pPr>
        <w:pStyle w:val="2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</w:p>
    <w:p w:rsidR="006B2166" w:rsidRDefault="006B2166" w:rsidP="006B2166">
      <w:pPr>
        <w:pStyle w:val="2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</w:p>
    <w:p w:rsidR="00207E09" w:rsidRDefault="00207E09" w:rsidP="006B2166">
      <w:pPr>
        <w:pStyle w:val="2"/>
        <w:spacing w:before="0" w:beforeAutospacing="0" w:after="0" w:afterAutospacing="0" w:line="276" w:lineRule="auto"/>
        <w:ind w:firstLine="708"/>
        <w:jc w:val="both"/>
      </w:pPr>
      <w:r>
        <w:rPr>
          <w:color w:val="000000"/>
          <w:sz w:val="28"/>
          <w:szCs w:val="28"/>
        </w:rPr>
        <w:lastRenderedPageBreak/>
        <w:t>Расчет потребления электроэнергии на примере объекта АПК</w:t>
      </w:r>
    </w:p>
    <w:p w:rsidR="00207E09" w:rsidRDefault="00207E09" w:rsidP="006B2166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292B2C"/>
          <w:sz w:val="28"/>
          <w:szCs w:val="28"/>
        </w:rPr>
      </w:pPr>
      <w:r>
        <w:rPr>
          <w:color w:val="292B2C"/>
          <w:sz w:val="28"/>
          <w:szCs w:val="28"/>
        </w:rPr>
        <w:t>В таблице  представлены характеристики потребления электроэнергии на примере объекта АПК. </w:t>
      </w:r>
    </w:p>
    <w:p w:rsidR="00C10888" w:rsidRDefault="00C10888" w:rsidP="00207E09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"/>
        <w:gridCol w:w="2785"/>
        <w:gridCol w:w="1359"/>
        <w:gridCol w:w="1761"/>
        <w:gridCol w:w="3208"/>
      </w:tblGrid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b/>
                <w:bCs/>
                <w:color w:val="292B2C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b/>
                <w:bCs/>
                <w:color w:val="292B2C"/>
                <w:sz w:val="24"/>
                <w:szCs w:val="24"/>
                <w:lang w:eastAsia="ru-RU"/>
              </w:rPr>
              <w:t>Название оборудования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b/>
                <w:bCs/>
                <w:color w:val="292B2C"/>
                <w:sz w:val="24"/>
                <w:szCs w:val="24"/>
                <w:lang w:eastAsia="ru-RU"/>
              </w:rPr>
              <w:t>Кол-во, ед.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b/>
                <w:bCs/>
                <w:color w:val="292B2C"/>
                <w:sz w:val="24"/>
                <w:szCs w:val="24"/>
                <w:lang w:eastAsia="ru-RU"/>
              </w:rPr>
              <w:t xml:space="preserve">Мощность, </w:t>
            </w:r>
            <w:proofErr w:type="gramStart"/>
            <w:r w:rsidRPr="00C10888">
              <w:rPr>
                <w:rFonts w:ascii="Times New Roman" w:eastAsia="Times New Roman" w:hAnsi="Times New Roman" w:cs="Times New Roman"/>
                <w:b/>
                <w:bCs/>
                <w:color w:val="292B2C"/>
                <w:sz w:val="24"/>
                <w:szCs w:val="24"/>
                <w:lang w:eastAsia="ru-RU"/>
              </w:rPr>
              <w:t>Вт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b/>
                <w:bCs/>
                <w:color w:val="292B2C"/>
                <w:sz w:val="24"/>
                <w:szCs w:val="24"/>
                <w:lang w:eastAsia="ru-RU"/>
              </w:rPr>
              <w:t xml:space="preserve">Суточный период работы, </w:t>
            </w:r>
            <w:proofErr w:type="gramStart"/>
            <w:r w:rsidRPr="00C10888">
              <w:rPr>
                <w:rFonts w:ascii="Times New Roman" w:eastAsia="Times New Roman" w:hAnsi="Times New Roman" w:cs="Times New Roman"/>
                <w:b/>
                <w:bCs/>
                <w:color w:val="292B2C"/>
                <w:sz w:val="24"/>
                <w:szCs w:val="24"/>
                <w:lang w:eastAsia="ru-RU"/>
              </w:rPr>
              <w:t>ч</w:t>
            </w:r>
            <w:proofErr w:type="gramEnd"/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3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Холодильник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24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Морозильная камера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24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Телевизор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5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Электроплитка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3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Молочный аппарат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2100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1</w:t>
            </w:r>
          </w:p>
        </w:tc>
      </w:tr>
      <w:tr w:rsidR="00C10888" w:rsidRPr="00C10888" w:rsidTr="00C10888">
        <w:trPr>
          <w:trHeight w:val="69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Ноутбук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2</w:t>
            </w:r>
          </w:p>
        </w:tc>
      </w:tr>
      <w:tr w:rsidR="00C10888" w:rsidRPr="00C10888" w:rsidTr="00C10888">
        <w:trPr>
          <w:trHeight w:val="69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Электрический чайник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292B2C"/>
                <w:sz w:val="24"/>
                <w:szCs w:val="24"/>
                <w:lang w:eastAsia="ru-RU"/>
              </w:rPr>
              <w:t>2,5</w:t>
            </w:r>
          </w:p>
        </w:tc>
      </w:tr>
    </w:tbl>
    <w:p w:rsidR="00585D06" w:rsidRDefault="00585D06" w:rsidP="00585D06">
      <w:pPr>
        <w:rPr>
          <w:rFonts w:ascii="Times New Roman" w:hAnsi="Times New Roman" w:cs="Times New Roman"/>
          <w:sz w:val="28"/>
          <w:szCs w:val="28"/>
        </w:rPr>
      </w:pPr>
    </w:p>
    <w:p w:rsidR="00C10888" w:rsidRDefault="00C10888" w:rsidP="006B2166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rPr>
          <w:color w:val="000000"/>
          <w:sz w:val="28"/>
          <w:szCs w:val="28"/>
        </w:rPr>
        <w:t>Анализ показывает, что суточное потребление вышеуказанного объекта АПК составляет 24,85 кВт*</w:t>
      </w:r>
      <w:proofErr w:type="gramStart"/>
      <w:r>
        <w:rPr>
          <w:color w:val="000000"/>
          <w:sz w:val="28"/>
          <w:szCs w:val="28"/>
        </w:rPr>
        <w:t>ч</w:t>
      </w:r>
      <w:proofErr w:type="gramEnd"/>
      <w:r>
        <w:rPr>
          <w:color w:val="000000"/>
          <w:sz w:val="28"/>
          <w:szCs w:val="28"/>
        </w:rPr>
        <w:t>. Данную энергию мы можем сэкономить, не используя топливо, так как солнечная электростанция отлично подойдет для бытовых нужд.</w:t>
      </w:r>
    </w:p>
    <w:p w:rsidR="00C10888" w:rsidRDefault="00C10888" w:rsidP="006B2166">
      <w:pPr>
        <w:pStyle w:val="2"/>
        <w:spacing w:before="40" w:beforeAutospacing="0" w:after="0" w:afterAutospacing="0" w:line="276" w:lineRule="auto"/>
        <w:ind w:firstLine="432"/>
        <w:jc w:val="both"/>
      </w:pPr>
      <w:r>
        <w:rPr>
          <w:color w:val="000000"/>
          <w:sz w:val="28"/>
          <w:szCs w:val="28"/>
        </w:rPr>
        <w:t>Выбор оборудования и расчет генерации СЭС</w:t>
      </w:r>
    </w:p>
    <w:p w:rsidR="00C10888" w:rsidRDefault="00C10888" w:rsidP="006B2166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292B2C"/>
          <w:sz w:val="28"/>
          <w:szCs w:val="28"/>
        </w:rPr>
      </w:pPr>
      <w:r>
        <w:rPr>
          <w:color w:val="292B2C"/>
          <w:sz w:val="28"/>
          <w:szCs w:val="28"/>
        </w:rPr>
        <w:t>Монокристаллические панели мощностью 150 Вт * 8 (Стоимость – 52 000 руб.)</w:t>
      </w:r>
    </w:p>
    <w:p w:rsidR="006B2166" w:rsidRDefault="00C10888" w:rsidP="006B2166">
      <w:pPr>
        <w:shd w:val="clear" w:color="auto" w:fill="FFFFFF"/>
        <w:spacing w:after="0"/>
        <w:ind w:left="708" w:firstLine="708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</w:pPr>
      <w:r w:rsidRPr="00C108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10888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Технические характеристики монокристаллической панели</w:t>
      </w:r>
    </w:p>
    <w:p w:rsidR="00C10888" w:rsidRPr="00C10888" w:rsidRDefault="00C10888" w:rsidP="006B2166">
      <w:pPr>
        <w:shd w:val="clear" w:color="auto" w:fill="FFFFFF"/>
        <w:spacing w:after="0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888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54"/>
        <w:gridCol w:w="3717"/>
      </w:tblGrid>
      <w:tr w:rsidR="00C10888" w:rsidRPr="00C10888" w:rsidTr="00C10888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Фотоэлементы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Монокристалл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Толщина ячейки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180мкм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ячеек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36(4*9)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Категория качества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Grade</w:t>
            </w:r>
            <w:proofErr w:type="spellEnd"/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A</w:t>
            </w:r>
          </w:p>
        </w:tc>
      </w:tr>
      <w:tr w:rsidR="00C10888" w:rsidRPr="00C10888" w:rsidTr="00C10888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Электрические параметры (STC)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Мощность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 Вт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Толеранс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+3%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Номинальное напряжение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proofErr w:type="gramStart"/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Напряжение в точке максимальной мощности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18,3</w:t>
            </w:r>
            <w:proofErr w:type="gramStart"/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  <w:p w:rsidR="00C10888" w:rsidRPr="00C10888" w:rsidRDefault="00C10888" w:rsidP="00C10888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Напряжение холостого хода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22,4</w:t>
            </w:r>
            <w:proofErr w:type="gramStart"/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Ток в точке максимальной мощности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8,2</w:t>
            </w:r>
            <w:proofErr w:type="gramStart"/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  <w:p w:rsidR="00C10888" w:rsidRPr="00C10888" w:rsidRDefault="00C10888" w:rsidP="00C10888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Ток короткого замыкания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8,72</w:t>
            </w:r>
            <w:proofErr w:type="gramStart"/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Максимальный номинал последовательного предохранителя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proofErr w:type="gramStart"/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  <w:p w:rsidR="00C10888" w:rsidRPr="00C10888" w:rsidRDefault="00C10888" w:rsidP="00C10888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КПД элемента ФЭМ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17,48%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КПД модуля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15,13%</w:t>
            </w:r>
          </w:p>
        </w:tc>
      </w:tr>
      <w:tr w:rsidR="00C10888" w:rsidRPr="00C10888" w:rsidTr="00C10888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Температурные коэффициенты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NOCT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45±2</w:t>
            </w:r>
            <w:r w:rsidRPr="00C10888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w:t>℃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мощности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-0,44% / </w:t>
            </w:r>
            <w:r w:rsidRPr="00C10888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w:t>℃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напряжению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-0,34% / </w:t>
            </w:r>
            <w:r w:rsidRPr="00C10888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w:t>℃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току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0,06% / </w:t>
            </w:r>
            <w:r w:rsidRPr="00C10888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w:t>℃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Температура эксплуатации и хранения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-40÷85</w:t>
            </w:r>
            <w:r w:rsidRPr="00C10888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w:t>℃</w:t>
            </w:r>
          </w:p>
        </w:tc>
      </w:tr>
      <w:tr w:rsidR="00C10888" w:rsidRPr="00C10888" w:rsidTr="00C10888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Механические параметры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Размеры модуля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1480* 670 * 35мм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Фронтальное стекло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Каленое просветленное стекло 3,2мм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Анодированый</w:t>
            </w:r>
            <w:proofErr w:type="spellEnd"/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алюминий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Клеммная</w:t>
            </w:r>
            <w:proofErr w:type="spellEnd"/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коробка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IP 65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Коннекторы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MC4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Длина кабеля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900мм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Сечение кабеля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4мм2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диодов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Ветровая нагрузка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5400Па</w:t>
            </w:r>
          </w:p>
        </w:tc>
      </w:tr>
      <w:tr w:rsidR="00C10888" w:rsidRPr="00C10888" w:rsidTr="00C10888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Вес, габариты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Габаритные размеры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1480* 670* 35мм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кг</w:t>
            </w:r>
          </w:p>
        </w:tc>
      </w:tr>
    </w:tbl>
    <w:p w:rsidR="00C10888" w:rsidRPr="00C10888" w:rsidRDefault="00C10888" w:rsidP="00C10888">
      <w:pPr>
        <w:pStyle w:val="a4"/>
        <w:shd w:val="clear" w:color="auto" w:fill="FFFFFF"/>
        <w:spacing w:before="0" w:beforeAutospacing="0" w:after="0" w:afterAutospacing="0"/>
        <w:ind w:left="709"/>
        <w:jc w:val="both"/>
      </w:pPr>
      <w:r w:rsidRPr="00C10888">
        <w:rPr>
          <w:color w:val="292B2C"/>
          <w:sz w:val="28"/>
          <w:szCs w:val="28"/>
        </w:rPr>
        <w:br/>
        <w:t>Технические характеристики монокристаллической панели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98"/>
        <w:gridCol w:w="3773"/>
      </w:tblGrid>
      <w:tr w:rsidR="00C10888" w:rsidRPr="00C10888" w:rsidTr="00C10888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Фотоэлементы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Технология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Монокристалл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Толщина ячейки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180мкм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ячеек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36(4*9)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Категория качества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Grade</w:t>
            </w:r>
            <w:proofErr w:type="spellEnd"/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A</w:t>
            </w:r>
          </w:p>
        </w:tc>
      </w:tr>
      <w:tr w:rsidR="00C10888" w:rsidRPr="00C10888" w:rsidTr="00C10888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Электрические параметры (STC)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Мощность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150 Вт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Толеранс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+3%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Номинальное напряжение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  <w:proofErr w:type="gramStart"/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</w:t>
            </w:r>
            <w:proofErr w:type="gramEnd"/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Напряжение в точке максимальной мощности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18,3</w:t>
            </w:r>
            <w:proofErr w:type="gramStart"/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</w:t>
            </w:r>
            <w:proofErr w:type="gramEnd"/>
          </w:p>
          <w:p w:rsidR="00C10888" w:rsidRPr="00C10888" w:rsidRDefault="00C10888" w:rsidP="00C10888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Напряжение холостого хода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22,4</w:t>
            </w:r>
            <w:proofErr w:type="gramStart"/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</w:t>
            </w:r>
            <w:proofErr w:type="gramEnd"/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Ток в точке максимальной мощности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8,2</w:t>
            </w:r>
            <w:proofErr w:type="gramStart"/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</w:t>
            </w:r>
            <w:proofErr w:type="gramEnd"/>
          </w:p>
          <w:p w:rsidR="00C10888" w:rsidRPr="00C10888" w:rsidRDefault="00C10888" w:rsidP="00C10888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Ток короткого замыкания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8,72</w:t>
            </w:r>
            <w:proofErr w:type="gramStart"/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</w:t>
            </w:r>
            <w:proofErr w:type="gramEnd"/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Максимальный номинал последовательного предохранителя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proofErr w:type="gramStart"/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</w:t>
            </w:r>
            <w:proofErr w:type="gramEnd"/>
          </w:p>
          <w:p w:rsidR="00C10888" w:rsidRPr="00C10888" w:rsidRDefault="00C10888" w:rsidP="00C10888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КПД элемента ФЭМ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17,48%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КПД модуля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15,13%</w:t>
            </w:r>
          </w:p>
        </w:tc>
      </w:tr>
      <w:tr w:rsidR="00C10888" w:rsidRPr="00C10888" w:rsidTr="00C10888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Температурные коэффициенты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NOCT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45±2</w:t>
            </w:r>
            <w:r w:rsidRPr="00C10888">
              <w:rPr>
                <w:rFonts w:ascii="Cambria Math" w:eastAsia="Times New Roman" w:hAnsi="Cambria Math" w:cs="Cambria Math"/>
                <w:color w:val="000000"/>
                <w:sz w:val="28"/>
                <w:szCs w:val="28"/>
                <w:lang w:eastAsia="ru-RU"/>
              </w:rPr>
              <w:t>℃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мощности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-0,44% / </w:t>
            </w:r>
            <w:r w:rsidRPr="00C10888">
              <w:rPr>
                <w:rFonts w:ascii="Cambria Math" w:eastAsia="Times New Roman" w:hAnsi="Cambria Math" w:cs="Cambria Math"/>
                <w:color w:val="000000"/>
                <w:sz w:val="28"/>
                <w:szCs w:val="28"/>
                <w:lang w:eastAsia="ru-RU"/>
              </w:rPr>
              <w:t>℃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напряжению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-0,34% / </w:t>
            </w:r>
            <w:r w:rsidRPr="00C10888">
              <w:rPr>
                <w:rFonts w:ascii="Cambria Math" w:eastAsia="Times New Roman" w:hAnsi="Cambria Math" w:cs="Cambria Math"/>
                <w:color w:val="000000"/>
                <w:sz w:val="28"/>
                <w:szCs w:val="28"/>
                <w:lang w:eastAsia="ru-RU"/>
              </w:rPr>
              <w:t>℃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току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0,06% / </w:t>
            </w:r>
            <w:r w:rsidRPr="00C10888">
              <w:rPr>
                <w:rFonts w:ascii="Cambria Math" w:eastAsia="Times New Roman" w:hAnsi="Cambria Math" w:cs="Cambria Math"/>
                <w:color w:val="000000"/>
                <w:sz w:val="28"/>
                <w:szCs w:val="28"/>
                <w:lang w:eastAsia="ru-RU"/>
              </w:rPr>
              <w:t>℃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Температура эксплуатации и хранения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-40÷85</w:t>
            </w:r>
            <w:r w:rsidRPr="00C10888">
              <w:rPr>
                <w:rFonts w:ascii="Cambria Math" w:eastAsia="Times New Roman" w:hAnsi="Cambria Math" w:cs="Cambria Math"/>
                <w:color w:val="000000"/>
                <w:sz w:val="28"/>
                <w:szCs w:val="28"/>
                <w:lang w:eastAsia="ru-RU"/>
              </w:rPr>
              <w:t>℃</w:t>
            </w:r>
          </w:p>
        </w:tc>
      </w:tr>
      <w:tr w:rsidR="00C10888" w:rsidRPr="00C10888" w:rsidTr="00C10888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Механические параметры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Размеры модуля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1480* 670 * 35мм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Фронтальное стекло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Каленое просветленное стекло 3,2мм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Рама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Анодированый</w:t>
            </w:r>
            <w:proofErr w:type="spellEnd"/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алюминий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Клеммная</w:t>
            </w:r>
            <w:proofErr w:type="spellEnd"/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коробка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IP 65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Коннекторы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MC4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Длина кабеля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900мм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Сечение кабеля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4мм2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диодов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Ветровая нагрузка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5400Па</w:t>
            </w:r>
          </w:p>
        </w:tc>
      </w:tr>
      <w:tr w:rsidR="00C10888" w:rsidRPr="00C10888" w:rsidTr="00C10888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Вес, габариты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Габаритные размеры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1480* 670* 35мм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6B2166" w:rsidRDefault="00C10888" w:rsidP="006B2166">
            <w:pPr>
              <w:pStyle w:val="a9"/>
              <w:numPr>
                <w:ilvl w:val="0"/>
                <w:numId w:val="18"/>
              </w:num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1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</w:tr>
    </w:tbl>
    <w:p w:rsidR="006B2166" w:rsidRDefault="006B2166" w:rsidP="006B2166">
      <w:pPr>
        <w:pStyle w:val="a9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</w:pPr>
    </w:p>
    <w:p w:rsidR="00C10888" w:rsidRPr="00C10888" w:rsidRDefault="00C10888" w:rsidP="006B2166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</w:pPr>
      <w:r w:rsidRPr="00C10888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 xml:space="preserve">Контроллер 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заряда 1 шт. мощностью 1,5 кВт (</w:t>
      </w:r>
      <w:r w:rsidRPr="00C10888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Стоимость – 21 200руб.)</w:t>
      </w:r>
    </w:p>
    <w:p w:rsidR="00C10888" w:rsidRPr="00C10888" w:rsidRDefault="00C10888" w:rsidP="00C108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8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10888" w:rsidRDefault="00C10888" w:rsidP="00C10888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</w:pPr>
      <w:r w:rsidRPr="00C10888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Технические характеристики контроллера заряда МРРТ</w:t>
      </w:r>
    </w:p>
    <w:p w:rsidR="006B2166" w:rsidRPr="00C10888" w:rsidRDefault="006B2166" w:rsidP="00C10888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27"/>
        <w:gridCol w:w="4679"/>
      </w:tblGrid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Технология заряда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МРРТ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Ток заряда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proofErr w:type="gramStart"/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Макс. Мощность </w:t>
            </w:r>
            <w:proofErr w:type="gramStart"/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</w:t>
            </w:r>
            <w:proofErr w:type="gramEnd"/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1600 Вт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Напряжение системы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авто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Потери без нагрузки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ind w:right="-27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0,7 до 1,2 Вт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Напряжение аккумулятора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9 до 70</w:t>
            </w:r>
            <w:proofErr w:type="gramStart"/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Макс. Напряжение солнечных модулей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150В</w:t>
            </w:r>
          </w:p>
          <w:p w:rsidR="00C10888" w:rsidRPr="00C10888" w:rsidRDefault="00C10888" w:rsidP="00C10888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Диапазон МРРТ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АКБ +2 - 120В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Ток нагрузки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proofErr w:type="gramStart"/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КПД преобразования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&lt;98%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КПД МРРТ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&gt;99%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Температурная компенсация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-3mV/ °C/2V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Степень защиты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IP32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Коммуникационный порт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RS232, RS485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3.6кг</w:t>
            </w:r>
          </w:p>
        </w:tc>
      </w:tr>
      <w:tr w:rsidR="00C10888" w:rsidRPr="00C10888" w:rsidTr="00C1088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Габаритные размеры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888" w:rsidRPr="00C10888" w:rsidRDefault="00C10888" w:rsidP="00C108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285*205*93мм</w:t>
            </w:r>
          </w:p>
        </w:tc>
      </w:tr>
    </w:tbl>
    <w:p w:rsidR="00C10888" w:rsidRDefault="00C10888" w:rsidP="00C108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6E5" w:rsidRDefault="005246E5" w:rsidP="005246E5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</w:pPr>
      <w:r w:rsidRPr="005246E5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 xml:space="preserve">Инвертор 1 шт. мощностью 3 кВт </w:t>
      </w:r>
      <w:proofErr w:type="gramStart"/>
      <w:r w:rsidRPr="005246E5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 xml:space="preserve">( </w:t>
      </w:r>
      <w:proofErr w:type="gramEnd"/>
      <w:r w:rsidRPr="005246E5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Стоимость – 26 430 руб.)</w:t>
      </w:r>
    </w:p>
    <w:p w:rsidR="006B2166" w:rsidRPr="005246E5" w:rsidRDefault="006B2166" w:rsidP="006B2166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</w:pPr>
    </w:p>
    <w:p w:rsidR="005246E5" w:rsidRDefault="005246E5" w:rsidP="005246E5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ru-RU"/>
        </w:rPr>
      </w:pPr>
      <w:r w:rsidRPr="005246E5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Технические характеристики силового инвертора</w:t>
      </w:r>
      <w:r w:rsidRPr="005246E5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ru-RU"/>
        </w:rPr>
        <w:t> </w:t>
      </w:r>
    </w:p>
    <w:p w:rsidR="006B2166" w:rsidRPr="005246E5" w:rsidRDefault="006B2166" w:rsidP="005246E5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4"/>
        <w:gridCol w:w="4814"/>
      </w:tblGrid>
      <w:tr w:rsidR="005246E5" w:rsidRPr="005246E5" w:rsidTr="005246E5"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Вход АС</w:t>
            </w:r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Мощность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</w:t>
            </w:r>
            <w:proofErr w:type="spellStart"/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</w:t>
            </w:r>
            <w:proofErr w:type="spellEnd"/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/ 3 кВт</w:t>
            </w:r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Напряжение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</w:t>
            </w:r>
            <w:proofErr w:type="gramStart"/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Диапазон входных напряжений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90-280</w:t>
            </w:r>
            <w:proofErr w:type="gramStart"/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Диапазон частот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50/60 Гц (</w:t>
            </w:r>
            <w:proofErr w:type="spellStart"/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автоопределение</w:t>
            </w:r>
            <w:proofErr w:type="spellEnd"/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5246E5" w:rsidRPr="005246E5" w:rsidTr="005246E5"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Выход АС</w:t>
            </w:r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Выходное напряжение АС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</w:t>
            </w:r>
            <w:proofErr w:type="gramStart"/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± 5%</w:t>
            </w:r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Пиковая мощность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6кВА / 6 кВт</w:t>
            </w:r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Номинальная мощность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</w:t>
            </w:r>
            <w:proofErr w:type="spellStart"/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</w:t>
            </w:r>
            <w:proofErr w:type="spellEnd"/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/ 3 кВт</w:t>
            </w:r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Пиковая эффективность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90 % от </w:t>
            </w:r>
            <w:proofErr w:type="spellStart"/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акб</w:t>
            </w:r>
            <w:proofErr w:type="spellEnd"/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93% в линейном режиме</w:t>
            </w:r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 переключения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мс (для ПК), 20 мс (для бытовой техники)</w:t>
            </w:r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выходного напряжения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Чистая синусоида</w:t>
            </w:r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Коммуникационный интерфейс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USB/RS232</w:t>
            </w:r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Защита от перегрузки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- 5с при нагрузке ≥ 150%;</w:t>
            </w: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- 10с при нагрузке 110%~150%</w:t>
            </w:r>
          </w:p>
        </w:tc>
      </w:tr>
      <w:tr w:rsidR="005246E5" w:rsidRPr="005246E5" w:rsidTr="005246E5"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Зарядное устройство</w:t>
            </w:r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контроллера заряда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МРРТ</w:t>
            </w:r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Напряжение холостого хода </w:t>
            </w:r>
            <w:proofErr w:type="gramStart"/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  <w:proofErr w:type="gramStart"/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Диапазон напряжений МРРТ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30-80</w:t>
            </w:r>
            <w:proofErr w:type="gramStart"/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Ток заряда АКБ от солнца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40</w:t>
            </w:r>
            <w:proofErr w:type="gramStart"/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Ток заряда от сети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proofErr w:type="gramStart"/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</w:tr>
      <w:tr w:rsidR="005246E5" w:rsidRPr="005246E5" w:rsidTr="005246E5"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Окружающая среда</w:t>
            </w:r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Сертификация безопасности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CE</w:t>
            </w:r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Диапазон рабочих температур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-10°C до 50°C</w:t>
            </w:r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Температура хранения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-15°C ~ +60°C</w:t>
            </w:r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Влажность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5% до 95% (без конденсата)</w:t>
            </w:r>
          </w:p>
        </w:tc>
      </w:tr>
      <w:tr w:rsidR="005246E5" w:rsidRPr="005246E5" w:rsidTr="005246E5"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Габаритные размеры</w:t>
            </w:r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6.5 кг</w:t>
            </w:r>
          </w:p>
        </w:tc>
      </w:tr>
      <w:tr w:rsidR="005246E5" w:rsidRPr="005246E5" w:rsidTr="005246E5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 × 285 × 100</w:t>
            </w:r>
          </w:p>
        </w:tc>
      </w:tr>
    </w:tbl>
    <w:p w:rsidR="005246E5" w:rsidRPr="005246E5" w:rsidRDefault="005246E5" w:rsidP="005246E5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6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10888" w:rsidRPr="006B2166" w:rsidRDefault="005246E5" w:rsidP="006B2166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Схема подключения инвертора</w:t>
      </w:r>
    </w:p>
    <w:p w:rsidR="00C10888" w:rsidRPr="006B2166" w:rsidRDefault="005246E5" w:rsidP="006B2166">
      <w:pPr>
        <w:rPr>
          <w:rFonts w:ascii="Times New Roman" w:hAnsi="Times New Roman" w:cs="Times New Roman"/>
          <w:sz w:val="28"/>
          <w:szCs w:val="28"/>
        </w:rPr>
      </w:pPr>
      <w:r w:rsidRPr="006B2166"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2335044" cy="1816208"/>
            <wp:effectExtent l="19050" t="0" r="8106" b="0"/>
            <wp:docPr id="45" name="Рисунок 45" descr="807eaa28-8d90-448e-b024-0efb023405ed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807eaa28-8d90-448e-b024-0efb023405ed.jfi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47" cy="1817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6E5" w:rsidRPr="006B2166" w:rsidRDefault="005246E5" w:rsidP="006B2166">
      <w:pPr>
        <w:rPr>
          <w:rFonts w:ascii="Times New Roman" w:hAnsi="Times New Roman" w:cs="Times New Roman"/>
          <w:color w:val="292B2C"/>
          <w:sz w:val="28"/>
          <w:szCs w:val="28"/>
        </w:rPr>
      </w:pPr>
      <w:r w:rsidRPr="006B2166">
        <w:rPr>
          <w:rFonts w:ascii="Times New Roman" w:hAnsi="Times New Roman" w:cs="Times New Roman"/>
          <w:color w:val="292B2C"/>
          <w:sz w:val="28"/>
          <w:szCs w:val="28"/>
        </w:rPr>
        <w:t>Затраты на оборудование с учетом 20% НДС.</w:t>
      </w:r>
    </w:p>
    <w:p w:rsidR="005246E5" w:rsidRPr="006B2166" w:rsidRDefault="005246E5" w:rsidP="006B2166">
      <w:pPr>
        <w:spacing w:after="1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З</w:t>
      </w:r>
      <w:proofErr w:type="gramStart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1</w:t>
      </w:r>
      <w:proofErr w:type="gramEnd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=6 500 ×8 ×1,2=62 400 рублей</w:t>
      </w:r>
    </w:p>
    <w:p w:rsidR="005246E5" w:rsidRPr="006B2166" w:rsidRDefault="005246E5" w:rsidP="006B2166">
      <w:pPr>
        <w:spacing w:after="1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З</w:t>
      </w:r>
      <w:proofErr w:type="gramStart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2</w:t>
      </w:r>
      <w:proofErr w:type="gramEnd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=21 200 ×1 ×1,2=25 440 рублей</w:t>
      </w:r>
    </w:p>
    <w:p w:rsidR="005246E5" w:rsidRPr="006B2166" w:rsidRDefault="005246E5" w:rsidP="006B2166">
      <w:pPr>
        <w:spacing w:after="1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З3=26 430 рублей</w:t>
      </w:r>
    </w:p>
    <w:p w:rsidR="005246E5" w:rsidRPr="006B2166" w:rsidRDefault="005246E5" w:rsidP="006B2166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ab/>
      </w: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ab/>
      </w: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ab/>
        <w:t>З</w:t>
      </w:r>
      <w:proofErr w:type="gramStart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4</w:t>
      </w:r>
      <w:proofErr w:type="gramEnd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=10 000×8×1,2=96 000 рублей</w:t>
      </w:r>
    </w:p>
    <w:p w:rsidR="005246E5" w:rsidRPr="006B2166" w:rsidRDefault="005246E5" w:rsidP="006B216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где З</w:t>
      </w:r>
      <w:proofErr w:type="gramStart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ru-RU"/>
        </w:rPr>
        <w:t>1</w:t>
      </w:r>
      <w:proofErr w:type="gramEnd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 xml:space="preserve"> – денежные затраты на приобретение солнечных панелей, рублей; З</w:t>
      </w: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ru-RU"/>
        </w:rPr>
        <w:t>2</w:t>
      </w: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 xml:space="preserve"> – денежные затраты на приобретение контроллеров заряда, </w:t>
      </w: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lastRenderedPageBreak/>
        <w:t>рублей; З</w:t>
      </w: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ru-RU"/>
        </w:rPr>
        <w:t xml:space="preserve">3 </w:t>
      </w: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- денежные затраты на приобретение силового инвертора, рублей; З</w:t>
      </w: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ru-RU"/>
        </w:rPr>
        <w:t>4</w:t>
      </w: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 xml:space="preserve">- денежные затраты на приобретение литий – </w:t>
      </w:r>
      <w:proofErr w:type="spellStart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ионнового</w:t>
      </w:r>
      <w:proofErr w:type="spellEnd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 xml:space="preserve"> АКБ, рублей.</w:t>
      </w:r>
    </w:p>
    <w:p w:rsidR="005246E5" w:rsidRPr="006B2166" w:rsidRDefault="005246E5" w:rsidP="006B216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4. Расчет затрат СЭС (затраты на оборудования + 20% НДС + ЗП за монтаж (15 000 рублей) + амортизация)</w:t>
      </w:r>
    </w:p>
    <w:p w:rsidR="005246E5" w:rsidRPr="006B2166" w:rsidRDefault="005246E5" w:rsidP="006B216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1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246E5" w:rsidRPr="006B2166" w:rsidRDefault="005246E5" w:rsidP="006B2166">
      <w:pPr>
        <w:spacing w:after="1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А=∑ЗР= 210 270 рублей10 лет=21 027 рублей</w:t>
      </w:r>
    </w:p>
    <w:p w:rsidR="005246E5" w:rsidRPr="006B2166" w:rsidRDefault="005246E5" w:rsidP="006B21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Где ∑</w:t>
      </w:r>
      <w:proofErr w:type="gramStart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З</w:t>
      </w:r>
      <w:proofErr w:type="gramEnd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 xml:space="preserve"> – суммарные затраты на оборудование, рублей; P – срок службы, лет.</w:t>
      </w:r>
    </w:p>
    <w:p w:rsidR="005246E5" w:rsidRPr="006B2166" w:rsidRDefault="005246E5" w:rsidP="006B216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val="en-US" w:eastAsia="ru-RU"/>
        </w:rPr>
        <w:t>S=∑</w:t>
      </w: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З</w:t>
      </w: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val="en-US" w:eastAsia="ru-RU"/>
        </w:rPr>
        <w:t xml:space="preserve">+T+A*2=210 270+15 000×2=450 540 </w:t>
      </w: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рублей</w:t>
      </w:r>
    </w:p>
    <w:p w:rsidR="005246E5" w:rsidRPr="006B2166" w:rsidRDefault="005246E5" w:rsidP="006B2166">
      <w:pPr>
        <w:pStyle w:val="a4"/>
        <w:shd w:val="clear" w:color="auto" w:fill="FFFFFF"/>
        <w:spacing w:before="0" w:beforeAutospacing="0" w:after="0" w:afterAutospacing="0" w:line="276" w:lineRule="auto"/>
        <w:ind w:left="720"/>
        <w:jc w:val="center"/>
        <w:rPr>
          <w:sz w:val="28"/>
          <w:szCs w:val="28"/>
          <w:lang w:val="en-US"/>
        </w:rPr>
      </w:pPr>
      <w:r w:rsidRPr="006B2166">
        <w:rPr>
          <w:sz w:val="28"/>
          <w:szCs w:val="28"/>
          <w:lang w:val="en-US"/>
        </w:rPr>
        <w:t> </w:t>
      </w:r>
    </w:p>
    <w:p w:rsidR="005246E5" w:rsidRPr="006B2166" w:rsidRDefault="005246E5" w:rsidP="006B2166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B2166">
        <w:rPr>
          <w:color w:val="292B2C"/>
          <w:sz w:val="28"/>
          <w:szCs w:val="28"/>
        </w:rPr>
        <w:t>Где S – расчет затрат СЭС, рублей; T – ЗП за монтаж, рублей; А – амортизация, рублей; 2 – поправочный коэффициент северного завоза.</w:t>
      </w:r>
    </w:p>
    <w:p w:rsidR="005246E5" w:rsidRPr="006B2166" w:rsidRDefault="005246E5" w:rsidP="006B2166">
      <w:pPr>
        <w:spacing w:before="40" w:after="0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B21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Расчет окупаемости </w:t>
      </w:r>
      <w:r w:rsidR="006B2166"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бензинового генератора</w:t>
      </w:r>
    </w:p>
    <w:p w:rsidR="005246E5" w:rsidRPr="006B2166" w:rsidRDefault="005246E5" w:rsidP="006B2166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ab/>
      </w:r>
    </w:p>
    <w:p w:rsidR="005246E5" w:rsidRPr="006B2166" w:rsidRDefault="005246E5" w:rsidP="006B21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1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B2166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1838933" cy="1550967"/>
            <wp:effectExtent l="19050" t="0" r="8917" b="0"/>
            <wp:docPr id="48" name="Рисунок 48" descr="f2576b5956eb99671bc5d62a3f56cd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f2576b5956eb99671bc5d62a3f56cd3d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839" cy="1550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B2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внешний вид бензинового генератора</w:t>
      </w:r>
    </w:p>
    <w:p w:rsidR="005246E5" w:rsidRPr="005246E5" w:rsidRDefault="005246E5" w:rsidP="005246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6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246E5" w:rsidRDefault="005246E5" w:rsidP="005246E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Т</w:t>
      </w:r>
      <w:r w:rsidRPr="005246E5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ехническая характеристика бензинового генератора</w:t>
      </w:r>
    </w:p>
    <w:p w:rsidR="006B2166" w:rsidRPr="005246E5" w:rsidRDefault="006B2166" w:rsidP="005246E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03"/>
        <w:gridCol w:w="4677"/>
      </w:tblGrid>
      <w:tr w:rsidR="005246E5" w:rsidRPr="005246E5" w:rsidTr="005246E5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Бензиновый</w:t>
            </w:r>
          </w:p>
        </w:tc>
      </w:tr>
      <w:tr w:rsidR="005246E5" w:rsidRPr="005246E5" w:rsidTr="005246E5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запуска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Ручной, Электрический</w:t>
            </w:r>
          </w:p>
        </w:tc>
      </w:tr>
      <w:tr w:rsidR="005246E5" w:rsidRPr="005246E5" w:rsidTr="005246E5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фаз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246E5" w:rsidRPr="005246E5" w:rsidTr="005246E5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 шума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 дБ</w:t>
            </w:r>
          </w:p>
        </w:tc>
      </w:tr>
      <w:tr w:rsidR="005246E5" w:rsidRPr="005246E5" w:rsidTr="005246E5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Номинальная мощность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5000 Вт</w:t>
            </w:r>
          </w:p>
        </w:tc>
      </w:tr>
      <w:tr w:rsidR="005246E5" w:rsidRPr="005246E5" w:rsidTr="005246E5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Максимальная мощность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5500 Вт</w:t>
            </w:r>
          </w:p>
        </w:tc>
      </w:tr>
      <w:tr w:rsidR="005246E5" w:rsidRPr="005246E5" w:rsidTr="005246E5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Сила тока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8.3</w:t>
            </w:r>
            <w:proofErr w:type="gramStart"/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</w:tr>
      <w:tr w:rsidR="005246E5" w:rsidRPr="005246E5" w:rsidTr="005246E5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Частота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Гц</w:t>
            </w:r>
          </w:p>
        </w:tc>
      </w:tr>
      <w:tr w:rsidR="005246E5" w:rsidRPr="005246E5" w:rsidTr="005246E5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Высота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см</w:t>
            </w:r>
          </w:p>
        </w:tc>
      </w:tr>
      <w:tr w:rsidR="005246E5" w:rsidRPr="005246E5" w:rsidTr="005246E5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Глубина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 см</w:t>
            </w:r>
          </w:p>
        </w:tc>
      </w:tr>
      <w:tr w:rsidR="005246E5" w:rsidRPr="005246E5" w:rsidTr="005246E5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Ширина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см</w:t>
            </w:r>
          </w:p>
        </w:tc>
      </w:tr>
      <w:tr w:rsidR="005246E5" w:rsidRPr="005246E5" w:rsidTr="005246E5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6E5" w:rsidRPr="005246E5" w:rsidRDefault="005246E5" w:rsidP="005246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 см</w:t>
            </w:r>
          </w:p>
        </w:tc>
      </w:tr>
    </w:tbl>
    <w:p w:rsidR="005246E5" w:rsidRPr="005246E5" w:rsidRDefault="005246E5" w:rsidP="005246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6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246E5" w:rsidRPr="006B2166" w:rsidRDefault="005246E5" w:rsidP="006B2166">
      <w:pPr>
        <w:shd w:val="clear" w:color="auto" w:fill="FFFFFF"/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Экономия топлива:</w:t>
      </w:r>
    </w:p>
    <w:p w:rsidR="005246E5" w:rsidRPr="006B2166" w:rsidRDefault="005246E5" w:rsidP="006B2166">
      <w:pPr>
        <w:spacing w:after="1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П</w:t>
      </w:r>
      <w:proofErr w:type="gramEnd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=12×1,3×40,84×1,4×365= 325 560 рублей в год</w:t>
      </w:r>
    </w:p>
    <w:p w:rsidR="005246E5" w:rsidRPr="006B2166" w:rsidRDefault="005246E5" w:rsidP="006B2166">
      <w:pPr>
        <w:shd w:val="clear" w:color="auto" w:fill="FFFFFF"/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 xml:space="preserve">Где </w:t>
      </w:r>
      <w:proofErr w:type="gramStart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П</w:t>
      </w:r>
      <w:proofErr w:type="gramEnd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 xml:space="preserve"> – экономия топлива на </w:t>
      </w:r>
      <w:proofErr w:type="spellStart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бензогенераторе</w:t>
      </w:r>
      <w:proofErr w:type="spellEnd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, рублей.</w:t>
      </w:r>
    </w:p>
    <w:p w:rsidR="005246E5" w:rsidRPr="006B2166" w:rsidRDefault="005246E5" w:rsidP="006B21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1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246E5" w:rsidRPr="006B2166" w:rsidRDefault="005246E5" w:rsidP="006B21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Так как солнечная электростанция работает 9 месяцев в году, получаем:</w:t>
      </w:r>
    </w:p>
    <w:p w:rsidR="005246E5" w:rsidRPr="006B2166" w:rsidRDefault="005246E5" w:rsidP="006B2166">
      <w:pPr>
        <w:spacing w:after="1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ПСЭС=</w:t>
      </w:r>
      <w:proofErr w:type="gramStart"/>
      <w:r w:rsidRPr="006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6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×912=325 560×912=244 170 рублей </w:t>
      </w:r>
    </w:p>
    <w:p w:rsidR="005246E5" w:rsidRPr="006B2166" w:rsidRDefault="005246E5" w:rsidP="006B2166">
      <w:pPr>
        <w:spacing w:after="1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 расчет окупаемости будет иметь следующий вид:</w:t>
      </w:r>
    </w:p>
    <w:p w:rsidR="005246E5" w:rsidRPr="006B2166" w:rsidRDefault="005246E5" w:rsidP="006B2166">
      <w:pPr>
        <w:spacing w:after="1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Т= ЗПСЭС=450 540244 170-21 027=2,01 лет</w:t>
      </w:r>
    </w:p>
    <w:p w:rsidR="005246E5" w:rsidRPr="006B2166" w:rsidRDefault="005246E5" w:rsidP="006B216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6E5" w:rsidRPr="006B2166" w:rsidRDefault="005246E5" w:rsidP="006B2166">
      <w:pPr>
        <w:spacing w:after="1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16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ab/>
      </w:r>
      <w:r w:rsidRPr="006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Расчет чистого дисконтированного дохода (</w:t>
      </w:r>
      <w:proofErr w:type="spellStart"/>
      <w:r w:rsidRPr="006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npv</w:t>
      </w:r>
      <w:proofErr w:type="spellEnd"/>
      <w:r w:rsidRPr="006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):</w:t>
      </w:r>
    </w:p>
    <w:p w:rsidR="005246E5" w:rsidRPr="006B2166" w:rsidRDefault="005246E5" w:rsidP="006B2166">
      <w:pPr>
        <w:spacing w:after="1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NPV=t=0nCFt(1+k)</w:t>
      </w:r>
      <w:proofErr w:type="spellStart"/>
      <w:r w:rsidRPr="006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</w:t>
      </w:r>
      <w:proofErr w:type="spellEnd"/>
    </w:p>
    <w:p w:rsidR="005246E5" w:rsidRPr="006B2166" w:rsidRDefault="006B2166" w:rsidP="006B21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г</w:t>
      </w:r>
      <w:r w:rsidR="005246E5"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 xml:space="preserve">де </w:t>
      </w:r>
      <w:proofErr w:type="spellStart"/>
      <w:r w:rsidR="005246E5"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n</w:t>
      </w:r>
      <w:proofErr w:type="spellEnd"/>
      <w:r w:rsidR="005246E5"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 xml:space="preserve"> – количество временного периода; </w:t>
      </w:r>
      <w:proofErr w:type="spellStart"/>
      <w:r w:rsidR="005246E5"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t</w:t>
      </w:r>
      <w:proofErr w:type="spellEnd"/>
      <w:r w:rsidR="005246E5"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 xml:space="preserve"> – временной период, лет; CF – прибыль, рублей; </w:t>
      </w:r>
      <w:proofErr w:type="spellStart"/>
      <w:r w:rsidR="005246E5"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k</w:t>
      </w:r>
      <w:proofErr w:type="spellEnd"/>
      <w:r w:rsidR="005246E5"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 xml:space="preserve"> – ставка дисконтирования, %. </w:t>
      </w:r>
    </w:p>
    <w:p w:rsidR="005246E5" w:rsidRPr="006B2166" w:rsidRDefault="005246E5" w:rsidP="006B216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</w:pP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 xml:space="preserve">Далее </w:t>
      </w:r>
      <w:proofErr w:type="spellStart"/>
      <w:r w:rsidR="00CA669A"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расчитаем</w:t>
      </w:r>
      <w:proofErr w:type="spellEnd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 xml:space="preserve"> окупаемост</w:t>
      </w:r>
      <w:r w:rsidR="00CA669A"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ь</w:t>
      </w:r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 xml:space="preserve"> проекта с применением программы MC </w:t>
      </w:r>
      <w:proofErr w:type="spellStart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Office</w:t>
      </w:r>
      <w:proofErr w:type="spellEnd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 xml:space="preserve"> </w:t>
      </w:r>
      <w:proofErr w:type="spellStart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Excel</w:t>
      </w:r>
      <w:proofErr w:type="spellEnd"/>
      <w:r w:rsidRPr="006B2166">
        <w:rPr>
          <w:rFonts w:ascii="Times New Roman" w:eastAsia="Times New Roman" w:hAnsi="Times New Roman" w:cs="Times New Roman"/>
          <w:color w:val="292B2C"/>
          <w:sz w:val="28"/>
          <w:szCs w:val="28"/>
          <w:lang w:eastAsia="ru-RU"/>
        </w:rPr>
        <w:t>. </w:t>
      </w:r>
    </w:p>
    <w:p w:rsidR="005246E5" w:rsidRPr="005246E5" w:rsidRDefault="005246E5" w:rsidP="005246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0888" w:rsidRDefault="005246E5" w:rsidP="00585D0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5517461" cy="2451370"/>
            <wp:effectExtent l="19050" t="0" r="7039" b="0"/>
            <wp:docPr id="50" name="Рисунок 50" descr="https://lh4.googleusercontent.com/IGLolh43AGkQJi3nbtUZ2lxrg9z6PEmwfAwtEHtd6M_73tyIWABVCRAr3kElmTncU6x2Jb-voh0YIMgs-DqeDlDVftFFHpO6VkykRWBkwJBJoMdevpAUvSw5h1Fm0XDeltNMk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lh4.googleusercontent.com/IGLolh43AGkQJi3nbtUZ2lxrg9z6PEmwfAwtEHtd6M_73tyIWABVCRAr3kElmTncU6x2Jb-voh0YIMgs-DqeDlDVftFFHpO6VkykRWBkwJBJoMdevpAUvSw5h1Fm0XDeltNMkAU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104" cy="2451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6E5" w:rsidRPr="006B2166" w:rsidRDefault="005246E5" w:rsidP="006B2166">
      <w:pPr>
        <w:spacing w:after="0"/>
        <w:jc w:val="both"/>
        <w:rPr>
          <w:rFonts w:ascii="Times New Roman" w:hAnsi="Times New Roman" w:cs="Times New Roman"/>
          <w:color w:val="292B2C"/>
          <w:sz w:val="28"/>
          <w:szCs w:val="28"/>
        </w:rPr>
      </w:pPr>
      <w:r w:rsidRPr="006B2166">
        <w:rPr>
          <w:rFonts w:ascii="Times New Roman" w:hAnsi="Times New Roman" w:cs="Times New Roman"/>
          <w:color w:val="292B2C"/>
          <w:sz w:val="28"/>
          <w:szCs w:val="28"/>
        </w:rPr>
        <w:t>График дисконтированной окупаемости проекта</w:t>
      </w:r>
    </w:p>
    <w:p w:rsidR="005246E5" w:rsidRPr="006B2166" w:rsidRDefault="00CA669A" w:rsidP="006B2166">
      <w:pPr>
        <w:spacing w:after="0"/>
        <w:jc w:val="both"/>
        <w:rPr>
          <w:rFonts w:ascii="Times New Roman" w:hAnsi="Times New Roman" w:cs="Times New Roman"/>
          <w:color w:val="292B2C"/>
          <w:sz w:val="28"/>
          <w:szCs w:val="28"/>
        </w:rPr>
      </w:pPr>
      <w:r w:rsidRPr="006B2166">
        <w:rPr>
          <w:rFonts w:ascii="Times New Roman" w:hAnsi="Times New Roman" w:cs="Times New Roman"/>
          <w:color w:val="292B2C"/>
          <w:sz w:val="28"/>
          <w:szCs w:val="28"/>
        </w:rPr>
        <w:t xml:space="preserve">Дисконтированный срок окупаемости данного проекта составляет </w:t>
      </w:r>
      <w:r w:rsidRPr="006B2166">
        <w:rPr>
          <w:rFonts w:ascii="Times New Roman" w:hAnsi="Times New Roman" w:cs="Times New Roman"/>
          <w:bCs/>
          <w:color w:val="292B2C"/>
          <w:sz w:val="28"/>
          <w:szCs w:val="28"/>
        </w:rPr>
        <w:t>около 3 лет</w:t>
      </w:r>
      <w:r w:rsidRPr="006B2166">
        <w:rPr>
          <w:rFonts w:ascii="Times New Roman" w:hAnsi="Times New Roman" w:cs="Times New Roman"/>
          <w:color w:val="292B2C"/>
          <w:sz w:val="28"/>
          <w:szCs w:val="28"/>
        </w:rPr>
        <w:t xml:space="preserve"> при чистом дисконтированном доходе </w:t>
      </w:r>
      <w:r w:rsidRPr="006B2166">
        <w:rPr>
          <w:rFonts w:ascii="Times New Roman" w:hAnsi="Times New Roman" w:cs="Times New Roman"/>
          <w:bCs/>
          <w:color w:val="292B2C"/>
          <w:sz w:val="28"/>
          <w:szCs w:val="28"/>
        </w:rPr>
        <w:t>158 418,65 рублей</w:t>
      </w:r>
      <w:r w:rsidRPr="006B2166">
        <w:rPr>
          <w:rFonts w:ascii="Times New Roman" w:hAnsi="Times New Roman" w:cs="Times New Roman"/>
          <w:color w:val="292B2C"/>
          <w:sz w:val="28"/>
          <w:szCs w:val="28"/>
        </w:rPr>
        <w:t>.</w:t>
      </w:r>
    </w:p>
    <w:p w:rsidR="00CA669A" w:rsidRPr="006B2166" w:rsidRDefault="00CA669A" w:rsidP="006B2166">
      <w:pPr>
        <w:pStyle w:val="1"/>
        <w:spacing w:before="0"/>
        <w:jc w:val="both"/>
        <w:rPr>
          <w:rFonts w:ascii="Times New Roman" w:hAnsi="Times New Roman" w:cs="Times New Roman"/>
        </w:rPr>
      </w:pPr>
      <w:r w:rsidRPr="006B2166">
        <w:rPr>
          <w:rFonts w:ascii="Times New Roman" w:hAnsi="Times New Roman" w:cs="Times New Roman"/>
          <w:color w:val="000000"/>
        </w:rPr>
        <w:t>ЗАКЛЮЧЕНИЕ</w:t>
      </w:r>
    </w:p>
    <w:p w:rsidR="00CA669A" w:rsidRPr="006B2166" w:rsidRDefault="00CA669A" w:rsidP="006B2166">
      <w:pPr>
        <w:spacing w:after="0"/>
        <w:jc w:val="both"/>
        <w:rPr>
          <w:rFonts w:ascii="Times New Roman" w:hAnsi="Times New Roman" w:cs="Times New Roman"/>
        </w:rPr>
      </w:pPr>
    </w:p>
    <w:p w:rsidR="00CA669A" w:rsidRPr="006B2166" w:rsidRDefault="00CA669A" w:rsidP="006B2166">
      <w:pPr>
        <w:pStyle w:val="a4"/>
        <w:spacing w:before="0" w:beforeAutospacing="0" w:after="0" w:afterAutospacing="0" w:line="276" w:lineRule="auto"/>
        <w:jc w:val="both"/>
      </w:pPr>
      <w:r w:rsidRPr="006B2166">
        <w:rPr>
          <w:rStyle w:val="apple-tab-span"/>
          <w:b/>
          <w:bCs/>
          <w:color w:val="000000"/>
          <w:sz w:val="28"/>
          <w:szCs w:val="28"/>
        </w:rPr>
        <w:tab/>
      </w:r>
      <w:r w:rsidRPr="006B2166">
        <w:rPr>
          <w:color w:val="000000"/>
          <w:sz w:val="28"/>
          <w:szCs w:val="28"/>
        </w:rPr>
        <w:t>В результате исследования возможности применения солнечных электростанций в условиях Севера, были выполнены обзор силовых технологий в области гелиоэнергетики и анализ силового и вспомогательного оборудования солнечных электростанций, что помогло выяснить:</w:t>
      </w:r>
    </w:p>
    <w:p w:rsidR="00CA669A" w:rsidRPr="006B2166" w:rsidRDefault="00CA669A" w:rsidP="006B2166">
      <w:pPr>
        <w:pStyle w:val="a4"/>
        <w:numPr>
          <w:ilvl w:val="0"/>
          <w:numId w:val="11"/>
        </w:numPr>
        <w:spacing w:before="0" w:beforeAutospacing="0" w:after="0" w:afterAutospacing="0" w:line="276" w:lineRule="auto"/>
        <w:ind w:left="0" w:firstLine="0"/>
        <w:jc w:val="both"/>
        <w:textAlignment w:val="baseline"/>
        <w:rPr>
          <w:b/>
          <w:bCs/>
          <w:color w:val="000000"/>
          <w:sz w:val="28"/>
          <w:szCs w:val="28"/>
        </w:rPr>
      </w:pPr>
      <w:r w:rsidRPr="006B2166">
        <w:rPr>
          <w:color w:val="000000"/>
          <w:sz w:val="28"/>
          <w:szCs w:val="28"/>
        </w:rPr>
        <w:t xml:space="preserve">Самой универсальной и эффективной из солнечных электростанций является </w:t>
      </w:r>
      <w:proofErr w:type="gramStart"/>
      <w:r w:rsidRPr="006B2166">
        <w:rPr>
          <w:color w:val="000000"/>
          <w:sz w:val="28"/>
          <w:szCs w:val="28"/>
        </w:rPr>
        <w:t>гибридная</w:t>
      </w:r>
      <w:proofErr w:type="gramEnd"/>
      <w:r w:rsidRPr="006B2166">
        <w:rPr>
          <w:color w:val="000000"/>
          <w:sz w:val="28"/>
          <w:szCs w:val="28"/>
        </w:rPr>
        <w:t xml:space="preserve">. Так как совмещает в себе виды сетевой и автономной солнечных электростанций, что позволяет использовать электроэнергию даже в отсутствии солнечной активности, а этот критерий очень важен в условиях Севера. Потому что солнечная активность довольно сильна вблизи полюсов в период полярных дней, когда Солнце круглосуточно находится </w:t>
      </w:r>
      <w:r w:rsidRPr="006B2166">
        <w:rPr>
          <w:color w:val="000000"/>
          <w:sz w:val="28"/>
          <w:szCs w:val="28"/>
        </w:rPr>
        <w:lastRenderedPageBreak/>
        <w:t>над горизонтом. Однако во время полярной ночи, в тех же местах Солнце вообще не поднимается над горизонтом.</w:t>
      </w:r>
    </w:p>
    <w:p w:rsidR="00CA669A" w:rsidRPr="006B2166" w:rsidRDefault="00CA669A" w:rsidP="006B2166">
      <w:pPr>
        <w:pStyle w:val="a4"/>
        <w:numPr>
          <w:ilvl w:val="0"/>
          <w:numId w:val="12"/>
        </w:numPr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/>
          <w:sz w:val="28"/>
          <w:szCs w:val="28"/>
        </w:rPr>
      </w:pPr>
      <w:r w:rsidRPr="006B2166">
        <w:rPr>
          <w:color w:val="000000"/>
          <w:sz w:val="28"/>
          <w:szCs w:val="28"/>
        </w:rPr>
        <w:t>Монокристаллические панели являются самыми передовыми панелями на современном рынке, так как имеют больший КПД по сравнению с другими типами солнечных модулей. К тому же, монокристаллические панели более долговечны.</w:t>
      </w:r>
    </w:p>
    <w:p w:rsidR="00CA669A" w:rsidRPr="006B2166" w:rsidRDefault="00CA669A" w:rsidP="006B2166">
      <w:pPr>
        <w:pStyle w:val="a4"/>
        <w:numPr>
          <w:ilvl w:val="0"/>
          <w:numId w:val="13"/>
        </w:numPr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/>
          <w:sz w:val="28"/>
          <w:szCs w:val="28"/>
        </w:rPr>
      </w:pPr>
      <w:r w:rsidRPr="006B2166">
        <w:rPr>
          <w:color w:val="000000"/>
          <w:sz w:val="28"/>
          <w:szCs w:val="28"/>
        </w:rPr>
        <w:t xml:space="preserve">Если выбирать лучший из контроллеров заряда, то это контроллер вида МРРТ. Он собирает с солнечной батареи больше энергии, прибавка к генерации составляет от 10% до 40% в зависимости от </w:t>
      </w:r>
      <w:proofErr w:type="spellStart"/>
      <w:r w:rsidRPr="006B2166">
        <w:rPr>
          <w:color w:val="000000"/>
          <w:sz w:val="28"/>
          <w:szCs w:val="28"/>
        </w:rPr>
        <w:t>нагретости</w:t>
      </w:r>
      <w:proofErr w:type="spellEnd"/>
      <w:r w:rsidRPr="006B2166">
        <w:rPr>
          <w:color w:val="000000"/>
          <w:sz w:val="28"/>
          <w:szCs w:val="28"/>
        </w:rPr>
        <w:t xml:space="preserve"> панели. Цифры соответствуют температурам больше 75</w:t>
      </w:r>
      <w:r w:rsidRPr="006B2166">
        <w:rPr>
          <w:rFonts w:ascii="Cambria Math" w:hAnsi="Cambria Math"/>
          <w:color w:val="000000"/>
          <w:sz w:val="28"/>
          <w:szCs w:val="28"/>
        </w:rPr>
        <w:t>℃</w:t>
      </w:r>
      <w:r w:rsidRPr="006B2166">
        <w:rPr>
          <w:color w:val="000000"/>
          <w:sz w:val="28"/>
          <w:szCs w:val="28"/>
        </w:rPr>
        <w:t xml:space="preserve"> и менее 45</w:t>
      </w:r>
      <w:r w:rsidRPr="006B2166">
        <w:rPr>
          <w:rFonts w:ascii="Cambria Math" w:hAnsi="Cambria Math"/>
          <w:color w:val="000000"/>
          <w:sz w:val="28"/>
          <w:szCs w:val="28"/>
        </w:rPr>
        <w:t>℃</w:t>
      </w:r>
      <w:r w:rsidRPr="006B2166">
        <w:rPr>
          <w:color w:val="000000"/>
          <w:sz w:val="28"/>
          <w:szCs w:val="28"/>
        </w:rPr>
        <w:t>, что отлично подходит для северного климата. Также, прибавка к выработке имеет место при низкой освещённости.</w:t>
      </w:r>
    </w:p>
    <w:p w:rsidR="00CA669A" w:rsidRPr="006B2166" w:rsidRDefault="00CA669A" w:rsidP="006B2166">
      <w:pPr>
        <w:pStyle w:val="a4"/>
        <w:numPr>
          <w:ilvl w:val="0"/>
          <w:numId w:val="14"/>
        </w:numPr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/>
          <w:sz w:val="28"/>
          <w:szCs w:val="28"/>
        </w:rPr>
      </w:pPr>
      <w:r w:rsidRPr="006B2166">
        <w:rPr>
          <w:color w:val="000000"/>
          <w:sz w:val="28"/>
          <w:szCs w:val="28"/>
        </w:rPr>
        <w:t xml:space="preserve">Из аккумуляторов лучше выбирать литий – </w:t>
      </w:r>
      <w:proofErr w:type="spellStart"/>
      <w:r w:rsidRPr="006B2166">
        <w:rPr>
          <w:color w:val="000000"/>
          <w:sz w:val="28"/>
          <w:szCs w:val="28"/>
        </w:rPr>
        <w:t>ионновые</w:t>
      </w:r>
      <w:proofErr w:type="spellEnd"/>
      <w:r w:rsidRPr="006B2166">
        <w:rPr>
          <w:color w:val="000000"/>
          <w:sz w:val="28"/>
          <w:szCs w:val="28"/>
        </w:rPr>
        <w:t xml:space="preserve">. Данный вид АКБ очень быстро заряжается, может отдать до 80% заряда, не теряет емкости из-за неполной зарядки. Такие аккумуляторы самые дорогие, но имеют вдвое большую емкость, а </w:t>
      </w:r>
      <w:proofErr w:type="gramStart"/>
      <w:r w:rsidRPr="006B2166">
        <w:rPr>
          <w:color w:val="000000"/>
          <w:sz w:val="28"/>
          <w:szCs w:val="28"/>
        </w:rPr>
        <w:t>значит</w:t>
      </w:r>
      <w:proofErr w:type="gramEnd"/>
      <w:r w:rsidRPr="006B2166">
        <w:rPr>
          <w:color w:val="000000"/>
          <w:sz w:val="28"/>
          <w:szCs w:val="28"/>
        </w:rPr>
        <w:t xml:space="preserve"> их понадобиться меньше.</w:t>
      </w:r>
    </w:p>
    <w:p w:rsidR="00CA669A" w:rsidRPr="006B2166" w:rsidRDefault="00CA669A" w:rsidP="006B2166">
      <w:pPr>
        <w:pStyle w:val="a4"/>
        <w:numPr>
          <w:ilvl w:val="0"/>
          <w:numId w:val="15"/>
        </w:numPr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/>
          <w:sz w:val="28"/>
          <w:szCs w:val="28"/>
        </w:rPr>
      </w:pPr>
      <w:r w:rsidRPr="006B2166">
        <w:rPr>
          <w:color w:val="000000"/>
          <w:sz w:val="28"/>
          <w:szCs w:val="28"/>
        </w:rPr>
        <w:t xml:space="preserve">Не стоит забывать о таких технологиях, как </w:t>
      </w:r>
      <w:proofErr w:type="spellStart"/>
      <w:r w:rsidRPr="006B2166">
        <w:rPr>
          <w:color w:val="000000"/>
          <w:sz w:val="28"/>
          <w:szCs w:val="28"/>
        </w:rPr>
        <w:t>трекерные</w:t>
      </w:r>
      <w:proofErr w:type="spellEnd"/>
      <w:r w:rsidRPr="006B2166">
        <w:rPr>
          <w:color w:val="000000"/>
          <w:sz w:val="28"/>
          <w:szCs w:val="28"/>
        </w:rPr>
        <w:t xml:space="preserve"> установки, которые увеличивают эффективность генерации фотоэлектрических панелей, и система отчистки, ведь эта система позволяет использовать солнечную энергию в максимальных количествах независимо от погодных условий.</w:t>
      </w:r>
    </w:p>
    <w:p w:rsidR="006B2166" w:rsidRDefault="00CA669A" w:rsidP="006B216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B2166">
        <w:rPr>
          <w:rStyle w:val="apple-tab-span"/>
          <w:color w:val="000000"/>
          <w:sz w:val="28"/>
          <w:szCs w:val="28"/>
        </w:rPr>
        <w:tab/>
      </w:r>
      <w:r w:rsidRPr="006B2166">
        <w:rPr>
          <w:color w:val="000000"/>
          <w:sz w:val="28"/>
          <w:szCs w:val="28"/>
        </w:rPr>
        <w:t xml:space="preserve">В результате исследования было разработано </w:t>
      </w:r>
      <w:proofErr w:type="spellStart"/>
      <w:proofErr w:type="gramStart"/>
      <w:r w:rsidRPr="006B2166">
        <w:rPr>
          <w:color w:val="000000"/>
          <w:sz w:val="28"/>
          <w:szCs w:val="28"/>
        </w:rPr>
        <w:t>технико</w:t>
      </w:r>
      <w:proofErr w:type="spellEnd"/>
      <w:r w:rsidRPr="006B2166">
        <w:rPr>
          <w:color w:val="000000"/>
          <w:sz w:val="28"/>
          <w:szCs w:val="28"/>
        </w:rPr>
        <w:t xml:space="preserve"> – экономическое</w:t>
      </w:r>
      <w:proofErr w:type="gramEnd"/>
      <w:r w:rsidRPr="006B2166">
        <w:rPr>
          <w:color w:val="000000"/>
          <w:sz w:val="28"/>
          <w:szCs w:val="28"/>
        </w:rPr>
        <w:t xml:space="preserve"> обоснование солнечных электростанций на территории Севера. </w:t>
      </w:r>
    </w:p>
    <w:p w:rsidR="00CA669A" w:rsidRPr="006B2166" w:rsidRDefault="00CA669A" w:rsidP="006B2166">
      <w:pPr>
        <w:pStyle w:val="a4"/>
        <w:spacing w:before="0" w:beforeAutospacing="0" w:after="0" w:afterAutospacing="0" w:line="276" w:lineRule="auto"/>
        <w:ind w:firstLine="708"/>
        <w:jc w:val="both"/>
      </w:pPr>
      <w:r w:rsidRPr="006B2166">
        <w:rPr>
          <w:color w:val="000000"/>
          <w:sz w:val="28"/>
          <w:szCs w:val="28"/>
        </w:rPr>
        <w:t xml:space="preserve">Расчеты помогли определить затраты, прибыль от экономии топлива на </w:t>
      </w:r>
      <w:proofErr w:type="spellStart"/>
      <w:r w:rsidRPr="006B2166">
        <w:rPr>
          <w:color w:val="000000"/>
          <w:sz w:val="28"/>
          <w:szCs w:val="28"/>
        </w:rPr>
        <w:t>бензогенераторе</w:t>
      </w:r>
      <w:proofErr w:type="spellEnd"/>
      <w:r w:rsidRPr="006B2166">
        <w:rPr>
          <w:color w:val="000000"/>
          <w:sz w:val="28"/>
          <w:szCs w:val="28"/>
        </w:rPr>
        <w:t>, а главное, определить окупаемость данного проекта, что составило около 3 лет.</w:t>
      </w:r>
    </w:p>
    <w:p w:rsidR="00CA669A" w:rsidRPr="006B2166" w:rsidRDefault="00CA669A" w:rsidP="006B216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B2166">
        <w:rPr>
          <w:rStyle w:val="apple-tab-span"/>
          <w:color w:val="000000"/>
          <w:sz w:val="28"/>
          <w:szCs w:val="28"/>
        </w:rPr>
        <w:tab/>
      </w:r>
      <w:r w:rsidRPr="006B2166">
        <w:rPr>
          <w:color w:val="000000"/>
          <w:sz w:val="28"/>
          <w:szCs w:val="28"/>
        </w:rPr>
        <w:t>Таким образом, было изучены возможности эксплуатации солнечных электростанций для питания удаленных потребителей Севера, а также эффективность этого применения.   </w:t>
      </w:r>
    </w:p>
    <w:p w:rsidR="00CA669A" w:rsidRPr="006B2166" w:rsidRDefault="006B2166" w:rsidP="006B2166">
      <w:pPr>
        <w:pStyle w:val="1"/>
        <w:spacing w:before="0"/>
        <w:ind w:firstLine="709"/>
        <w:jc w:val="both"/>
        <w:rPr>
          <w:rFonts w:ascii="Times New Roman" w:hAnsi="Times New Roman" w:cs="Times New Roman"/>
          <w:b w:val="0"/>
        </w:rPr>
      </w:pPr>
      <w:r w:rsidRPr="006B2166">
        <w:rPr>
          <w:rFonts w:ascii="Times New Roman" w:hAnsi="Times New Roman" w:cs="Times New Roman"/>
          <w:b w:val="0"/>
          <w:color w:val="000000"/>
        </w:rPr>
        <w:t>Список использованной литературы</w:t>
      </w:r>
    </w:p>
    <w:p w:rsidR="00CA669A" w:rsidRPr="006B2166" w:rsidRDefault="00CA669A" w:rsidP="006B2166">
      <w:pPr>
        <w:pStyle w:val="a9"/>
        <w:numPr>
          <w:ilvl w:val="0"/>
          <w:numId w:val="16"/>
        </w:numPr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2166">
        <w:rPr>
          <w:rFonts w:ascii="Times New Roman" w:hAnsi="Times New Roman" w:cs="Times New Roman"/>
          <w:color w:val="000000"/>
          <w:sz w:val="28"/>
          <w:szCs w:val="28"/>
        </w:rPr>
        <w:t xml:space="preserve">Солнечная энергетика. [Электронный ресурс]: режим доступа: </w:t>
      </w:r>
      <w:proofErr w:type="spellStart"/>
      <w:r w:rsidRPr="006B2166">
        <w:rPr>
          <w:rFonts w:ascii="Times New Roman" w:hAnsi="Times New Roman" w:cs="Times New Roman"/>
          <w:color w:val="000000"/>
          <w:sz w:val="28"/>
          <w:szCs w:val="28"/>
        </w:rPr>
        <w:t>Местников</w:t>
      </w:r>
      <w:proofErr w:type="spellEnd"/>
      <w:r w:rsidRPr="006B2166">
        <w:rPr>
          <w:rFonts w:ascii="Times New Roman" w:hAnsi="Times New Roman" w:cs="Times New Roman"/>
          <w:color w:val="000000"/>
          <w:sz w:val="28"/>
          <w:szCs w:val="28"/>
        </w:rPr>
        <w:t xml:space="preserve"> Н.П., </w:t>
      </w:r>
      <w:proofErr w:type="spellStart"/>
      <w:r w:rsidRPr="006B2166">
        <w:rPr>
          <w:rFonts w:ascii="Times New Roman" w:hAnsi="Times New Roman" w:cs="Times New Roman"/>
          <w:color w:val="000000"/>
          <w:sz w:val="28"/>
          <w:szCs w:val="28"/>
        </w:rPr>
        <w:t>Альзаккар</w:t>
      </w:r>
      <w:proofErr w:type="spellEnd"/>
      <w:r w:rsidRPr="006B2166">
        <w:rPr>
          <w:rFonts w:ascii="Times New Roman" w:hAnsi="Times New Roman" w:cs="Times New Roman"/>
          <w:color w:val="000000"/>
          <w:sz w:val="28"/>
          <w:szCs w:val="28"/>
        </w:rPr>
        <w:t xml:space="preserve"> А.</w:t>
      </w:r>
      <w:proofErr w:type="gramStart"/>
      <w:r w:rsidRPr="006B2166">
        <w:rPr>
          <w:rFonts w:ascii="Times New Roman" w:hAnsi="Times New Roman" w:cs="Times New Roman"/>
          <w:color w:val="000000"/>
          <w:sz w:val="28"/>
          <w:szCs w:val="28"/>
        </w:rPr>
        <w:t>М-Н</w:t>
      </w:r>
      <w:proofErr w:type="gramEnd"/>
      <w:r w:rsidRPr="006B2166">
        <w:rPr>
          <w:rFonts w:ascii="Times New Roman" w:hAnsi="Times New Roman" w:cs="Times New Roman"/>
          <w:color w:val="000000"/>
          <w:sz w:val="28"/>
          <w:szCs w:val="28"/>
        </w:rPr>
        <w:t xml:space="preserve">. Общая энергетика: учебно-методическое пособие/ - Якутск: Изд-во: ООО РИЦ "Офсет", 2021 г. - С. 80. ISBN 978-5-91441-326-9. </w:t>
      </w:r>
      <w:proofErr w:type="gramStart"/>
      <w:r w:rsidRPr="006B2166">
        <w:rPr>
          <w:rFonts w:ascii="Times New Roman" w:hAnsi="Times New Roman" w:cs="Times New Roman"/>
          <w:color w:val="000000"/>
          <w:sz w:val="28"/>
          <w:szCs w:val="28"/>
        </w:rPr>
        <w:t>Утвержден</w:t>
      </w:r>
      <w:proofErr w:type="gramEnd"/>
      <w:r w:rsidRPr="006B2166">
        <w:rPr>
          <w:rFonts w:ascii="Times New Roman" w:hAnsi="Times New Roman" w:cs="Times New Roman"/>
          <w:color w:val="000000"/>
          <w:sz w:val="28"/>
          <w:szCs w:val="28"/>
        </w:rPr>
        <w:t xml:space="preserve"> протоколом Учебно-методического совета СВФУ от 27.05.2021 года №4.</w:t>
      </w:r>
    </w:p>
    <w:p w:rsidR="00CA669A" w:rsidRPr="006B2166" w:rsidRDefault="00CA669A" w:rsidP="006B2166">
      <w:pPr>
        <w:pStyle w:val="a4"/>
        <w:numPr>
          <w:ilvl w:val="0"/>
          <w:numId w:val="16"/>
        </w:numPr>
        <w:tabs>
          <w:tab w:val="clear" w:pos="720"/>
          <w:tab w:val="num" w:pos="0"/>
        </w:tabs>
        <w:spacing w:before="0" w:beforeAutospacing="0" w:after="0" w:afterAutospacing="0" w:line="276" w:lineRule="auto"/>
        <w:ind w:left="0" w:firstLine="360"/>
        <w:jc w:val="both"/>
        <w:textAlignment w:val="baseline"/>
        <w:rPr>
          <w:color w:val="000000"/>
          <w:sz w:val="28"/>
          <w:szCs w:val="28"/>
        </w:rPr>
      </w:pPr>
      <w:r w:rsidRPr="006B2166">
        <w:rPr>
          <w:color w:val="000000"/>
          <w:sz w:val="28"/>
          <w:szCs w:val="28"/>
        </w:rPr>
        <w:t xml:space="preserve">Перспективы солнечной электростанции. </w:t>
      </w:r>
      <w:proofErr w:type="gramStart"/>
      <w:r w:rsidRPr="006B2166">
        <w:rPr>
          <w:color w:val="000000"/>
          <w:sz w:val="28"/>
          <w:szCs w:val="28"/>
        </w:rPr>
        <w:t xml:space="preserve">Электронный ресурс]: режим доступа: </w:t>
      </w:r>
      <w:hyperlink r:id="rId21" w:anchor="%D0%9F%D0%B5%D1%80%D1%81%D0%BF%D0%B5%D0%BA%D1%82%D0%B8%D0%B2%D1%8B_%D1%81%D0%BE%D0%BB%D0%BD%D0%B5%D1%87%D0%BD%D0%BE%D0%B9_%D1%8D%D0%BB%D0%B5%D0%BA%D1%82%D1%80%D0%BE%D1%8D%D0%BD%D0%B5%D1%80%D0%B3%D0%B5%D1%82%D0%B8%D0%BA%D0%B8" w:history="1">
        <w:r w:rsidRPr="006B2166">
          <w:rPr>
            <w:rStyle w:val="a8"/>
            <w:sz w:val="28"/>
            <w:szCs w:val="28"/>
          </w:rPr>
          <w:t>https://ru.wikipedia.org/wiki/Солнечная_энергетика#Перспективы_солнечной_электроэнергетики</w:t>
        </w:r>
      </w:hyperlink>
      <w:r w:rsidRPr="006B2166">
        <w:rPr>
          <w:color w:val="000000"/>
          <w:sz w:val="28"/>
          <w:szCs w:val="28"/>
        </w:rPr>
        <w:t xml:space="preserve">, </w:t>
      </w:r>
      <w:proofErr w:type="spellStart"/>
      <w:r w:rsidRPr="006B2166">
        <w:rPr>
          <w:color w:val="000000"/>
          <w:sz w:val="28"/>
          <w:szCs w:val="28"/>
        </w:rPr>
        <w:t>Местников</w:t>
      </w:r>
      <w:proofErr w:type="spellEnd"/>
      <w:r w:rsidRPr="006B2166">
        <w:rPr>
          <w:color w:val="000000"/>
          <w:sz w:val="28"/>
          <w:szCs w:val="28"/>
        </w:rPr>
        <w:t xml:space="preserve"> Н.П., </w:t>
      </w:r>
      <w:proofErr w:type="spellStart"/>
      <w:r w:rsidRPr="006B2166">
        <w:rPr>
          <w:color w:val="000000"/>
          <w:sz w:val="28"/>
          <w:szCs w:val="28"/>
        </w:rPr>
        <w:t>Альзаккар</w:t>
      </w:r>
      <w:proofErr w:type="spellEnd"/>
      <w:r w:rsidRPr="006B2166">
        <w:rPr>
          <w:color w:val="000000"/>
          <w:sz w:val="28"/>
          <w:szCs w:val="28"/>
        </w:rPr>
        <w:t xml:space="preserve"> А.М-Н.</w:t>
      </w:r>
      <w:proofErr w:type="gramEnd"/>
      <w:r w:rsidRPr="006B2166">
        <w:rPr>
          <w:color w:val="000000"/>
          <w:sz w:val="28"/>
          <w:szCs w:val="28"/>
        </w:rPr>
        <w:t xml:space="preserve"> Общая энергетика: учебно-методическое пособие/ - Якутск: Изд-во: ООО РИЦ "Офсет", 2021 г. - </w:t>
      </w:r>
      <w:r w:rsidRPr="006B2166">
        <w:rPr>
          <w:color w:val="000000"/>
          <w:sz w:val="28"/>
          <w:szCs w:val="28"/>
        </w:rPr>
        <w:lastRenderedPageBreak/>
        <w:t xml:space="preserve">С. 80. ISBN 978-5-91441-326-9. </w:t>
      </w:r>
      <w:proofErr w:type="gramStart"/>
      <w:r w:rsidRPr="006B2166">
        <w:rPr>
          <w:color w:val="000000"/>
          <w:sz w:val="28"/>
          <w:szCs w:val="28"/>
        </w:rPr>
        <w:t>Утвержден</w:t>
      </w:r>
      <w:proofErr w:type="gramEnd"/>
      <w:r w:rsidRPr="006B2166">
        <w:rPr>
          <w:color w:val="000000"/>
          <w:sz w:val="28"/>
          <w:szCs w:val="28"/>
        </w:rPr>
        <w:t xml:space="preserve"> протоколом Учебно-методического совета СВФУ от 27.05.2021 года №4.</w:t>
      </w:r>
    </w:p>
    <w:p w:rsidR="00CA669A" w:rsidRPr="006B2166" w:rsidRDefault="00CA669A" w:rsidP="006B2166">
      <w:pPr>
        <w:pStyle w:val="a4"/>
        <w:numPr>
          <w:ilvl w:val="0"/>
          <w:numId w:val="17"/>
        </w:numPr>
        <w:tabs>
          <w:tab w:val="clear" w:pos="720"/>
          <w:tab w:val="num" w:pos="0"/>
        </w:tabs>
        <w:spacing w:before="0" w:beforeAutospacing="0" w:after="0" w:afterAutospacing="0" w:line="276" w:lineRule="auto"/>
        <w:ind w:left="0" w:firstLine="360"/>
        <w:jc w:val="both"/>
        <w:textAlignment w:val="baseline"/>
        <w:rPr>
          <w:color w:val="000000"/>
          <w:sz w:val="28"/>
          <w:szCs w:val="28"/>
        </w:rPr>
      </w:pPr>
      <w:proofErr w:type="gramStart"/>
      <w:r w:rsidRPr="006B2166">
        <w:rPr>
          <w:color w:val="000000"/>
          <w:sz w:val="28"/>
          <w:szCs w:val="28"/>
        </w:rPr>
        <w:t xml:space="preserve">Информация о солнечных </w:t>
      </w:r>
      <w:proofErr w:type="spellStart"/>
      <w:r w:rsidRPr="006B2166">
        <w:rPr>
          <w:color w:val="000000"/>
          <w:sz w:val="28"/>
          <w:szCs w:val="28"/>
        </w:rPr>
        <w:t>трекерах</w:t>
      </w:r>
      <w:proofErr w:type="spellEnd"/>
      <w:r w:rsidRPr="006B2166">
        <w:rPr>
          <w:color w:val="000000"/>
          <w:sz w:val="28"/>
          <w:szCs w:val="28"/>
        </w:rPr>
        <w:t xml:space="preserve"> и системе отчистки солнечных панелей.</w:t>
      </w:r>
      <w:proofErr w:type="gramEnd"/>
      <w:r w:rsidRPr="006B2166">
        <w:rPr>
          <w:color w:val="000000"/>
          <w:sz w:val="28"/>
          <w:szCs w:val="28"/>
        </w:rPr>
        <w:t xml:space="preserve"> [Электронный ресурс]: режим доступа: </w:t>
      </w:r>
      <w:proofErr w:type="spellStart"/>
      <w:r w:rsidRPr="006B2166">
        <w:rPr>
          <w:color w:val="000000"/>
          <w:sz w:val="28"/>
          <w:szCs w:val="28"/>
        </w:rPr>
        <w:t>Местников</w:t>
      </w:r>
      <w:proofErr w:type="spellEnd"/>
      <w:r w:rsidRPr="006B2166">
        <w:rPr>
          <w:color w:val="000000"/>
          <w:sz w:val="28"/>
          <w:szCs w:val="28"/>
        </w:rPr>
        <w:t xml:space="preserve"> Н.П., </w:t>
      </w:r>
      <w:proofErr w:type="spellStart"/>
      <w:r w:rsidRPr="006B2166">
        <w:rPr>
          <w:color w:val="000000"/>
          <w:sz w:val="28"/>
          <w:szCs w:val="28"/>
        </w:rPr>
        <w:t>Альзаккар</w:t>
      </w:r>
      <w:proofErr w:type="spellEnd"/>
      <w:r w:rsidRPr="006B2166">
        <w:rPr>
          <w:color w:val="000000"/>
          <w:sz w:val="28"/>
          <w:szCs w:val="28"/>
        </w:rPr>
        <w:t xml:space="preserve"> А.</w:t>
      </w:r>
      <w:proofErr w:type="gramStart"/>
      <w:r w:rsidRPr="006B2166">
        <w:rPr>
          <w:color w:val="000000"/>
          <w:sz w:val="28"/>
          <w:szCs w:val="28"/>
        </w:rPr>
        <w:t>М-Н</w:t>
      </w:r>
      <w:proofErr w:type="gramEnd"/>
      <w:r w:rsidRPr="006B2166">
        <w:rPr>
          <w:color w:val="000000"/>
          <w:sz w:val="28"/>
          <w:szCs w:val="28"/>
        </w:rPr>
        <w:t xml:space="preserve">. Общая энергетика: учебно-методическое пособие/ - Якутск: Изд-во: ООО РИЦ "Офсет", 2021 г. - С. 80. ISBN 978-5-91441-326-9. </w:t>
      </w:r>
      <w:proofErr w:type="gramStart"/>
      <w:r w:rsidRPr="006B2166">
        <w:rPr>
          <w:color w:val="000000"/>
          <w:sz w:val="28"/>
          <w:szCs w:val="28"/>
        </w:rPr>
        <w:t>Утвержден</w:t>
      </w:r>
      <w:proofErr w:type="gramEnd"/>
      <w:r w:rsidRPr="006B2166">
        <w:rPr>
          <w:color w:val="000000"/>
          <w:sz w:val="28"/>
          <w:szCs w:val="28"/>
        </w:rPr>
        <w:t xml:space="preserve"> протоколом Учебно-методического совета СВФУ от 27.05.2021 года №4.</w:t>
      </w:r>
    </w:p>
    <w:p w:rsidR="00CA669A" w:rsidRPr="006B2166" w:rsidRDefault="00CA669A" w:rsidP="006B2166">
      <w:pPr>
        <w:pStyle w:val="a4"/>
        <w:numPr>
          <w:ilvl w:val="0"/>
          <w:numId w:val="17"/>
        </w:numPr>
        <w:tabs>
          <w:tab w:val="clear" w:pos="720"/>
          <w:tab w:val="num" w:pos="0"/>
        </w:tabs>
        <w:spacing w:before="0" w:beforeAutospacing="0" w:after="0" w:afterAutospacing="0" w:line="276" w:lineRule="auto"/>
        <w:ind w:left="0" w:firstLine="360"/>
        <w:jc w:val="both"/>
        <w:textAlignment w:val="baseline"/>
        <w:rPr>
          <w:color w:val="000000"/>
          <w:sz w:val="28"/>
          <w:szCs w:val="28"/>
        </w:rPr>
      </w:pPr>
      <w:r w:rsidRPr="006B2166">
        <w:rPr>
          <w:color w:val="000000"/>
          <w:sz w:val="28"/>
          <w:szCs w:val="28"/>
        </w:rPr>
        <w:t xml:space="preserve">Виды солнечных панелей. [Электронный ресурс]: режим доступа: </w:t>
      </w:r>
      <w:hyperlink r:id="rId22" w:anchor="%D0%A2%D0%B8%D0%BF%D1%8B_%D1%81%D0%BE%D0%BB%D0%BD%D0%B5%D1%87%D0%BD%D1%8B%D1%85_%D0%B1%D0%B0%D1%82%D0%B0%D1%80%D0%B5%D0%B9" w:history="1">
        <w:r w:rsidRPr="006B2166">
          <w:rPr>
            <w:rStyle w:val="a8"/>
            <w:sz w:val="28"/>
            <w:szCs w:val="28"/>
          </w:rPr>
          <w:t>https://ru.wikipedia.org/wiki/Солнечная_батарея#Типы_солнечных_батарей</w:t>
        </w:r>
      </w:hyperlink>
      <w:r w:rsidRPr="006B2166">
        <w:rPr>
          <w:color w:val="000000"/>
          <w:sz w:val="28"/>
          <w:szCs w:val="28"/>
        </w:rPr>
        <w:t> </w:t>
      </w:r>
    </w:p>
    <w:p w:rsidR="00CA669A" w:rsidRPr="006B2166" w:rsidRDefault="00CA669A" w:rsidP="006B2166">
      <w:pPr>
        <w:pStyle w:val="a4"/>
        <w:numPr>
          <w:ilvl w:val="0"/>
          <w:numId w:val="17"/>
        </w:numPr>
        <w:tabs>
          <w:tab w:val="clear" w:pos="720"/>
          <w:tab w:val="num" w:pos="0"/>
        </w:tabs>
        <w:spacing w:before="0" w:beforeAutospacing="0" w:after="0" w:afterAutospacing="0" w:line="276" w:lineRule="auto"/>
        <w:ind w:left="0" w:firstLine="360"/>
        <w:jc w:val="both"/>
        <w:textAlignment w:val="baseline"/>
        <w:rPr>
          <w:color w:val="000000"/>
          <w:sz w:val="28"/>
          <w:szCs w:val="28"/>
        </w:rPr>
      </w:pPr>
      <w:r w:rsidRPr="006B2166">
        <w:rPr>
          <w:color w:val="000000"/>
          <w:sz w:val="28"/>
          <w:szCs w:val="28"/>
        </w:rPr>
        <w:t xml:space="preserve">Монокристаллические солнечные панели. [Электронный ресурс]: режим доступа:  </w:t>
      </w:r>
      <w:hyperlink r:id="rId23" w:anchor="Cto_takoe_monokristalliceskie_moduli" w:history="1">
        <w:r w:rsidRPr="006B2166">
          <w:rPr>
            <w:rStyle w:val="a8"/>
            <w:sz w:val="28"/>
            <w:szCs w:val="28"/>
          </w:rPr>
          <w:t>https://www.solarhome.ru/basics/solar/pv/mono-or-poly-solar-panels.htm#Cto_takoe_monokristalliceskie_moduli</w:t>
        </w:r>
      </w:hyperlink>
    </w:p>
    <w:p w:rsidR="00CA669A" w:rsidRPr="006B2166" w:rsidRDefault="00CA669A" w:rsidP="006B2166">
      <w:pPr>
        <w:pStyle w:val="a4"/>
        <w:numPr>
          <w:ilvl w:val="0"/>
          <w:numId w:val="17"/>
        </w:numPr>
        <w:tabs>
          <w:tab w:val="clear" w:pos="720"/>
          <w:tab w:val="num" w:pos="0"/>
        </w:tabs>
        <w:spacing w:before="0" w:beforeAutospacing="0" w:after="0" w:afterAutospacing="0" w:line="276" w:lineRule="auto"/>
        <w:ind w:left="0" w:firstLine="360"/>
        <w:jc w:val="both"/>
        <w:textAlignment w:val="baseline"/>
        <w:rPr>
          <w:color w:val="000000"/>
          <w:sz w:val="28"/>
          <w:szCs w:val="28"/>
        </w:rPr>
      </w:pPr>
      <w:r w:rsidRPr="006B2166">
        <w:rPr>
          <w:color w:val="000000"/>
          <w:sz w:val="28"/>
          <w:szCs w:val="28"/>
        </w:rPr>
        <w:t xml:space="preserve">Поликристаллические панели. [Электронный ресурс]: режим доступа: </w:t>
      </w:r>
      <w:hyperlink r:id="rId24" w:anchor="Cto_takoe_polikristalliceskie_moduli" w:history="1">
        <w:r w:rsidRPr="006B2166">
          <w:rPr>
            <w:rStyle w:val="a8"/>
            <w:sz w:val="28"/>
            <w:szCs w:val="28"/>
          </w:rPr>
          <w:t>https://www.solarhome.ru/basics/solar/pv/mono-or-poly-solar-panels.htm#Cto_takoe_polikristalliceskie_moduli</w:t>
        </w:r>
      </w:hyperlink>
      <w:r w:rsidRPr="006B2166">
        <w:rPr>
          <w:color w:val="000000"/>
          <w:sz w:val="28"/>
          <w:szCs w:val="28"/>
        </w:rPr>
        <w:t> </w:t>
      </w:r>
    </w:p>
    <w:p w:rsidR="00CA669A" w:rsidRPr="006B2166" w:rsidRDefault="00CA669A" w:rsidP="006B2166">
      <w:pPr>
        <w:pStyle w:val="a4"/>
        <w:numPr>
          <w:ilvl w:val="0"/>
          <w:numId w:val="17"/>
        </w:numPr>
        <w:tabs>
          <w:tab w:val="clear" w:pos="720"/>
          <w:tab w:val="num" w:pos="0"/>
        </w:tabs>
        <w:spacing w:before="0" w:beforeAutospacing="0" w:after="0" w:afterAutospacing="0" w:line="276" w:lineRule="auto"/>
        <w:ind w:left="0" w:firstLine="360"/>
        <w:jc w:val="both"/>
        <w:textAlignment w:val="baseline"/>
        <w:rPr>
          <w:color w:val="000000"/>
          <w:sz w:val="28"/>
          <w:szCs w:val="28"/>
        </w:rPr>
      </w:pPr>
      <w:r w:rsidRPr="006B2166">
        <w:rPr>
          <w:color w:val="000000"/>
          <w:sz w:val="28"/>
          <w:szCs w:val="28"/>
        </w:rPr>
        <w:t xml:space="preserve">Виды аккумуляторов. [Электронный ресурс]: режим доступа: </w:t>
      </w:r>
      <w:proofErr w:type="spellStart"/>
      <w:r w:rsidRPr="006B2166">
        <w:rPr>
          <w:color w:val="000000"/>
          <w:sz w:val="28"/>
          <w:szCs w:val="28"/>
        </w:rPr>
        <w:t>Местников</w:t>
      </w:r>
      <w:proofErr w:type="spellEnd"/>
      <w:r w:rsidRPr="006B2166">
        <w:rPr>
          <w:color w:val="000000"/>
          <w:sz w:val="28"/>
          <w:szCs w:val="28"/>
        </w:rPr>
        <w:t xml:space="preserve"> Н.П., </w:t>
      </w:r>
      <w:proofErr w:type="spellStart"/>
      <w:r w:rsidRPr="006B2166">
        <w:rPr>
          <w:color w:val="000000"/>
          <w:sz w:val="28"/>
          <w:szCs w:val="28"/>
        </w:rPr>
        <w:t>Альзаккар</w:t>
      </w:r>
      <w:proofErr w:type="spellEnd"/>
      <w:r w:rsidRPr="006B2166">
        <w:rPr>
          <w:color w:val="000000"/>
          <w:sz w:val="28"/>
          <w:szCs w:val="28"/>
        </w:rPr>
        <w:t xml:space="preserve"> А.</w:t>
      </w:r>
      <w:proofErr w:type="gramStart"/>
      <w:r w:rsidRPr="006B2166">
        <w:rPr>
          <w:color w:val="000000"/>
          <w:sz w:val="28"/>
          <w:szCs w:val="28"/>
        </w:rPr>
        <w:t>М-Н</w:t>
      </w:r>
      <w:proofErr w:type="gramEnd"/>
      <w:r w:rsidRPr="006B2166">
        <w:rPr>
          <w:color w:val="000000"/>
          <w:sz w:val="28"/>
          <w:szCs w:val="28"/>
        </w:rPr>
        <w:t xml:space="preserve">. Общая энергетика: учебно-методическое пособие/ - Якутск: Изд-во: ООО РИЦ "Офсет", 2021 г. - С. 80. ISBN 978-5-91441-326-9. </w:t>
      </w:r>
      <w:proofErr w:type="gramStart"/>
      <w:r w:rsidRPr="006B2166">
        <w:rPr>
          <w:color w:val="000000"/>
          <w:sz w:val="28"/>
          <w:szCs w:val="28"/>
        </w:rPr>
        <w:t>Утвержден</w:t>
      </w:r>
      <w:proofErr w:type="gramEnd"/>
      <w:r w:rsidRPr="006B2166">
        <w:rPr>
          <w:color w:val="000000"/>
          <w:sz w:val="28"/>
          <w:szCs w:val="28"/>
        </w:rPr>
        <w:t xml:space="preserve"> протоколом Учебно-методического совета СВФУ от 27.05.2021 года №4.</w:t>
      </w:r>
    </w:p>
    <w:p w:rsidR="00CA669A" w:rsidRPr="006B2166" w:rsidRDefault="00CA669A" w:rsidP="006B2166">
      <w:pPr>
        <w:pStyle w:val="a4"/>
        <w:numPr>
          <w:ilvl w:val="0"/>
          <w:numId w:val="17"/>
        </w:numPr>
        <w:tabs>
          <w:tab w:val="clear" w:pos="720"/>
          <w:tab w:val="num" w:pos="0"/>
        </w:tabs>
        <w:spacing w:before="0" w:beforeAutospacing="0" w:after="0" w:afterAutospacing="0" w:line="276" w:lineRule="auto"/>
        <w:ind w:left="0" w:firstLine="360"/>
        <w:jc w:val="both"/>
        <w:textAlignment w:val="baseline"/>
        <w:rPr>
          <w:color w:val="000000"/>
          <w:sz w:val="28"/>
          <w:szCs w:val="28"/>
        </w:rPr>
      </w:pPr>
      <w:r w:rsidRPr="006B2166">
        <w:rPr>
          <w:color w:val="000000"/>
          <w:sz w:val="28"/>
          <w:szCs w:val="28"/>
        </w:rPr>
        <w:t xml:space="preserve">Виды контроллеров заряда. [Электронный ресурс]: режим доступа: </w:t>
      </w:r>
      <w:proofErr w:type="spellStart"/>
      <w:r w:rsidRPr="006B2166">
        <w:rPr>
          <w:color w:val="000000"/>
          <w:sz w:val="28"/>
          <w:szCs w:val="28"/>
        </w:rPr>
        <w:t>Местников</w:t>
      </w:r>
      <w:proofErr w:type="spellEnd"/>
      <w:r w:rsidRPr="006B2166">
        <w:rPr>
          <w:color w:val="000000"/>
          <w:sz w:val="28"/>
          <w:szCs w:val="28"/>
        </w:rPr>
        <w:t xml:space="preserve"> Н.П., </w:t>
      </w:r>
      <w:proofErr w:type="spellStart"/>
      <w:r w:rsidRPr="006B2166">
        <w:rPr>
          <w:color w:val="000000"/>
          <w:sz w:val="28"/>
          <w:szCs w:val="28"/>
        </w:rPr>
        <w:t>Альзаккар</w:t>
      </w:r>
      <w:proofErr w:type="spellEnd"/>
      <w:r w:rsidRPr="006B2166">
        <w:rPr>
          <w:color w:val="000000"/>
          <w:sz w:val="28"/>
          <w:szCs w:val="28"/>
        </w:rPr>
        <w:t xml:space="preserve"> А.</w:t>
      </w:r>
      <w:proofErr w:type="gramStart"/>
      <w:r w:rsidRPr="006B2166">
        <w:rPr>
          <w:color w:val="000000"/>
          <w:sz w:val="28"/>
          <w:szCs w:val="28"/>
        </w:rPr>
        <w:t>М-Н</w:t>
      </w:r>
      <w:proofErr w:type="gramEnd"/>
      <w:r w:rsidRPr="006B2166">
        <w:rPr>
          <w:color w:val="000000"/>
          <w:sz w:val="28"/>
          <w:szCs w:val="28"/>
        </w:rPr>
        <w:t xml:space="preserve">. Общая энергетика: учебно-методическое пособие/ - Якутск: Изд-во: ООО РИЦ "Офсет", 2021 г. - С. 80. ISBN 978-5-91441-326-9. </w:t>
      </w:r>
      <w:proofErr w:type="gramStart"/>
      <w:r w:rsidRPr="006B2166">
        <w:rPr>
          <w:color w:val="000000"/>
          <w:sz w:val="28"/>
          <w:szCs w:val="28"/>
        </w:rPr>
        <w:t>Утвержден</w:t>
      </w:r>
      <w:proofErr w:type="gramEnd"/>
      <w:r w:rsidRPr="006B2166">
        <w:rPr>
          <w:color w:val="000000"/>
          <w:sz w:val="28"/>
          <w:szCs w:val="28"/>
        </w:rPr>
        <w:t xml:space="preserve"> протоколом Учебно-методического совета СВФУ от 27.05.2021 года №4.</w:t>
      </w:r>
    </w:p>
    <w:p w:rsidR="00CA669A" w:rsidRPr="006B2166" w:rsidRDefault="00CA669A" w:rsidP="006B2166">
      <w:pPr>
        <w:pStyle w:val="a4"/>
        <w:numPr>
          <w:ilvl w:val="0"/>
          <w:numId w:val="17"/>
        </w:numPr>
        <w:tabs>
          <w:tab w:val="clear" w:pos="720"/>
          <w:tab w:val="num" w:pos="0"/>
        </w:tabs>
        <w:spacing w:before="0" w:beforeAutospacing="0" w:after="0" w:afterAutospacing="0" w:line="276" w:lineRule="auto"/>
        <w:ind w:left="0" w:firstLine="360"/>
        <w:jc w:val="both"/>
        <w:textAlignment w:val="baseline"/>
        <w:rPr>
          <w:color w:val="000000"/>
          <w:sz w:val="28"/>
          <w:szCs w:val="28"/>
        </w:rPr>
      </w:pPr>
      <w:r w:rsidRPr="006B2166">
        <w:rPr>
          <w:color w:val="000000"/>
          <w:sz w:val="28"/>
          <w:szCs w:val="28"/>
        </w:rPr>
        <w:t xml:space="preserve">Силовой инвертор. [Электронный ресурс]: режим доступа: </w:t>
      </w:r>
      <w:proofErr w:type="spellStart"/>
      <w:r w:rsidRPr="006B2166">
        <w:rPr>
          <w:color w:val="000000"/>
          <w:sz w:val="28"/>
          <w:szCs w:val="28"/>
        </w:rPr>
        <w:t>Местников</w:t>
      </w:r>
      <w:proofErr w:type="spellEnd"/>
      <w:r w:rsidRPr="006B2166">
        <w:rPr>
          <w:color w:val="000000"/>
          <w:sz w:val="28"/>
          <w:szCs w:val="28"/>
        </w:rPr>
        <w:t xml:space="preserve"> Н.П., </w:t>
      </w:r>
      <w:proofErr w:type="spellStart"/>
      <w:r w:rsidRPr="006B2166">
        <w:rPr>
          <w:color w:val="000000"/>
          <w:sz w:val="28"/>
          <w:szCs w:val="28"/>
        </w:rPr>
        <w:t>Альзаккар</w:t>
      </w:r>
      <w:proofErr w:type="spellEnd"/>
      <w:r w:rsidRPr="006B2166">
        <w:rPr>
          <w:color w:val="000000"/>
          <w:sz w:val="28"/>
          <w:szCs w:val="28"/>
        </w:rPr>
        <w:t xml:space="preserve"> А.</w:t>
      </w:r>
      <w:proofErr w:type="gramStart"/>
      <w:r w:rsidRPr="006B2166">
        <w:rPr>
          <w:color w:val="000000"/>
          <w:sz w:val="28"/>
          <w:szCs w:val="28"/>
        </w:rPr>
        <w:t>М-Н</w:t>
      </w:r>
      <w:proofErr w:type="gramEnd"/>
      <w:r w:rsidRPr="006B2166">
        <w:rPr>
          <w:color w:val="000000"/>
          <w:sz w:val="28"/>
          <w:szCs w:val="28"/>
        </w:rPr>
        <w:t xml:space="preserve">. Общая энергетика: учебно-методическое пособие/ - Якутск: Изд-во: ООО РИЦ "Офсет", 2021 г. - С. 80. ISBN 978-5-91441-326-9. </w:t>
      </w:r>
      <w:proofErr w:type="gramStart"/>
      <w:r w:rsidRPr="006B2166">
        <w:rPr>
          <w:color w:val="000000"/>
          <w:sz w:val="28"/>
          <w:szCs w:val="28"/>
        </w:rPr>
        <w:t>Утвержден</w:t>
      </w:r>
      <w:proofErr w:type="gramEnd"/>
      <w:r w:rsidRPr="006B2166">
        <w:rPr>
          <w:color w:val="000000"/>
          <w:sz w:val="28"/>
          <w:szCs w:val="28"/>
        </w:rPr>
        <w:t xml:space="preserve"> протоколом Учебно-методического совета СВФУ от 27.05.2021 года №4.</w:t>
      </w:r>
    </w:p>
    <w:p w:rsidR="00CA669A" w:rsidRPr="006B2166" w:rsidRDefault="00CA669A" w:rsidP="006B2166">
      <w:pPr>
        <w:pStyle w:val="a4"/>
        <w:numPr>
          <w:ilvl w:val="0"/>
          <w:numId w:val="17"/>
        </w:numPr>
        <w:tabs>
          <w:tab w:val="clear" w:pos="720"/>
          <w:tab w:val="num" w:pos="0"/>
        </w:tabs>
        <w:spacing w:before="0" w:beforeAutospacing="0" w:after="0" w:afterAutospacing="0" w:line="276" w:lineRule="auto"/>
        <w:ind w:left="0" w:firstLine="360"/>
        <w:jc w:val="both"/>
        <w:textAlignment w:val="baseline"/>
        <w:rPr>
          <w:color w:val="000000"/>
          <w:sz w:val="28"/>
          <w:szCs w:val="28"/>
        </w:rPr>
      </w:pPr>
      <w:r w:rsidRPr="006B2166">
        <w:rPr>
          <w:color w:val="000000"/>
          <w:sz w:val="28"/>
          <w:szCs w:val="28"/>
        </w:rPr>
        <w:t xml:space="preserve">Выбор оборудования для </w:t>
      </w:r>
      <w:proofErr w:type="spellStart"/>
      <w:proofErr w:type="gramStart"/>
      <w:r w:rsidRPr="006B2166">
        <w:rPr>
          <w:color w:val="000000"/>
          <w:sz w:val="28"/>
          <w:szCs w:val="28"/>
        </w:rPr>
        <w:t>технико</w:t>
      </w:r>
      <w:proofErr w:type="spellEnd"/>
      <w:r w:rsidRPr="006B2166">
        <w:rPr>
          <w:color w:val="000000"/>
          <w:sz w:val="28"/>
          <w:szCs w:val="28"/>
        </w:rPr>
        <w:t xml:space="preserve"> – экономического</w:t>
      </w:r>
      <w:proofErr w:type="gramEnd"/>
      <w:r w:rsidRPr="006B2166">
        <w:rPr>
          <w:color w:val="000000"/>
          <w:sz w:val="28"/>
          <w:szCs w:val="28"/>
        </w:rPr>
        <w:t xml:space="preserve"> анализа. [Электронный ресурс]: режим доступа: </w:t>
      </w:r>
      <w:hyperlink r:id="rId25" w:history="1">
        <w:r w:rsidRPr="006B2166">
          <w:rPr>
            <w:rStyle w:val="a8"/>
            <w:sz w:val="28"/>
            <w:szCs w:val="28"/>
          </w:rPr>
          <w:t>https://delta-paneli.ru/solar-paneli/delta-sm-mono/</w:t>
        </w:r>
      </w:hyperlink>
      <w:r w:rsidRPr="006B2166">
        <w:rPr>
          <w:color w:val="000000"/>
          <w:sz w:val="28"/>
          <w:szCs w:val="28"/>
        </w:rPr>
        <w:t xml:space="preserve"> , </w:t>
      </w:r>
      <w:hyperlink r:id="rId26" w:history="1">
        <w:r w:rsidRPr="006B2166">
          <w:rPr>
            <w:rStyle w:val="a8"/>
            <w:sz w:val="28"/>
            <w:szCs w:val="28"/>
          </w:rPr>
          <w:t>https://delta-paneli.ru/controller/mppt/delta-mppt-4860/?search_id=1818</w:t>
        </w:r>
      </w:hyperlink>
      <w:r w:rsidRPr="006B2166">
        <w:rPr>
          <w:color w:val="000000"/>
          <w:sz w:val="28"/>
          <w:szCs w:val="28"/>
        </w:rPr>
        <w:t xml:space="preserve">, </w:t>
      </w:r>
      <w:hyperlink r:id="rId27" w:history="1">
        <w:r w:rsidRPr="006B2166">
          <w:rPr>
            <w:rStyle w:val="a8"/>
            <w:sz w:val="28"/>
            <w:szCs w:val="28"/>
          </w:rPr>
          <w:t>https://www.liotech.ru/products/akkumulyatory/</w:t>
        </w:r>
      </w:hyperlink>
      <w:r w:rsidRPr="006B2166">
        <w:rPr>
          <w:color w:val="000000"/>
          <w:sz w:val="28"/>
          <w:szCs w:val="28"/>
        </w:rPr>
        <w:t> </w:t>
      </w:r>
    </w:p>
    <w:p w:rsidR="00CA669A" w:rsidRPr="006B2166" w:rsidRDefault="00CA669A" w:rsidP="006B2166">
      <w:pPr>
        <w:pStyle w:val="a4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</w:p>
    <w:p w:rsidR="00CA669A" w:rsidRDefault="00CA669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br w:type="page"/>
      </w:r>
    </w:p>
    <w:p w:rsidR="00CA669A" w:rsidRDefault="00CA669A" w:rsidP="00CA669A">
      <w:pPr>
        <w:pStyle w:val="a4"/>
        <w:spacing w:before="0" w:beforeAutospacing="0" w:after="0" w:afterAutospacing="0"/>
        <w:ind w:left="720"/>
        <w:jc w:val="both"/>
        <w:textAlignment w:val="baseline"/>
        <w:rPr>
          <w:color w:val="000000"/>
          <w:sz w:val="28"/>
          <w:szCs w:val="28"/>
        </w:rPr>
      </w:pPr>
    </w:p>
    <w:p w:rsidR="00CA669A" w:rsidRDefault="00CA669A" w:rsidP="00CA669A">
      <w:pPr>
        <w:pStyle w:val="a4"/>
        <w:spacing w:before="0" w:beforeAutospacing="0" w:after="0" w:afterAutospacing="0"/>
        <w:ind w:left="720"/>
        <w:jc w:val="both"/>
        <w:textAlignment w:val="baseline"/>
        <w:rPr>
          <w:color w:val="000000"/>
          <w:sz w:val="28"/>
          <w:szCs w:val="28"/>
        </w:rPr>
      </w:pPr>
    </w:p>
    <w:p w:rsidR="00CA669A" w:rsidRDefault="00CA669A" w:rsidP="00CA669A">
      <w:pPr>
        <w:pStyle w:val="a4"/>
        <w:spacing w:before="0" w:beforeAutospacing="0" w:after="0" w:afterAutospacing="0"/>
        <w:ind w:left="720" w:hanging="720"/>
        <w:jc w:val="both"/>
        <w:textAlignment w:val="baseline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bdr w:val="none" w:sz="0" w:space="0" w:color="auto" w:frame="1"/>
        </w:rPr>
        <w:drawing>
          <wp:inline distT="0" distB="0" distL="0" distR="0">
            <wp:extent cx="5634619" cy="8081228"/>
            <wp:effectExtent l="19050" t="0" r="4181" b="0"/>
            <wp:docPr id="53" name="Рисунок 53" descr="https://lh3.googleusercontent.com/5vN8XGg0rkolhhVp9HAkRIOEr-Cy-kRnXjM-nxXwA9v8sngGEqtPgqUWDUkKhxVUdss6yBOo3CRv2vu__aM6fvw1q4iLN03DiEkvNnSwTL3sdfHY48Sfq_vd2ADkO-BiTd4Ks8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lh3.googleusercontent.com/5vN8XGg0rkolhhVp9HAkRIOEr-Cy-kRnXjM-nxXwA9v8sngGEqtPgqUWDUkKhxVUdss6yBOo3CRv2vu__aM6fvw1q4iLN03DiEkvNnSwTL3sdfHY48Sfq_vd2ADkO-BiTd4Ks8w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599" cy="807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69A" w:rsidRPr="00CA669A" w:rsidRDefault="00CA669A" w:rsidP="00CA669A">
      <w:pPr>
        <w:pStyle w:val="a4"/>
        <w:spacing w:before="0" w:beforeAutospacing="0" w:after="0" w:afterAutospacing="0" w:line="276" w:lineRule="auto"/>
        <w:jc w:val="both"/>
      </w:pPr>
    </w:p>
    <w:sectPr w:rsidR="00CA669A" w:rsidRPr="00CA669A" w:rsidSect="00F83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46C72"/>
    <w:multiLevelType w:val="multilevel"/>
    <w:tmpl w:val="30664A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1662F6"/>
    <w:multiLevelType w:val="multilevel"/>
    <w:tmpl w:val="678CC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F5372F"/>
    <w:multiLevelType w:val="multilevel"/>
    <w:tmpl w:val="A3C09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060FB3"/>
    <w:multiLevelType w:val="multilevel"/>
    <w:tmpl w:val="DA4C24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C22E02"/>
    <w:multiLevelType w:val="multilevel"/>
    <w:tmpl w:val="A1641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961902"/>
    <w:multiLevelType w:val="multilevel"/>
    <w:tmpl w:val="0E6A6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8B3C4F"/>
    <w:multiLevelType w:val="multilevel"/>
    <w:tmpl w:val="C41E2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2C7EDD"/>
    <w:multiLevelType w:val="multilevel"/>
    <w:tmpl w:val="5C606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19488E"/>
    <w:multiLevelType w:val="hybridMultilevel"/>
    <w:tmpl w:val="0A560694"/>
    <w:lvl w:ilvl="0" w:tplc="25C66EBE">
      <w:start w:val="12"/>
      <w:numFmt w:val="decimal"/>
      <w:lvlText w:val="%1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8D04DD"/>
    <w:multiLevelType w:val="multilevel"/>
    <w:tmpl w:val="91645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B275626"/>
    <w:multiLevelType w:val="hybridMultilevel"/>
    <w:tmpl w:val="F15637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1CD7200"/>
    <w:multiLevelType w:val="multilevel"/>
    <w:tmpl w:val="7C705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2F83DF9"/>
    <w:multiLevelType w:val="multilevel"/>
    <w:tmpl w:val="600C0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142364"/>
    <w:multiLevelType w:val="multilevel"/>
    <w:tmpl w:val="FAD8F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ED7D65"/>
    <w:multiLevelType w:val="multilevel"/>
    <w:tmpl w:val="D74C06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FCF3391"/>
    <w:multiLevelType w:val="multilevel"/>
    <w:tmpl w:val="01C8C08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CC1859"/>
    <w:multiLevelType w:val="multilevel"/>
    <w:tmpl w:val="940E4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ED1AF1"/>
    <w:multiLevelType w:val="multilevel"/>
    <w:tmpl w:val="74DEE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"/>
  </w:num>
  <w:num w:numId="3">
    <w:abstractNumId w:val="6"/>
  </w:num>
  <w:num w:numId="4">
    <w:abstractNumId w:val="10"/>
  </w:num>
  <w:num w:numId="5">
    <w:abstractNumId w:val="12"/>
  </w:num>
  <w:num w:numId="6">
    <w:abstractNumId w:val="2"/>
  </w:num>
  <w:num w:numId="7">
    <w:abstractNumId w:val="5"/>
  </w:num>
  <w:num w:numId="8">
    <w:abstractNumId w:val="16"/>
  </w:num>
  <w:num w:numId="9">
    <w:abstractNumId w:val="11"/>
  </w:num>
  <w:num w:numId="10">
    <w:abstractNumId w:val="4"/>
  </w:num>
  <w:num w:numId="11">
    <w:abstractNumId w:val="7"/>
  </w:num>
  <w:num w:numId="12">
    <w:abstractNumId w:val="3"/>
    <w:lvlOverride w:ilvl="0">
      <w:lvl w:ilvl="0">
        <w:numFmt w:val="decimal"/>
        <w:lvlText w:val="%1."/>
        <w:lvlJc w:val="left"/>
      </w:lvl>
    </w:lvlOverride>
  </w:num>
  <w:num w:numId="13">
    <w:abstractNumId w:val="0"/>
    <w:lvlOverride w:ilvl="0">
      <w:lvl w:ilvl="0">
        <w:numFmt w:val="decimal"/>
        <w:lvlText w:val="%1."/>
        <w:lvlJc w:val="left"/>
      </w:lvl>
    </w:lvlOverride>
  </w:num>
  <w:num w:numId="14">
    <w:abstractNumId w:val="14"/>
    <w:lvlOverride w:ilvl="0">
      <w:lvl w:ilvl="0">
        <w:numFmt w:val="decimal"/>
        <w:lvlText w:val="%1."/>
        <w:lvlJc w:val="left"/>
      </w:lvl>
    </w:lvlOverride>
  </w:num>
  <w:num w:numId="15">
    <w:abstractNumId w:val="15"/>
    <w:lvlOverride w:ilvl="0">
      <w:lvl w:ilvl="0">
        <w:numFmt w:val="decimal"/>
        <w:lvlText w:val="%1."/>
        <w:lvlJc w:val="left"/>
      </w:lvl>
    </w:lvlOverride>
  </w:num>
  <w:num w:numId="16">
    <w:abstractNumId w:val="9"/>
  </w:num>
  <w:num w:numId="17">
    <w:abstractNumId w:val="13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oNotDisplayPageBoundaries/>
  <w:proofState w:spelling="clean" w:grammar="clean"/>
  <w:defaultTabStop w:val="708"/>
  <w:characterSpacingControl w:val="doNotCompress"/>
  <w:compat/>
  <w:rsids>
    <w:rsidRoot w:val="00DA777A"/>
    <w:rsid w:val="000478D7"/>
    <w:rsid w:val="00207E09"/>
    <w:rsid w:val="005246E5"/>
    <w:rsid w:val="00585D06"/>
    <w:rsid w:val="005E245F"/>
    <w:rsid w:val="006B2166"/>
    <w:rsid w:val="006C3968"/>
    <w:rsid w:val="00A61CB5"/>
    <w:rsid w:val="00C035F1"/>
    <w:rsid w:val="00C10888"/>
    <w:rsid w:val="00CA669A"/>
    <w:rsid w:val="00DA777A"/>
    <w:rsid w:val="00F83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F87"/>
  </w:style>
  <w:style w:type="paragraph" w:styleId="1">
    <w:name w:val="heading 1"/>
    <w:basedOn w:val="a"/>
    <w:next w:val="a"/>
    <w:link w:val="10"/>
    <w:uiPriority w:val="9"/>
    <w:qFormat/>
    <w:rsid w:val="00CA66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E24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777A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DA7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585D06"/>
  </w:style>
  <w:style w:type="paragraph" w:styleId="a5">
    <w:name w:val="Balloon Text"/>
    <w:basedOn w:val="a"/>
    <w:link w:val="a6"/>
    <w:uiPriority w:val="99"/>
    <w:semiHidden/>
    <w:unhideWhenUsed/>
    <w:rsid w:val="00C03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35F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5E2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5E24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Hyperlink"/>
    <w:basedOn w:val="a0"/>
    <w:uiPriority w:val="99"/>
    <w:semiHidden/>
    <w:unhideWhenUsed/>
    <w:rsid w:val="005E245F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1088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A66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30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6687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0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83499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9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47605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029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3381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5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larhome.ru/pv/buyer_guide/tips_select_pv.htm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yperlink" Target="https://delta-paneli.ru/controller/mppt/delta-mppt-4860/?search_id=181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A1%D0%BE%D0%BB%D0%BD%D0%B5%D1%87%D0%BD%D0%B0%D1%8F_%D1%8D%D0%BD%D0%B5%D1%80%D0%B3%D0%B5%D1%82%D0%B8%D0%BA%D0%B0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hyperlink" Target="https://delta-paneli.ru/solar-paneli/delta-sm-mono/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24" Type="http://schemas.openxmlformats.org/officeDocument/2006/relationships/hyperlink" Target="https://www.solarhome.ru/basics/solar/pv/mono-or-poly-solar-panels.htm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23" Type="http://schemas.openxmlformats.org/officeDocument/2006/relationships/hyperlink" Target="https://www.solarhome.ru/basics/solar/pv/mono-or-poly-solar-panels.htm" TargetMode="External"/><Relationship Id="rId28" Type="http://schemas.openxmlformats.org/officeDocument/2006/relationships/image" Target="media/image15.png"/><Relationship Id="rId10" Type="http://schemas.openxmlformats.org/officeDocument/2006/relationships/hyperlink" Target="https://www.solarhome.ru/pv/buyer_guide/tips_select_pv.htm" TargetMode="External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hyperlink" Target="https://ru.wikipedia.org/wiki/%D0%A1%D0%BE%D0%BB%D0%BD%D0%B5%D1%87%D0%BD%D0%B0%D1%8F_%D0%B1%D0%B0%D1%82%D0%B0%D1%80%D0%B5%D1%8F" TargetMode="External"/><Relationship Id="rId27" Type="http://schemas.openxmlformats.org/officeDocument/2006/relationships/hyperlink" Target="https://www.liotech.ru/products/akkumulyatory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15</Pages>
  <Words>2917</Words>
  <Characters>16630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2021-11-24T01:59:00Z</dcterms:created>
  <dcterms:modified xsi:type="dcterms:W3CDTF">2021-11-24T03:46:00Z</dcterms:modified>
</cp:coreProperties>
</file>