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Pr="008875D1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5D1">
        <w:rPr>
          <w:rFonts w:ascii="Times New Roman" w:hAnsi="Times New Roman" w:cs="Times New Roman"/>
          <w:b/>
          <w:sz w:val="28"/>
          <w:szCs w:val="28"/>
        </w:rPr>
        <w:t>Карюк</w:t>
      </w:r>
      <w:proofErr w:type="spellEnd"/>
      <w:r w:rsidRPr="008875D1">
        <w:rPr>
          <w:rFonts w:ascii="Times New Roman" w:hAnsi="Times New Roman" w:cs="Times New Roman"/>
          <w:b/>
          <w:sz w:val="28"/>
          <w:szCs w:val="28"/>
        </w:rPr>
        <w:t xml:space="preserve"> Сергей Иванович, учитель истории </w:t>
      </w:r>
      <w:r w:rsidR="004A6612">
        <w:rPr>
          <w:rFonts w:ascii="Times New Roman" w:hAnsi="Times New Roman" w:cs="Times New Roman"/>
          <w:b/>
          <w:sz w:val="28"/>
          <w:szCs w:val="28"/>
        </w:rPr>
        <w:t xml:space="preserve">и обществознания </w:t>
      </w:r>
      <w:r w:rsidRPr="008875D1">
        <w:rPr>
          <w:rFonts w:ascii="Times New Roman" w:hAnsi="Times New Roman" w:cs="Times New Roman"/>
          <w:b/>
          <w:sz w:val="28"/>
          <w:szCs w:val="28"/>
        </w:rPr>
        <w:t>МБОУ «</w:t>
      </w:r>
      <w:r w:rsidR="004A6612">
        <w:rPr>
          <w:rFonts w:ascii="Times New Roman" w:hAnsi="Times New Roman" w:cs="Times New Roman"/>
          <w:b/>
          <w:sz w:val="28"/>
          <w:szCs w:val="28"/>
        </w:rPr>
        <w:t>Перовская школа-гимназия</w:t>
      </w:r>
      <w:r w:rsidRPr="008875D1">
        <w:rPr>
          <w:rFonts w:ascii="Times New Roman" w:hAnsi="Times New Roman" w:cs="Times New Roman"/>
          <w:b/>
          <w:sz w:val="28"/>
          <w:szCs w:val="28"/>
        </w:rPr>
        <w:t>»</w:t>
      </w:r>
      <w:r w:rsidR="004A6612">
        <w:rPr>
          <w:rFonts w:ascii="Times New Roman" w:hAnsi="Times New Roman" w:cs="Times New Roman"/>
          <w:b/>
          <w:sz w:val="28"/>
          <w:szCs w:val="28"/>
        </w:rPr>
        <w:t>, Симферопольский район,</w:t>
      </w:r>
      <w:r w:rsidRPr="008875D1">
        <w:rPr>
          <w:rFonts w:ascii="Times New Roman" w:hAnsi="Times New Roman" w:cs="Times New Roman"/>
          <w:b/>
          <w:sz w:val="28"/>
          <w:szCs w:val="28"/>
        </w:rPr>
        <w:t xml:space="preserve"> Республики Крым</w:t>
      </w: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AEF" w:rsidRPr="00C710B5" w:rsidRDefault="00EC37E6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710B5">
        <w:rPr>
          <w:rFonts w:ascii="Times New Roman" w:hAnsi="Times New Roman" w:cs="Times New Roman"/>
          <w:b/>
          <w:sz w:val="72"/>
          <w:szCs w:val="72"/>
        </w:rPr>
        <w:t>Проблемы смерти и бессмертия в духовной практике человека</w:t>
      </w: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5D1" w:rsidRDefault="008875D1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0B5" w:rsidRPr="00117C6A" w:rsidRDefault="00C710B5" w:rsidP="00C710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C6A">
        <w:rPr>
          <w:rFonts w:ascii="Times New Roman" w:hAnsi="Times New Roman" w:cs="Times New Roman"/>
          <w:b/>
          <w:sz w:val="28"/>
          <w:szCs w:val="28"/>
        </w:rPr>
        <w:t>Симферополь 20</w:t>
      </w:r>
      <w:r w:rsidR="004A6612">
        <w:rPr>
          <w:rFonts w:ascii="Times New Roman" w:hAnsi="Times New Roman" w:cs="Times New Roman"/>
          <w:b/>
          <w:sz w:val="28"/>
          <w:szCs w:val="28"/>
        </w:rPr>
        <w:t>21</w:t>
      </w:r>
      <w:bookmarkStart w:id="0" w:name="_GoBack"/>
      <w:bookmarkEnd w:id="0"/>
      <w:r w:rsidRPr="00117C6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875D1" w:rsidRDefault="008875D1" w:rsidP="008875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6269" w:rsidRDefault="007F626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Ключевые слова: </w:t>
      </w:r>
      <w:r>
        <w:rPr>
          <w:rFonts w:ascii="Times New Roman" w:hAnsi="Times New Roman" w:cs="Times New Roman"/>
          <w:sz w:val="24"/>
          <w:szCs w:val="24"/>
        </w:rPr>
        <w:t xml:space="preserve">смерть, бессмертие, религия, мифология, мировоззрение, шумерский эпос, египетские верования, «Книга мертвых»,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метампсихоз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Веды Индии, брахманизм, буддизм, маздеизм, гомеровский эпос, христианское учение, Библия, Ветхий завет, </w:t>
      </w:r>
      <w:r w:rsidR="00F96FA7">
        <w:rPr>
          <w:rFonts w:ascii="Times New Roman" w:hAnsi="Times New Roman" w:cs="Times New Roman"/>
          <w:sz w:val="24"/>
          <w:szCs w:val="24"/>
        </w:rPr>
        <w:t xml:space="preserve">учение о душе, </w:t>
      </w:r>
      <w:r w:rsidR="00C322C0">
        <w:rPr>
          <w:rFonts w:ascii="Times New Roman" w:hAnsi="Times New Roman" w:cs="Times New Roman"/>
          <w:sz w:val="24"/>
          <w:szCs w:val="24"/>
        </w:rPr>
        <w:t>стоицизм,</w:t>
      </w:r>
      <w:r w:rsidR="00AD29BB">
        <w:rPr>
          <w:rFonts w:ascii="Times New Roman" w:hAnsi="Times New Roman" w:cs="Times New Roman"/>
          <w:sz w:val="24"/>
          <w:szCs w:val="24"/>
        </w:rPr>
        <w:t xml:space="preserve"> античность, эпоха Возрождения, философский рационализм, </w:t>
      </w:r>
      <w:r w:rsidR="00F67F96">
        <w:rPr>
          <w:rFonts w:ascii="Times New Roman" w:hAnsi="Times New Roman" w:cs="Times New Roman"/>
          <w:sz w:val="24"/>
          <w:szCs w:val="24"/>
        </w:rPr>
        <w:t xml:space="preserve">иррационализм, </w:t>
      </w:r>
      <w:r w:rsidR="00AD29BB">
        <w:rPr>
          <w:rFonts w:ascii="Times New Roman" w:hAnsi="Times New Roman" w:cs="Times New Roman"/>
          <w:sz w:val="24"/>
          <w:szCs w:val="24"/>
        </w:rPr>
        <w:t>идеалы Просвещения, эпоха Ренессанса, протестантизм</w:t>
      </w:r>
      <w:r w:rsidR="00C15FAB">
        <w:rPr>
          <w:rFonts w:ascii="Times New Roman" w:hAnsi="Times New Roman" w:cs="Times New Roman"/>
          <w:sz w:val="24"/>
          <w:szCs w:val="24"/>
        </w:rPr>
        <w:t>, экзистенциализм</w:t>
      </w:r>
      <w:r w:rsidR="00DB74C1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B8013C" w:rsidRDefault="00B8013C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4C1" w:rsidRPr="008278EF" w:rsidRDefault="00DB74C1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Персоналии: </w:t>
      </w:r>
      <w:proofErr w:type="spellStart"/>
      <w:proofErr w:type="gramStart"/>
      <w:r w:rsidR="008278EF">
        <w:rPr>
          <w:rFonts w:ascii="Times New Roman" w:hAnsi="Times New Roman" w:cs="Times New Roman"/>
          <w:sz w:val="24"/>
          <w:szCs w:val="24"/>
        </w:rPr>
        <w:t>Ориген</w:t>
      </w:r>
      <w:proofErr w:type="spellEnd"/>
      <w:r w:rsidR="008278EF">
        <w:rPr>
          <w:rFonts w:ascii="Times New Roman" w:hAnsi="Times New Roman" w:cs="Times New Roman"/>
          <w:sz w:val="24"/>
          <w:szCs w:val="24"/>
        </w:rPr>
        <w:t xml:space="preserve">, Климент Александрийский, </w:t>
      </w:r>
      <w:r w:rsidR="00ED3527">
        <w:rPr>
          <w:rFonts w:ascii="Times New Roman" w:hAnsi="Times New Roman" w:cs="Times New Roman"/>
          <w:sz w:val="24"/>
          <w:szCs w:val="24"/>
        </w:rPr>
        <w:t xml:space="preserve">Пифагор, Сократ, Платон, Аристотель, </w:t>
      </w:r>
      <w:r w:rsidR="00643515">
        <w:rPr>
          <w:rFonts w:ascii="Times New Roman" w:hAnsi="Times New Roman" w:cs="Times New Roman"/>
          <w:sz w:val="24"/>
          <w:szCs w:val="24"/>
        </w:rPr>
        <w:t xml:space="preserve">Эпикур, Лукреций, Сенека, Эпиктет, Марк </w:t>
      </w:r>
      <w:proofErr w:type="spellStart"/>
      <w:r w:rsidR="00643515">
        <w:rPr>
          <w:rFonts w:ascii="Times New Roman" w:hAnsi="Times New Roman" w:cs="Times New Roman"/>
          <w:sz w:val="24"/>
          <w:szCs w:val="24"/>
        </w:rPr>
        <w:t>Аврелий</w:t>
      </w:r>
      <w:proofErr w:type="spellEnd"/>
      <w:r w:rsidR="00643515">
        <w:rPr>
          <w:rFonts w:ascii="Times New Roman" w:hAnsi="Times New Roman" w:cs="Times New Roman"/>
          <w:sz w:val="24"/>
          <w:szCs w:val="24"/>
        </w:rPr>
        <w:t xml:space="preserve">, </w:t>
      </w:r>
      <w:r w:rsidR="00FD7FDD">
        <w:rPr>
          <w:rFonts w:ascii="Times New Roman" w:hAnsi="Times New Roman" w:cs="Times New Roman"/>
          <w:sz w:val="24"/>
          <w:szCs w:val="24"/>
        </w:rPr>
        <w:t xml:space="preserve">Монтень, </w:t>
      </w:r>
      <w:r w:rsidR="008278EF">
        <w:rPr>
          <w:rFonts w:ascii="Times New Roman" w:hAnsi="Times New Roman" w:cs="Times New Roman"/>
          <w:sz w:val="24"/>
          <w:szCs w:val="24"/>
        </w:rPr>
        <w:t>А. Шопенгауэр,</w:t>
      </w:r>
      <w:r w:rsidR="008278EF" w:rsidRPr="008278EF">
        <w:rPr>
          <w:rFonts w:ascii="Times New Roman" w:hAnsi="Times New Roman" w:cs="Times New Roman"/>
          <w:sz w:val="24"/>
          <w:szCs w:val="24"/>
        </w:rPr>
        <w:t xml:space="preserve"> </w:t>
      </w:r>
      <w:r w:rsidR="008278EF">
        <w:rPr>
          <w:rFonts w:ascii="Times New Roman" w:hAnsi="Times New Roman" w:cs="Times New Roman"/>
          <w:sz w:val="24"/>
          <w:szCs w:val="24"/>
        </w:rPr>
        <w:t>Ф. Энгельс.</w:t>
      </w:r>
      <w:proofErr w:type="gramEnd"/>
    </w:p>
    <w:p w:rsidR="00B8013C" w:rsidRDefault="00B8013C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6269" w:rsidRDefault="00C57528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736055" w:rsidRDefault="009163FD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работа рассматривает вопросы </w:t>
      </w:r>
      <w:proofErr w:type="spellStart"/>
      <w:proofErr w:type="gramStart"/>
      <w:r w:rsidR="005D68B8" w:rsidRPr="005D68B8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ге́незиса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3A7B">
        <w:rPr>
          <w:rFonts w:ascii="Times New Roman" w:hAnsi="Times New Roman" w:cs="Times New Roman"/>
          <w:sz w:val="24"/>
          <w:szCs w:val="24"/>
        </w:rPr>
        <w:t xml:space="preserve">и развития </w:t>
      </w:r>
      <w:r>
        <w:rPr>
          <w:rFonts w:ascii="Times New Roman" w:hAnsi="Times New Roman" w:cs="Times New Roman"/>
          <w:sz w:val="24"/>
          <w:szCs w:val="24"/>
        </w:rPr>
        <w:t xml:space="preserve">взглядов философов </w:t>
      </w:r>
      <w:r w:rsidR="00DC3A7B">
        <w:rPr>
          <w:rFonts w:ascii="Times New Roman" w:hAnsi="Times New Roman" w:cs="Times New Roman"/>
          <w:sz w:val="24"/>
          <w:szCs w:val="24"/>
        </w:rPr>
        <w:t xml:space="preserve">древности, античности, средневековья, эпохи Возрождения и философии </w:t>
      </w:r>
      <w:r w:rsidR="00DC3A7B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DC3A7B" w:rsidRPr="00DC3A7B">
        <w:rPr>
          <w:rFonts w:ascii="Times New Roman" w:hAnsi="Times New Roman" w:cs="Times New Roman"/>
          <w:sz w:val="24"/>
          <w:szCs w:val="24"/>
        </w:rPr>
        <w:t>-</w:t>
      </w:r>
      <w:r w:rsidR="00DC3A7B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DC3A7B" w:rsidRPr="00DC3A7B">
        <w:rPr>
          <w:rFonts w:ascii="Times New Roman" w:hAnsi="Times New Roman" w:cs="Times New Roman"/>
          <w:sz w:val="24"/>
          <w:szCs w:val="24"/>
        </w:rPr>
        <w:t xml:space="preserve"> </w:t>
      </w:r>
      <w:r w:rsidR="00DC3A7B">
        <w:rPr>
          <w:rFonts w:ascii="Times New Roman" w:hAnsi="Times New Roman" w:cs="Times New Roman"/>
          <w:sz w:val="24"/>
          <w:szCs w:val="24"/>
        </w:rPr>
        <w:t xml:space="preserve">вв. на проблемы смерти и бессмертия, </w:t>
      </w:r>
      <w:r w:rsidR="00E41AFE">
        <w:rPr>
          <w:rFonts w:ascii="Times New Roman" w:hAnsi="Times New Roman" w:cs="Times New Roman"/>
          <w:sz w:val="24"/>
          <w:szCs w:val="24"/>
        </w:rPr>
        <w:t xml:space="preserve">их влияние на самосознание и мироощущение человека в определенную </w:t>
      </w:r>
      <w:r w:rsidR="000C6ACF">
        <w:rPr>
          <w:rFonts w:ascii="Times New Roman" w:hAnsi="Times New Roman" w:cs="Times New Roman"/>
          <w:sz w:val="24"/>
          <w:szCs w:val="24"/>
        </w:rPr>
        <w:t xml:space="preserve">историческую </w:t>
      </w:r>
      <w:r w:rsidR="00E41AFE">
        <w:rPr>
          <w:rFonts w:ascii="Times New Roman" w:hAnsi="Times New Roman" w:cs="Times New Roman"/>
          <w:sz w:val="24"/>
          <w:szCs w:val="24"/>
        </w:rPr>
        <w:t>эпоху</w:t>
      </w:r>
      <w:r w:rsidR="000C6ACF">
        <w:rPr>
          <w:rFonts w:ascii="Times New Roman" w:hAnsi="Times New Roman" w:cs="Times New Roman"/>
          <w:sz w:val="24"/>
          <w:szCs w:val="24"/>
        </w:rPr>
        <w:t>,</w:t>
      </w:r>
      <w:r w:rsidR="00E41AFE">
        <w:rPr>
          <w:rFonts w:ascii="Times New Roman" w:hAnsi="Times New Roman" w:cs="Times New Roman"/>
          <w:sz w:val="24"/>
          <w:szCs w:val="24"/>
        </w:rPr>
        <w:t xml:space="preserve"> </w:t>
      </w:r>
      <w:r w:rsidR="00DC3A7B">
        <w:rPr>
          <w:rFonts w:ascii="Times New Roman" w:hAnsi="Times New Roman" w:cs="Times New Roman"/>
          <w:sz w:val="24"/>
          <w:szCs w:val="24"/>
        </w:rPr>
        <w:t xml:space="preserve">причины кризиса взглядов на </w:t>
      </w:r>
      <w:r w:rsidR="00E41AFE">
        <w:rPr>
          <w:rFonts w:ascii="Times New Roman" w:hAnsi="Times New Roman" w:cs="Times New Roman"/>
          <w:sz w:val="24"/>
          <w:szCs w:val="24"/>
        </w:rPr>
        <w:t>рассматриваемые проблемы.</w:t>
      </w:r>
    </w:p>
    <w:p w:rsidR="00736055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013C" w:rsidRDefault="00B8013C" w:rsidP="00B8013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Annotation</w:t>
      </w:r>
    </w:p>
    <w:p w:rsidR="00B8013C" w:rsidRPr="005944C3" w:rsidRDefault="00B8013C" w:rsidP="00B80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article deals with questions of genesis and development of thoughts of the philosophers of ancient, antiquity, middle ages, Renaissance and the philosophers of XIX</w:t>
      </w:r>
      <w:r w:rsidRPr="00DB516D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XX ages</w:t>
      </w:r>
      <w:r w:rsidRPr="00DB516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on the problems of death and immortality</w:t>
      </w:r>
      <w:r w:rsidRPr="00C53D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 its influence on self-consciousness  and human attitude in a certain</w:t>
      </w:r>
      <w:r w:rsidRPr="001B37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historical epoch, the reasons of crisis of views on this problems.</w:t>
      </w:r>
    </w:p>
    <w:p w:rsidR="00B8013C" w:rsidRPr="00B8013C" w:rsidRDefault="00B8013C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6055" w:rsidRPr="00B8013C" w:rsidRDefault="0073605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8013C" w:rsidRPr="004A6612" w:rsidRDefault="00B8013C" w:rsidP="00232A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8013C" w:rsidRPr="004A6612" w:rsidRDefault="00B8013C" w:rsidP="00232A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Введение </w:t>
      </w:r>
    </w:p>
    <w:p w:rsidR="00C710B5" w:rsidRDefault="00C710B5" w:rsidP="00C71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F5EC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Философия религиозного мировоззрения по вопросам смерти и бессмертия человека</w:t>
      </w:r>
    </w:p>
    <w:p w:rsidR="00C710B5" w:rsidRDefault="00C710B5" w:rsidP="00C71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878B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Взгляды античных философов на проблемы смерти и бессмертия</w:t>
      </w:r>
    </w:p>
    <w:p w:rsidR="00C710B5" w:rsidRDefault="00C710B5" w:rsidP="00C71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E28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Философия Возрождения о смерти и бессмертии</w:t>
      </w:r>
    </w:p>
    <w:p w:rsidR="00C710B5" w:rsidRDefault="00C710B5" w:rsidP="00C71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7279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Смерть и бессмертие в философии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3727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3727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</w:t>
      </w:r>
    </w:p>
    <w:p w:rsidR="00C710B5" w:rsidRDefault="00C710B5" w:rsidP="00C71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Использованные источники</w:t>
      </w: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0B5" w:rsidRDefault="00C710B5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4C1" w:rsidRDefault="00DB74C1" w:rsidP="00C710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7E9" w:rsidRDefault="002407E9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40DD" w:rsidRPr="00B340DD" w:rsidRDefault="00B340DD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EC37E6" w:rsidRDefault="00EC37E6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что похожа смерть?</w:t>
      </w:r>
    </w:p>
    <w:p w:rsidR="00EC37E6" w:rsidRDefault="00EC37E6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вопрос человечество задает себе с момента своего возникновения.</w:t>
      </w:r>
    </w:p>
    <w:p w:rsidR="00EC37E6" w:rsidRDefault="00EC37E6" w:rsidP="00EC37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Однако, несмотря на обширный интерес, </w:t>
      </w:r>
      <w:proofErr w:type="gramStart"/>
      <w:r w:rsidR="008C0664">
        <w:rPr>
          <w:rFonts w:ascii="Times New Roman" w:hAnsi="Times New Roman" w:cs="Times New Roman"/>
          <w:sz w:val="24"/>
          <w:szCs w:val="24"/>
        </w:rPr>
        <w:t>несомненно</w:t>
      </w:r>
      <w:proofErr w:type="gramEnd"/>
      <w:r w:rsidR="008C0664">
        <w:rPr>
          <w:rFonts w:ascii="Times New Roman" w:hAnsi="Times New Roman" w:cs="Times New Roman"/>
          <w:sz w:val="24"/>
          <w:szCs w:val="24"/>
        </w:rPr>
        <w:t xml:space="preserve"> и то, что для большинства из нас трудно говорить о смерти. Здесь есть, по крайней мере, две причины. Одна из них в основном психологического или культурного характера. </w:t>
      </w:r>
      <w:r w:rsidR="009176BD">
        <w:rPr>
          <w:rFonts w:ascii="Times New Roman" w:hAnsi="Times New Roman" w:cs="Times New Roman"/>
          <w:sz w:val="24"/>
          <w:szCs w:val="24"/>
        </w:rPr>
        <w:t>Сама тема смерти – табу.</w:t>
      </w:r>
      <w:r w:rsidR="00085D77">
        <w:rPr>
          <w:rFonts w:ascii="Times New Roman" w:hAnsi="Times New Roman" w:cs="Times New Roman"/>
          <w:sz w:val="24"/>
          <w:szCs w:val="24"/>
        </w:rPr>
        <w:t xml:space="preserve"> Мы чувствуем, хотя бы косвенно, что неизбежно становимся перед перспективой нашей собственной смерти. Картина ее как бы приближается к нам и делается более реальной и осязаемой.</w:t>
      </w:r>
    </w:p>
    <w:p w:rsidR="00085D77" w:rsidRPr="000273FA" w:rsidRDefault="00694B63" w:rsidP="000273F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Другая причина, из-за которой становится трудно разговаривать о смерти, несколько сложнее, поскольку она коренится в природе нашего языка. </w:t>
      </w:r>
      <w:r w:rsidR="009D3C60">
        <w:rPr>
          <w:rFonts w:ascii="Times New Roman" w:hAnsi="Times New Roman" w:cs="Times New Roman"/>
          <w:sz w:val="24"/>
          <w:szCs w:val="24"/>
        </w:rPr>
        <w:t xml:space="preserve">В основном словами, составляющими человеческую речь, мы обозначаем вещи, знания о которых получаем благодаря нашим физическим ощущениям, в то время как смерть есть нечто такое, что лежит за пределами нашего сознательного опыта, так как большинство из нас никогда не переживали ее. Одни говорят, что смерть – это исчезновение сознания, другие утверждают, с такой же уверенностью, что смерть – переход души или разума в другое измерение реальности. </w:t>
      </w:r>
      <w:r w:rsidR="009D3C60" w:rsidRPr="009D3C60">
        <w:rPr>
          <w:rFonts w:ascii="Times New Roman" w:hAnsi="Times New Roman" w:cs="Times New Roman"/>
          <w:sz w:val="24"/>
          <w:szCs w:val="24"/>
        </w:rPr>
        <w:t>[</w:t>
      </w:r>
      <w:r w:rsidR="00D80B2F" w:rsidRPr="00D80B2F">
        <w:rPr>
          <w:rFonts w:ascii="Times New Roman" w:hAnsi="Times New Roman" w:cs="Times New Roman"/>
          <w:sz w:val="24"/>
          <w:szCs w:val="24"/>
        </w:rPr>
        <w:t>13</w:t>
      </w:r>
      <w:r w:rsidR="000273FA" w:rsidRPr="00D80B2F">
        <w:rPr>
          <w:rFonts w:ascii="Times New Roman" w:hAnsi="Times New Roman" w:cs="Times New Roman"/>
          <w:sz w:val="24"/>
          <w:szCs w:val="24"/>
        </w:rPr>
        <w:t>, с. 11-12</w:t>
      </w:r>
      <w:r w:rsidR="009D3C60" w:rsidRPr="009D3C60">
        <w:rPr>
          <w:rFonts w:ascii="Times New Roman" w:hAnsi="Times New Roman" w:cs="Times New Roman"/>
          <w:sz w:val="24"/>
          <w:szCs w:val="24"/>
        </w:rPr>
        <w:t>]</w:t>
      </w:r>
    </w:p>
    <w:p w:rsidR="009D3C60" w:rsidRDefault="00805A61" w:rsidP="009D3C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же определение дает понятиям смерть и бессмертие справочная и энциклопедическая литература?</w:t>
      </w:r>
    </w:p>
    <w:p w:rsidR="00805A61" w:rsidRDefault="00805A61" w:rsidP="009D3C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Смерть – необратимое прекращение жизнедеятельности организма. У теплокровных животных и человека смерть связана с прекращением дыхания и кровообращения.</w:t>
      </w:r>
    </w:p>
    <w:p w:rsidR="00805A61" w:rsidRDefault="00805A61" w:rsidP="009D3C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Различают так называемую клиническую и биологическую, или истинную, смерть.</w:t>
      </w:r>
    </w:p>
    <w:p w:rsidR="005F043C" w:rsidRPr="00643DFF" w:rsidRDefault="005F043C" w:rsidP="005F04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точки зрения диалектического материализма смерть является необходимым и существенным моментом жизни. Как подчеркивал Ф. Энгельс, «…отрицание жизни по существу содержится в самой жизни, так что жизнь всегда мыслится в соотношении со своим необходимым результатом… – смертью». </w:t>
      </w:r>
      <w:r w:rsidRPr="00643DFF">
        <w:rPr>
          <w:rFonts w:ascii="Times New Roman" w:hAnsi="Times New Roman" w:cs="Times New Roman"/>
          <w:sz w:val="24"/>
          <w:szCs w:val="24"/>
        </w:rPr>
        <w:t>[</w:t>
      </w:r>
      <w:r w:rsidR="00D80B2F" w:rsidRPr="00D80B2F">
        <w:rPr>
          <w:rFonts w:ascii="Times New Roman" w:hAnsi="Times New Roman" w:cs="Times New Roman"/>
          <w:sz w:val="24"/>
          <w:szCs w:val="24"/>
        </w:rPr>
        <w:t>11</w:t>
      </w:r>
      <w:r w:rsidRPr="00D80B2F">
        <w:rPr>
          <w:rFonts w:ascii="Times New Roman" w:hAnsi="Times New Roman" w:cs="Times New Roman"/>
          <w:sz w:val="24"/>
          <w:szCs w:val="24"/>
        </w:rPr>
        <w:t>, с. 610</w:t>
      </w:r>
      <w:r w:rsidRPr="00643DFF">
        <w:rPr>
          <w:rFonts w:ascii="Times New Roman" w:hAnsi="Times New Roman" w:cs="Times New Roman"/>
          <w:sz w:val="24"/>
          <w:szCs w:val="24"/>
        </w:rPr>
        <w:t>]</w:t>
      </w:r>
    </w:p>
    <w:p w:rsidR="005F043C" w:rsidRPr="008C5E88" w:rsidRDefault="00643DFF" w:rsidP="005F04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Человек в отличие от других живых существ сознает свою смертность. Причем смерть для человека выступает только в качестве природного феномена, но прежде всего как явление социально значимое, включающее сложный контекст законов человеческого общежития. </w:t>
      </w:r>
      <w:r w:rsidRPr="008C5E88">
        <w:rPr>
          <w:rFonts w:ascii="Times New Roman" w:hAnsi="Times New Roman" w:cs="Times New Roman"/>
          <w:sz w:val="24"/>
          <w:szCs w:val="24"/>
        </w:rPr>
        <w:t>[</w:t>
      </w:r>
      <w:r w:rsidR="00D3788D" w:rsidRPr="00D3788D">
        <w:rPr>
          <w:rFonts w:ascii="Times New Roman" w:hAnsi="Times New Roman" w:cs="Times New Roman"/>
          <w:sz w:val="24"/>
          <w:szCs w:val="24"/>
        </w:rPr>
        <w:t>8</w:t>
      </w:r>
      <w:r w:rsidRPr="008C5E88">
        <w:rPr>
          <w:rFonts w:ascii="Times New Roman" w:hAnsi="Times New Roman" w:cs="Times New Roman"/>
          <w:sz w:val="24"/>
          <w:szCs w:val="24"/>
        </w:rPr>
        <w:t>]</w:t>
      </w:r>
    </w:p>
    <w:p w:rsidR="009B14BA" w:rsidRDefault="008C5E88" w:rsidP="009D3C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смерти бессмертие – в мифологии и религии – фантастическое качество, которым наделяются  сверхъестественные безначальные существа (бог монотеистических религий, особенно иудаизма, христианства, ислама), а также фантастические мифологические персонажи, возникающие в развитии универсума или сотворенные однажды божеством (</w:t>
      </w:r>
      <w:r w:rsidR="00574577">
        <w:rPr>
          <w:rFonts w:ascii="Times New Roman" w:hAnsi="Times New Roman" w:cs="Times New Roman"/>
          <w:sz w:val="24"/>
          <w:szCs w:val="24"/>
        </w:rPr>
        <w:t>духи, боги этнических религий, ангелы и т. д.</w:t>
      </w:r>
      <w:r>
        <w:rPr>
          <w:rFonts w:ascii="Times New Roman" w:hAnsi="Times New Roman" w:cs="Times New Roman"/>
          <w:sz w:val="24"/>
          <w:szCs w:val="24"/>
        </w:rPr>
        <w:t>)</w:t>
      </w:r>
      <w:r w:rsidR="00574577">
        <w:rPr>
          <w:rFonts w:ascii="Times New Roman" w:hAnsi="Times New Roman" w:cs="Times New Roman"/>
          <w:sz w:val="24"/>
          <w:szCs w:val="24"/>
        </w:rPr>
        <w:t xml:space="preserve">. </w:t>
      </w:r>
      <w:r w:rsidR="009B14BA">
        <w:rPr>
          <w:rFonts w:ascii="Times New Roman" w:hAnsi="Times New Roman" w:cs="Times New Roman"/>
          <w:sz w:val="24"/>
          <w:szCs w:val="24"/>
        </w:rPr>
        <w:t>Бессмертие человека в подавляющем большинстве религиозных учений предстает как бессмертие души – продолжение существования особой сверхъестественной, нематериальной сущности человека после смерти тела. Бессмертие души в ряде религий дополняется учением о перевоплощении душ, а в иудаизме, христианстве и исламе –</w:t>
      </w:r>
    </w:p>
    <w:p w:rsidR="005F043C" w:rsidRDefault="009B14BA" w:rsidP="009B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учением о всеобщем воскрешении мертвых, вечном блаженном существовании праведников</w:t>
      </w:r>
      <w:r w:rsidR="006C2268">
        <w:rPr>
          <w:rFonts w:ascii="Times New Roman" w:hAnsi="Times New Roman" w:cs="Times New Roman"/>
          <w:sz w:val="24"/>
          <w:szCs w:val="24"/>
        </w:rPr>
        <w:t xml:space="preserve"> и вечном мучении грешников. </w:t>
      </w:r>
      <w:r w:rsidR="00621ECA">
        <w:rPr>
          <w:rFonts w:ascii="Times New Roman" w:hAnsi="Times New Roman" w:cs="Times New Roman"/>
          <w:sz w:val="24"/>
          <w:szCs w:val="24"/>
        </w:rPr>
        <w:t xml:space="preserve">В родоплеменных религиях жизнь души после смерти человека представлялась продолжением земной жизни, и некоторые народы не знали понятия </w:t>
      </w:r>
      <w:r w:rsidR="006841B7">
        <w:rPr>
          <w:rFonts w:ascii="Times New Roman" w:hAnsi="Times New Roman" w:cs="Times New Roman"/>
          <w:sz w:val="24"/>
          <w:szCs w:val="24"/>
        </w:rPr>
        <w:t xml:space="preserve">бессмертия души. Учение о бессмертии как </w:t>
      </w:r>
      <w:proofErr w:type="spellStart"/>
      <w:r w:rsidR="006841B7">
        <w:rPr>
          <w:rFonts w:ascii="Times New Roman" w:hAnsi="Times New Roman" w:cs="Times New Roman"/>
          <w:sz w:val="24"/>
          <w:szCs w:val="24"/>
        </w:rPr>
        <w:t>неуничтожимости</w:t>
      </w:r>
      <w:proofErr w:type="spellEnd"/>
      <w:r w:rsidR="006841B7">
        <w:rPr>
          <w:rFonts w:ascii="Times New Roman" w:hAnsi="Times New Roman" w:cs="Times New Roman"/>
          <w:sz w:val="24"/>
          <w:szCs w:val="24"/>
        </w:rPr>
        <w:t xml:space="preserve"> или вечном существовании сверхъестественных персоналий появляется лишь в теологии развитых религий классового общества. </w:t>
      </w:r>
      <w:r w:rsidR="006841B7" w:rsidRPr="00DE12DD">
        <w:rPr>
          <w:rFonts w:ascii="Times New Roman" w:hAnsi="Times New Roman" w:cs="Times New Roman"/>
          <w:sz w:val="24"/>
          <w:szCs w:val="24"/>
        </w:rPr>
        <w:t>[</w:t>
      </w:r>
      <w:r w:rsidR="00D3788D" w:rsidRPr="00D3788D">
        <w:rPr>
          <w:rFonts w:ascii="Times New Roman" w:hAnsi="Times New Roman" w:cs="Times New Roman"/>
          <w:sz w:val="24"/>
          <w:szCs w:val="24"/>
        </w:rPr>
        <w:t>1</w:t>
      </w:r>
      <w:r w:rsidR="006841B7" w:rsidRPr="00DE12DD">
        <w:rPr>
          <w:rFonts w:ascii="Times New Roman" w:hAnsi="Times New Roman" w:cs="Times New Roman"/>
          <w:sz w:val="24"/>
          <w:szCs w:val="24"/>
        </w:rPr>
        <w:t>]</w:t>
      </w:r>
    </w:p>
    <w:p w:rsidR="006841B7" w:rsidRDefault="006841B7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5ECB" w:rsidRDefault="00CF5ECB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F5EC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Философия религиозного мировоззрения по вопросам смерти и бессмертия человека</w:t>
      </w:r>
    </w:p>
    <w:p w:rsidR="00CF5ECB" w:rsidRDefault="00DE12DD" w:rsidP="00D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«Сыны человеческие все рождены с тем, чтобы умереть» – такую надпись оставили наши далекие предки на орхонских каменных надгробиях. Эти слова могут служить отражением вывода, который был сделан человеком еще в глубокой древности, – все люди смертны.</w:t>
      </w:r>
    </w:p>
    <w:p w:rsidR="00DE12DD" w:rsidRDefault="00DE12DD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Проникнуть в тайну рождения и смерти человек пытался еще на заре возникновения </w:t>
      </w:r>
      <w:r w:rsidR="00AD5D64">
        <w:rPr>
          <w:rFonts w:ascii="Times New Roman" w:hAnsi="Times New Roman" w:cs="Times New Roman"/>
          <w:sz w:val="24"/>
          <w:szCs w:val="24"/>
        </w:rPr>
        <w:t>человеческого общества, когда стал осознавать себя человеком умирающим. Тогда же у него возникла и мечта о бессмертии.</w:t>
      </w:r>
    </w:p>
    <w:p w:rsidR="00AD5D64" w:rsidRDefault="00251064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Первоначально бессмертие приписывалось только богам.</w:t>
      </w:r>
    </w:p>
    <w:p w:rsidR="001F15F8" w:rsidRDefault="004E5BA2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шумерском эпосе говорится: «Райский остров был населен племенем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бессмертных</w:t>
      </w:r>
      <w:proofErr w:type="gramEnd"/>
      <w:r>
        <w:rPr>
          <w:rFonts w:ascii="Times New Roman" w:hAnsi="Times New Roman" w:cs="Times New Roman"/>
          <w:sz w:val="24"/>
          <w:szCs w:val="24"/>
        </w:rPr>
        <w:t>. Внешним видом они напоминали людей, но обладали вечной жизнью. Они не знали, что такое болезнь и дряхлость. Среди них не было ни одной вдовы и ни одного вдовца. Они не знали, что такое головная боль и глазные болезни. Женщина достигала преклонного возраста, но оставалась юной и свежей. Мужчина становился все старше, но, старея, не чувствовал себя стариком</w:t>
      </w:r>
      <w:proofErr w:type="gramStart"/>
      <w:r>
        <w:rPr>
          <w:rFonts w:ascii="Times New Roman" w:hAnsi="Times New Roman" w:cs="Times New Roman"/>
          <w:sz w:val="24"/>
          <w:szCs w:val="24"/>
        </w:rPr>
        <w:t>… 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один обитатель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Дильмуна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пересекал реки, обтекающей подземный мир.</w:t>
      </w:r>
      <w:r w:rsidR="0022068A">
        <w:rPr>
          <w:rFonts w:ascii="Times New Roman" w:hAnsi="Times New Roman" w:cs="Times New Roman"/>
          <w:sz w:val="24"/>
          <w:szCs w:val="24"/>
        </w:rPr>
        <w:t xml:space="preserve"> </w:t>
      </w:r>
      <w:r w:rsidR="00520546">
        <w:rPr>
          <w:rFonts w:ascii="Times New Roman" w:hAnsi="Times New Roman" w:cs="Times New Roman"/>
          <w:sz w:val="24"/>
          <w:szCs w:val="24"/>
        </w:rPr>
        <w:t xml:space="preserve">Ни один жрец не ходил вокруг покойника, оплакивая его, ни один певец не возглашал жалобных песен по </w:t>
      </w:r>
      <w:proofErr w:type="gramStart"/>
      <w:r w:rsidR="00520546">
        <w:rPr>
          <w:rFonts w:ascii="Times New Roman" w:hAnsi="Times New Roman" w:cs="Times New Roman"/>
          <w:sz w:val="24"/>
          <w:szCs w:val="24"/>
        </w:rPr>
        <w:t>умершему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="00520546">
        <w:rPr>
          <w:rFonts w:ascii="Times New Roman" w:hAnsi="Times New Roman" w:cs="Times New Roman"/>
          <w:sz w:val="24"/>
          <w:szCs w:val="24"/>
        </w:rPr>
        <w:t xml:space="preserve">. О сотворении людей в шумерском эпосе сказано словами праматери всего сущего </w:t>
      </w:r>
      <w:proofErr w:type="spellStart"/>
      <w:r w:rsidR="00520546">
        <w:rPr>
          <w:rFonts w:ascii="Times New Roman" w:hAnsi="Times New Roman" w:cs="Times New Roman"/>
          <w:sz w:val="24"/>
          <w:szCs w:val="24"/>
        </w:rPr>
        <w:t>Налему</w:t>
      </w:r>
      <w:proofErr w:type="spellEnd"/>
      <w:r w:rsidR="00520546">
        <w:rPr>
          <w:rFonts w:ascii="Times New Roman" w:hAnsi="Times New Roman" w:cs="Times New Roman"/>
          <w:sz w:val="24"/>
          <w:szCs w:val="24"/>
        </w:rPr>
        <w:t xml:space="preserve">, обращенными к ее сыну </w:t>
      </w:r>
      <w:proofErr w:type="spellStart"/>
      <w:r w:rsidR="00520546">
        <w:rPr>
          <w:rFonts w:ascii="Times New Roman" w:hAnsi="Times New Roman" w:cs="Times New Roman"/>
          <w:sz w:val="24"/>
          <w:szCs w:val="24"/>
        </w:rPr>
        <w:t>Энки</w:t>
      </w:r>
      <w:proofErr w:type="spellEnd"/>
      <w:r w:rsidR="00520546">
        <w:rPr>
          <w:rFonts w:ascii="Times New Roman" w:hAnsi="Times New Roman" w:cs="Times New Roman"/>
          <w:sz w:val="24"/>
          <w:szCs w:val="24"/>
        </w:rPr>
        <w:t>: «Сотвори людей, которые будут слабее богов и безропотно станут на них работать».</w:t>
      </w:r>
      <w:r w:rsidR="001F15F8">
        <w:rPr>
          <w:rFonts w:ascii="Times New Roman" w:hAnsi="Times New Roman" w:cs="Times New Roman"/>
          <w:sz w:val="24"/>
          <w:szCs w:val="24"/>
        </w:rPr>
        <w:t xml:space="preserve"> Как рассказывается далее, </w:t>
      </w:r>
      <w:proofErr w:type="spellStart"/>
      <w:r w:rsidR="001F15F8">
        <w:rPr>
          <w:rFonts w:ascii="Times New Roman" w:hAnsi="Times New Roman" w:cs="Times New Roman"/>
          <w:sz w:val="24"/>
          <w:szCs w:val="24"/>
        </w:rPr>
        <w:t>Энки</w:t>
      </w:r>
      <w:proofErr w:type="spellEnd"/>
      <w:r w:rsidR="001F15F8">
        <w:rPr>
          <w:rFonts w:ascii="Times New Roman" w:hAnsi="Times New Roman" w:cs="Times New Roman"/>
          <w:sz w:val="24"/>
          <w:szCs w:val="24"/>
        </w:rPr>
        <w:t xml:space="preserve"> «добился удачи и слепил сильных и разумных мужчин и женщин, во всем подобным богам</w:t>
      </w:r>
      <w:proofErr w:type="gramStart"/>
      <w:r w:rsidR="001F15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F15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F15F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1F15F8">
        <w:rPr>
          <w:rFonts w:ascii="Times New Roman" w:hAnsi="Times New Roman" w:cs="Times New Roman"/>
          <w:sz w:val="24"/>
          <w:szCs w:val="24"/>
        </w:rPr>
        <w:t xml:space="preserve">олько бессмертия они были лишены и должны были смиренно и безропотно служить великой семье богов и богинь». </w:t>
      </w:r>
      <w:r w:rsidR="002866D3">
        <w:rPr>
          <w:rFonts w:ascii="Times New Roman" w:hAnsi="Times New Roman" w:cs="Times New Roman"/>
          <w:sz w:val="24"/>
          <w:szCs w:val="24"/>
        </w:rPr>
        <w:t xml:space="preserve">Больше заботились о своем загробном, чем о земном, </w:t>
      </w:r>
      <w:r w:rsidR="00C74B11">
        <w:rPr>
          <w:rFonts w:ascii="Times New Roman" w:hAnsi="Times New Roman" w:cs="Times New Roman"/>
          <w:sz w:val="24"/>
          <w:szCs w:val="24"/>
        </w:rPr>
        <w:t xml:space="preserve">существовании древние египтяне. Они считали, что для вечной жизни в загробном мире необходимо, во что бы то ни стало, сохранить в целости тело </w:t>
      </w:r>
      <w:proofErr w:type="gramStart"/>
      <w:r w:rsidR="00C74B11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="00C74B11">
        <w:rPr>
          <w:rFonts w:ascii="Times New Roman" w:hAnsi="Times New Roman" w:cs="Times New Roman"/>
          <w:sz w:val="24"/>
          <w:szCs w:val="24"/>
        </w:rPr>
        <w:t xml:space="preserve">. С этой целью их тщательно бальзамировали, а мумию помещали в саркофаг. Многие фараоны для хранения саркофага </w:t>
      </w:r>
      <w:r w:rsidR="00C84A1A">
        <w:rPr>
          <w:rFonts w:ascii="Times New Roman" w:hAnsi="Times New Roman" w:cs="Times New Roman"/>
          <w:sz w:val="24"/>
          <w:szCs w:val="24"/>
        </w:rPr>
        <w:t xml:space="preserve">еще при жизни </w:t>
      </w:r>
      <w:r w:rsidR="00C74B11">
        <w:rPr>
          <w:rFonts w:ascii="Times New Roman" w:hAnsi="Times New Roman" w:cs="Times New Roman"/>
          <w:sz w:val="24"/>
          <w:szCs w:val="24"/>
        </w:rPr>
        <w:t>строили пирамиды.</w:t>
      </w:r>
      <w:r w:rsidR="005A3121">
        <w:rPr>
          <w:rFonts w:ascii="Times New Roman" w:hAnsi="Times New Roman" w:cs="Times New Roman"/>
          <w:sz w:val="24"/>
          <w:szCs w:val="24"/>
        </w:rPr>
        <w:t xml:space="preserve"> </w:t>
      </w:r>
      <w:r w:rsidR="005A3121" w:rsidRPr="00520546">
        <w:rPr>
          <w:rFonts w:ascii="Times New Roman" w:hAnsi="Times New Roman" w:cs="Times New Roman"/>
          <w:sz w:val="24"/>
          <w:szCs w:val="24"/>
        </w:rPr>
        <w:t>[</w:t>
      </w:r>
      <w:r w:rsidR="00D3788D" w:rsidRPr="00D3788D">
        <w:rPr>
          <w:rFonts w:ascii="Times New Roman" w:hAnsi="Times New Roman" w:cs="Times New Roman"/>
          <w:sz w:val="24"/>
          <w:szCs w:val="24"/>
        </w:rPr>
        <w:t>15</w:t>
      </w:r>
      <w:r w:rsidR="00CE6A80" w:rsidRPr="00D3788D">
        <w:rPr>
          <w:rFonts w:ascii="Times New Roman" w:hAnsi="Times New Roman" w:cs="Times New Roman"/>
          <w:sz w:val="24"/>
          <w:szCs w:val="24"/>
        </w:rPr>
        <w:t>, с. 42</w:t>
      </w:r>
      <w:r w:rsidR="005A3121" w:rsidRPr="00520546">
        <w:rPr>
          <w:rFonts w:ascii="Times New Roman" w:hAnsi="Times New Roman" w:cs="Times New Roman"/>
          <w:sz w:val="24"/>
          <w:szCs w:val="24"/>
        </w:rPr>
        <w:t>]</w:t>
      </w:r>
    </w:p>
    <w:p w:rsidR="005A3121" w:rsidRDefault="00DF5C06" w:rsidP="005A3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«По египетским верованиям, – писал исследователь Токарев С. А., – со смертью человека умирает только его тело, тогда как остаются жить другие составные части его существа: имя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рен</w:t>
      </w:r>
      <w:proofErr w:type="spellEnd"/>
      <w:r>
        <w:rPr>
          <w:rFonts w:ascii="Times New Roman" w:hAnsi="Times New Roman" w:cs="Times New Roman"/>
          <w:sz w:val="24"/>
          <w:szCs w:val="24"/>
        </w:rPr>
        <w:t>), душа (ба), вылетающая из тела в виде птицы и уносящаяся в небо, и, наконец, таинственный двойник человека (ка), занимающий главное место во всем этом комплексе верований.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 – своеобразная душа, невидимый двойник человека, посмертная судьба которого таинственно связана с судьбой самого тела. Ка не бессмертна, он может погибнуть от голода и жажды, если при погребении покойник не будет снабжен всем необходимым; Ка может быть съеден загробными чудовищами, если его не защитят магические формулы». </w:t>
      </w:r>
      <w:r w:rsidR="005A3121" w:rsidRPr="001F15F8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18</w:t>
      </w:r>
      <w:r w:rsidR="00CE6A80" w:rsidRPr="005A0466">
        <w:rPr>
          <w:rFonts w:ascii="Times New Roman" w:hAnsi="Times New Roman" w:cs="Times New Roman"/>
          <w:sz w:val="24"/>
          <w:szCs w:val="24"/>
        </w:rPr>
        <w:t>, с. 341</w:t>
      </w:r>
      <w:r w:rsidR="005A3121" w:rsidRPr="001F15F8">
        <w:rPr>
          <w:rFonts w:ascii="Times New Roman" w:hAnsi="Times New Roman" w:cs="Times New Roman"/>
          <w:sz w:val="24"/>
          <w:szCs w:val="24"/>
        </w:rPr>
        <w:t>]</w:t>
      </w:r>
    </w:p>
    <w:p w:rsidR="00C74B11" w:rsidRDefault="00C06BE5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Царство мертвых древних египтян имеет существенное преимущество перед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всевластителем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мертвенности», </w:t>
      </w:r>
      <w:proofErr w:type="gramStart"/>
      <w:r>
        <w:rPr>
          <w:rFonts w:ascii="Times New Roman" w:hAnsi="Times New Roman" w:cs="Times New Roman"/>
          <w:sz w:val="24"/>
          <w:szCs w:val="24"/>
        </w:rPr>
        <w:t>характерным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научных космогоний и материалистических воззрений. Сводя жизнь к скоротечному существованию белковых тел, сложных органических молекул, составляющих организм, приходится признать, что подобное явление в масштабе космоса ничтожно, да и на Земле абсолютно господствует костная материя. Древние египтяне напротив, не совмещали в единой реальности, и не разделяли на два «параллельных мира» мир на живых и царство мертвых.</w:t>
      </w:r>
    </w:p>
    <w:p w:rsidR="00C06BE5" w:rsidRDefault="005C4AD4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Представления египтян о загробной жизни отражены, в частности, в «Книге мертвых». Одна из важнейших глав этой книги наставляет душу умершего как она должна вести себя </w:t>
      </w:r>
      <w:r w:rsidR="006859A2">
        <w:rPr>
          <w:rFonts w:ascii="Times New Roman" w:hAnsi="Times New Roman" w:cs="Times New Roman"/>
          <w:sz w:val="24"/>
          <w:szCs w:val="24"/>
        </w:rPr>
        <w:t xml:space="preserve">перед судом Осириса, и озаглавлена «Как войти в чертог истины и освободить человека от его грехов, чтобы он созерцал лик богов». Душа обязана покаяться и держать ответ о своих земных деяниях перед Богом. При соблюдении должных обрядов и обильных жертвоприношениях «…у покойника будут хлебы, пироги, молоко, много мяса на алтаре великого Бога, он не будет отстранен ни от одной двери </w:t>
      </w:r>
      <w:proofErr w:type="spellStart"/>
      <w:r w:rsidR="006859A2">
        <w:rPr>
          <w:rFonts w:ascii="Times New Roman" w:hAnsi="Times New Roman" w:cs="Times New Roman"/>
          <w:sz w:val="24"/>
          <w:szCs w:val="24"/>
        </w:rPr>
        <w:t>Аманти</w:t>
      </w:r>
      <w:proofErr w:type="spellEnd"/>
      <w:r w:rsidR="006859A2">
        <w:rPr>
          <w:rFonts w:ascii="Times New Roman" w:hAnsi="Times New Roman" w:cs="Times New Roman"/>
          <w:sz w:val="24"/>
          <w:szCs w:val="24"/>
        </w:rPr>
        <w:t xml:space="preserve">, он будет шествовать с богами Юга и Севера и воистину будет одним из слуг Осириса». </w:t>
      </w:r>
      <w:r w:rsidR="006859A2" w:rsidRPr="007A048E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2</w:t>
      </w:r>
      <w:r w:rsidR="00CE6A80" w:rsidRPr="005A0466">
        <w:rPr>
          <w:rFonts w:ascii="Times New Roman" w:hAnsi="Times New Roman" w:cs="Times New Roman"/>
          <w:sz w:val="24"/>
          <w:szCs w:val="24"/>
        </w:rPr>
        <w:t>, с. 26</w:t>
      </w:r>
      <w:r w:rsidR="006859A2" w:rsidRPr="007A048E">
        <w:rPr>
          <w:rFonts w:ascii="Times New Roman" w:hAnsi="Times New Roman" w:cs="Times New Roman"/>
          <w:sz w:val="24"/>
          <w:szCs w:val="24"/>
        </w:rPr>
        <w:t>]</w:t>
      </w:r>
    </w:p>
    <w:p w:rsidR="00A401DE" w:rsidRDefault="007A048E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Понятно, что нет никакого смысла торопиться попасть в страну мертвых. Расставание души с родным привычным обжитым телом представлялось трагедией, это событие оплакивалось.</w:t>
      </w:r>
    </w:p>
    <w:p w:rsidR="007A048E" w:rsidRDefault="007A048E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Религиозная идея бессмертия получила неоднозначное выражение в различных религиозных системах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0D0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D0D02">
        <w:rPr>
          <w:rFonts w:ascii="Times New Roman" w:hAnsi="Times New Roman" w:cs="Times New Roman"/>
          <w:sz w:val="24"/>
          <w:szCs w:val="24"/>
        </w:rPr>
        <w:t xml:space="preserve">дним из его проявлений оказалось признание посмертного переселения душ из одного тела в другое. </w:t>
      </w:r>
      <w:r w:rsidR="002A0D84">
        <w:rPr>
          <w:rFonts w:ascii="Times New Roman" w:hAnsi="Times New Roman" w:cs="Times New Roman"/>
          <w:sz w:val="24"/>
          <w:szCs w:val="24"/>
        </w:rPr>
        <w:t xml:space="preserve">Подобные представления лежат в основе так называемого </w:t>
      </w:r>
      <w:proofErr w:type="spellStart"/>
      <w:r w:rsidR="002A0D84">
        <w:rPr>
          <w:rFonts w:ascii="Times New Roman" w:hAnsi="Times New Roman" w:cs="Times New Roman"/>
          <w:sz w:val="24"/>
          <w:szCs w:val="24"/>
        </w:rPr>
        <w:t>метампсихоза</w:t>
      </w:r>
      <w:proofErr w:type="spellEnd"/>
      <w:r w:rsidR="002A0D84">
        <w:rPr>
          <w:rFonts w:ascii="Times New Roman" w:hAnsi="Times New Roman" w:cs="Times New Roman"/>
          <w:sz w:val="24"/>
          <w:szCs w:val="24"/>
        </w:rPr>
        <w:t xml:space="preserve"> (повторного рождения, </w:t>
      </w:r>
      <w:proofErr w:type="spellStart"/>
      <w:r w:rsidR="002A0D84">
        <w:rPr>
          <w:rFonts w:ascii="Times New Roman" w:hAnsi="Times New Roman" w:cs="Times New Roman"/>
          <w:sz w:val="24"/>
          <w:szCs w:val="24"/>
        </w:rPr>
        <w:t>инакобытия</w:t>
      </w:r>
      <w:proofErr w:type="spellEnd"/>
      <w:r w:rsidR="002A0D84">
        <w:rPr>
          <w:rFonts w:ascii="Times New Roman" w:hAnsi="Times New Roman" w:cs="Times New Roman"/>
          <w:sz w:val="24"/>
          <w:szCs w:val="24"/>
        </w:rPr>
        <w:t>), изложенного в Ведах и других древних</w:t>
      </w:r>
      <w:r w:rsidR="0008490F">
        <w:rPr>
          <w:rFonts w:ascii="Times New Roman" w:hAnsi="Times New Roman" w:cs="Times New Roman"/>
          <w:sz w:val="24"/>
          <w:szCs w:val="24"/>
        </w:rPr>
        <w:t xml:space="preserve"> священных книгах религий Индии</w:t>
      </w:r>
      <w:r w:rsidR="002A0D84">
        <w:rPr>
          <w:rFonts w:ascii="Times New Roman" w:hAnsi="Times New Roman" w:cs="Times New Roman"/>
          <w:sz w:val="24"/>
          <w:szCs w:val="24"/>
        </w:rPr>
        <w:t>.</w:t>
      </w:r>
    </w:p>
    <w:p w:rsidR="002A0D84" w:rsidRDefault="008D3316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</w:t>
      </w:r>
      <w:r w:rsidR="00C84527">
        <w:rPr>
          <w:rFonts w:ascii="Times New Roman" w:hAnsi="Times New Roman" w:cs="Times New Roman"/>
          <w:sz w:val="24"/>
          <w:szCs w:val="24"/>
        </w:rPr>
        <w:t xml:space="preserve">ачале эпохи Вед у жителей Индии не было ясного представления о загробной жизни. Они верили, что смерть – это не конец жизни вообще: как день следует за ночью, так жизнь должна последовать за смертью. Живое никогда не умирает, в том числе и человек. После своей телесной смерти он отправляется в царство смерти, лишь грешники низвергаются в бездну и превращаются </w:t>
      </w:r>
      <w:proofErr w:type="gramStart"/>
      <w:r w:rsidR="00C84527">
        <w:rPr>
          <w:rFonts w:ascii="Times New Roman" w:hAnsi="Times New Roman" w:cs="Times New Roman"/>
          <w:sz w:val="24"/>
          <w:szCs w:val="24"/>
        </w:rPr>
        <w:t>в ничто</w:t>
      </w:r>
      <w:proofErr w:type="gramEnd"/>
      <w:r w:rsidR="00C84527">
        <w:rPr>
          <w:rFonts w:ascii="Times New Roman" w:hAnsi="Times New Roman" w:cs="Times New Roman"/>
          <w:sz w:val="24"/>
          <w:szCs w:val="24"/>
        </w:rPr>
        <w:t>.</w:t>
      </w:r>
    </w:p>
    <w:p w:rsidR="00C84527" w:rsidRDefault="00230BC0" w:rsidP="00C028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мифов Древней Индии есть и миф о происхождении смерти. В нем рассказывается, что было время, когда смерти не знали на Земле. В Золотом веке люди не ведали греха и жили на Земле счастливо, в мире и благоденствии. Шло время, </w:t>
      </w:r>
      <w:r w:rsidR="00033211">
        <w:rPr>
          <w:rFonts w:ascii="Times New Roman" w:hAnsi="Times New Roman" w:cs="Times New Roman"/>
          <w:sz w:val="24"/>
          <w:szCs w:val="24"/>
        </w:rPr>
        <w:t xml:space="preserve">и живые существа полностью заполнили Землю. Земля, будучи не в состоянии выносить такое бремя, взмолилась. </w:t>
      </w:r>
      <w:r w:rsidR="00CF70BA">
        <w:rPr>
          <w:rFonts w:ascii="Times New Roman" w:hAnsi="Times New Roman" w:cs="Times New Roman"/>
          <w:sz w:val="24"/>
          <w:szCs w:val="24"/>
        </w:rPr>
        <w:t>Тогда бог Брахма создал смерть, которая, убивая отдельные жизни, следила за тем, чтобы не перевелся человеческий род.</w:t>
      </w:r>
    </w:p>
    <w:p w:rsidR="002347FD" w:rsidRDefault="000D685B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Постепенно в недрах брахманизма (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5E057D">
        <w:rPr>
          <w:rFonts w:ascii="Times New Roman" w:hAnsi="Times New Roman" w:cs="Times New Roman"/>
          <w:sz w:val="24"/>
          <w:szCs w:val="24"/>
        </w:rPr>
        <w:t xml:space="preserve"> </w:t>
      </w:r>
      <w:r w:rsidR="005E057D">
        <w:rPr>
          <w:rFonts w:ascii="Times New Roman" w:hAnsi="Times New Roman" w:cs="Times New Roman"/>
          <w:sz w:val="24"/>
          <w:szCs w:val="24"/>
        </w:rPr>
        <w:t xml:space="preserve">до н. э. </w:t>
      </w:r>
      <w:r w:rsidR="002347FD">
        <w:rPr>
          <w:rFonts w:ascii="Times New Roman" w:hAnsi="Times New Roman" w:cs="Times New Roman"/>
          <w:sz w:val="24"/>
          <w:szCs w:val="24"/>
        </w:rPr>
        <w:t>–</w:t>
      </w:r>
      <w:r w:rsidR="005E057D">
        <w:rPr>
          <w:rFonts w:ascii="Times New Roman" w:hAnsi="Times New Roman" w:cs="Times New Roman"/>
          <w:sz w:val="24"/>
          <w:szCs w:val="24"/>
        </w:rPr>
        <w:t xml:space="preserve"> </w:t>
      </w:r>
      <w:r w:rsidRPr="005E05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5E057D">
        <w:rPr>
          <w:rFonts w:ascii="Times New Roman" w:hAnsi="Times New Roman" w:cs="Times New Roman"/>
          <w:sz w:val="24"/>
          <w:szCs w:val="24"/>
        </w:rPr>
        <w:t xml:space="preserve"> в. н. э.</w:t>
      </w:r>
      <w:r>
        <w:rPr>
          <w:rFonts w:ascii="Times New Roman" w:hAnsi="Times New Roman" w:cs="Times New Roman"/>
          <w:sz w:val="24"/>
          <w:szCs w:val="24"/>
        </w:rPr>
        <w:t>)</w:t>
      </w:r>
      <w:r w:rsidR="005E057D">
        <w:rPr>
          <w:rFonts w:ascii="Times New Roman" w:hAnsi="Times New Roman" w:cs="Times New Roman"/>
          <w:sz w:val="24"/>
          <w:szCs w:val="24"/>
        </w:rPr>
        <w:t xml:space="preserve"> зародилось учение о перевоплощении – </w:t>
      </w:r>
      <w:proofErr w:type="spellStart"/>
      <w:r w:rsidR="005E057D">
        <w:rPr>
          <w:rFonts w:ascii="Times New Roman" w:hAnsi="Times New Roman" w:cs="Times New Roman"/>
          <w:sz w:val="24"/>
          <w:szCs w:val="24"/>
        </w:rPr>
        <w:t>метампихозе</w:t>
      </w:r>
      <w:proofErr w:type="spellEnd"/>
      <w:r w:rsidR="005E057D">
        <w:rPr>
          <w:rFonts w:ascii="Times New Roman" w:hAnsi="Times New Roman" w:cs="Times New Roman"/>
          <w:sz w:val="24"/>
          <w:szCs w:val="24"/>
        </w:rPr>
        <w:t xml:space="preserve">, которое стало краеугольным камнем брахманизма и буддизма. </w:t>
      </w:r>
      <w:proofErr w:type="gramStart"/>
      <w:r w:rsidR="005E057D">
        <w:rPr>
          <w:rFonts w:ascii="Times New Roman" w:hAnsi="Times New Roman" w:cs="Times New Roman"/>
          <w:sz w:val="24"/>
          <w:szCs w:val="24"/>
        </w:rPr>
        <w:t xml:space="preserve">По преданию, основатель буддизма принц Сиддхартхи Гаутама </w:t>
      </w:r>
      <w:r w:rsidR="00B341DE">
        <w:rPr>
          <w:rFonts w:ascii="Times New Roman" w:hAnsi="Times New Roman" w:cs="Times New Roman"/>
          <w:sz w:val="24"/>
          <w:szCs w:val="24"/>
        </w:rPr>
        <w:t>(</w:t>
      </w:r>
      <w:r w:rsidR="00E305B8">
        <w:rPr>
          <w:rFonts w:ascii="Times New Roman" w:hAnsi="Times New Roman" w:cs="Times New Roman"/>
          <w:sz w:val="24"/>
          <w:szCs w:val="24"/>
        </w:rPr>
        <w:t>впоследствии</w:t>
      </w:r>
      <w:r w:rsidR="009F4028">
        <w:rPr>
          <w:rFonts w:ascii="Times New Roman" w:hAnsi="Times New Roman" w:cs="Times New Roman"/>
          <w:sz w:val="24"/>
          <w:szCs w:val="24"/>
        </w:rPr>
        <w:t>,</w:t>
      </w:r>
      <w:r w:rsidR="00B341DE">
        <w:rPr>
          <w:rFonts w:ascii="Times New Roman" w:hAnsi="Times New Roman" w:cs="Times New Roman"/>
          <w:sz w:val="24"/>
          <w:szCs w:val="24"/>
        </w:rPr>
        <w:t xml:space="preserve"> после </w:t>
      </w:r>
      <w:r w:rsidR="00B341DE">
        <w:rPr>
          <w:rFonts w:ascii="Times New Roman" w:hAnsi="Times New Roman" w:cs="Times New Roman"/>
          <w:sz w:val="24"/>
          <w:szCs w:val="24"/>
        </w:rPr>
        <w:lastRenderedPageBreak/>
        <w:t>«просветления»</w:t>
      </w:r>
      <w:r w:rsidR="009F4028">
        <w:rPr>
          <w:rFonts w:ascii="Times New Roman" w:hAnsi="Times New Roman" w:cs="Times New Roman"/>
          <w:sz w:val="24"/>
          <w:szCs w:val="24"/>
        </w:rPr>
        <w:t>,</w:t>
      </w:r>
      <w:r w:rsidR="00B341DE">
        <w:rPr>
          <w:rFonts w:ascii="Times New Roman" w:hAnsi="Times New Roman" w:cs="Times New Roman"/>
          <w:sz w:val="24"/>
          <w:szCs w:val="24"/>
        </w:rPr>
        <w:t xml:space="preserve"> названный Буддой)</w:t>
      </w:r>
      <w:r w:rsidR="00E305B8">
        <w:rPr>
          <w:rFonts w:ascii="Times New Roman" w:hAnsi="Times New Roman" w:cs="Times New Roman"/>
          <w:sz w:val="24"/>
          <w:szCs w:val="24"/>
        </w:rPr>
        <w:t xml:space="preserve">, прошел множество </w:t>
      </w:r>
      <w:r w:rsidR="0057540A">
        <w:rPr>
          <w:rFonts w:ascii="Times New Roman" w:hAnsi="Times New Roman" w:cs="Times New Roman"/>
          <w:sz w:val="24"/>
          <w:szCs w:val="24"/>
        </w:rPr>
        <w:t xml:space="preserve">перевоплощений: он побывал в 58 королях, 18 обезьянах, 4 лошадях, 4 змеях, 3 ящерицах, 2 рыбах и т. п. </w:t>
      </w:r>
      <w:r w:rsidR="00DA069B">
        <w:rPr>
          <w:rFonts w:ascii="Times New Roman" w:hAnsi="Times New Roman" w:cs="Times New Roman"/>
          <w:sz w:val="24"/>
          <w:szCs w:val="24"/>
        </w:rPr>
        <w:t>Идеалистические представления о переселении душ явились основой верований друидов и древних египтян, у которых их заимствовали Пифагор и Платон.</w:t>
      </w:r>
      <w:proofErr w:type="gramEnd"/>
      <w:r w:rsidR="006935EB">
        <w:rPr>
          <w:rFonts w:ascii="Times New Roman" w:hAnsi="Times New Roman" w:cs="Times New Roman"/>
          <w:sz w:val="24"/>
          <w:szCs w:val="24"/>
        </w:rPr>
        <w:t xml:space="preserve"> «Кто предавался чревоугодию, </w:t>
      </w:r>
      <w:r w:rsidR="002347FD">
        <w:rPr>
          <w:rFonts w:ascii="Times New Roman" w:hAnsi="Times New Roman" w:cs="Times New Roman"/>
          <w:sz w:val="24"/>
          <w:szCs w:val="24"/>
        </w:rPr>
        <w:t>беспутству и пьянству, вместо того чтобы всячески их остерегаться, войдут, вероятно, в породу ослов или иных подобных животных…, а те, кто отдавал предпочтение несправедливости, властолюбию и хищничеству, присоединятся к волкам, ястребам или коршунам</w:t>
      </w:r>
      <w:r w:rsidR="006935EB">
        <w:rPr>
          <w:rFonts w:ascii="Times New Roman" w:hAnsi="Times New Roman" w:cs="Times New Roman"/>
          <w:sz w:val="24"/>
          <w:szCs w:val="24"/>
        </w:rPr>
        <w:t>»</w:t>
      </w:r>
      <w:r w:rsidR="002347FD">
        <w:rPr>
          <w:rFonts w:ascii="Times New Roman" w:hAnsi="Times New Roman" w:cs="Times New Roman"/>
          <w:sz w:val="24"/>
          <w:szCs w:val="24"/>
        </w:rPr>
        <w:t xml:space="preserve"> – такие </w:t>
      </w:r>
      <w:r w:rsidR="00356D14">
        <w:rPr>
          <w:rFonts w:ascii="Times New Roman" w:hAnsi="Times New Roman" w:cs="Times New Roman"/>
          <w:sz w:val="24"/>
          <w:szCs w:val="24"/>
        </w:rPr>
        <w:t xml:space="preserve">слова вкладывает в уста Сократа Платон. Элементы </w:t>
      </w:r>
      <w:proofErr w:type="spellStart"/>
      <w:r w:rsidR="00356D14">
        <w:rPr>
          <w:rFonts w:ascii="Times New Roman" w:hAnsi="Times New Roman" w:cs="Times New Roman"/>
          <w:sz w:val="24"/>
          <w:szCs w:val="24"/>
        </w:rPr>
        <w:t>метампихоза</w:t>
      </w:r>
      <w:proofErr w:type="spellEnd"/>
      <w:r w:rsidR="00356D14">
        <w:rPr>
          <w:rFonts w:ascii="Times New Roman" w:hAnsi="Times New Roman" w:cs="Times New Roman"/>
          <w:sz w:val="24"/>
          <w:szCs w:val="24"/>
        </w:rPr>
        <w:t xml:space="preserve"> встречаются во многих религиозных верованиях народов Африки, Америки, Азии и Австралии. </w:t>
      </w:r>
      <w:r w:rsidR="00356D14" w:rsidRPr="00C0449A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3</w:t>
      </w:r>
      <w:r w:rsidR="00CE6A80" w:rsidRPr="005A0466">
        <w:rPr>
          <w:rFonts w:ascii="Times New Roman" w:hAnsi="Times New Roman" w:cs="Times New Roman"/>
          <w:sz w:val="24"/>
          <w:szCs w:val="24"/>
        </w:rPr>
        <w:t>, с. 19-20</w:t>
      </w:r>
      <w:r w:rsidR="00356D14" w:rsidRPr="00C0449A">
        <w:rPr>
          <w:rFonts w:ascii="Times New Roman" w:hAnsi="Times New Roman" w:cs="Times New Roman"/>
          <w:sz w:val="24"/>
          <w:szCs w:val="24"/>
        </w:rPr>
        <w:t>]</w:t>
      </w:r>
    </w:p>
    <w:p w:rsidR="00674CD3" w:rsidRDefault="00E31643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Приверженцы учения об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инакобытии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считают, что душа умершего человека после его смерти не погибает, а переселяется в любое другое живое существо. И то, в каком образе человек возродится после смерти, зависит от праведности его земного существования, и прежде всего от соблюдения им требований религии. Душа человека, согласно этому учению, блуждает до тех пор, пока не станет настолько совершенной, что приобретает способность слиться с мертвой душой и достигает состояния наивысшего блаженства – нирваны.</w:t>
      </w:r>
    </w:p>
    <w:p w:rsidR="00E31643" w:rsidRDefault="00581AA4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Своеобразные взгляды на смерть и посмертное существование имели народы Древнего Ирана. Их религиозные верования приняли формы, во многом не похожие на религии других народов Древнего Востока. Религия древних иранцев называется в науке по-разному: маздеизм – по имени главного бога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Ахурамазди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зороастризм – по имени его легендарного основателя </w:t>
      </w:r>
      <w:r w:rsidR="00622C8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C88">
        <w:rPr>
          <w:rFonts w:ascii="Times New Roman" w:hAnsi="Times New Roman" w:cs="Times New Roman"/>
          <w:sz w:val="24"/>
          <w:szCs w:val="24"/>
        </w:rPr>
        <w:t xml:space="preserve">пророка Зороастра; </w:t>
      </w:r>
      <w:proofErr w:type="spellStart"/>
      <w:r w:rsidR="00622C88">
        <w:rPr>
          <w:rFonts w:ascii="Times New Roman" w:hAnsi="Times New Roman" w:cs="Times New Roman"/>
          <w:sz w:val="24"/>
          <w:szCs w:val="24"/>
        </w:rPr>
        <w:t>авестизм</w:t>
      </w:r>
      <w:proofErr w:type="spellEnd"/>
      <w:r w:rsidR="00622C88">
        <w:rPr>
          <w:rFonts w:ascii="Times New Roman" w:hAnsi="Times New Roman" w:cs="Times New Roman"/>
          <w:sz w:val="24"/>
          <w:szCs w:val="24"/>
        </w:rPr>
        <w:t xml:space="preserve"> – по названию главной священной книги – Авеста; огнепоклонство – по особой роли огня в культе.</w:t>
      </w:r>
    </w:p>
    <w:p w:rsidR="007B263D" w:rsidRDefault="00941D7D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Маздеистское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учение о загробной жизни представляет собой моральную идею воздаяния. В отличие от египтян, у которых душа считалась неразлучной с телом, поклонники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Ахурамазди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считали</w:t>
      </w:r>
      <w:r w:rsidR="00257EC5">
        <w:rPr>
          <w:rFonts w:ascii="Times New Roman" w:hAnsi="Times New Roman" w:cs="Times New Roman"/>
          <w:sz w:val="24"/>
          <w:szCs w:val="24"/>
        </w:rPr>
        <w:t xml:space="preserve">, что душа покойника отвечала </w:t>
      </w:r>
      <w:proofErr w:type="gramStart"/>
      <w:r w:rsidR="00257EC5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257EC5">
        <w:rPr>
          <w:rFonts w:ascii="Times New Roman" w:hAnsi="Times New Roman" w:cs="Times New Roman"/>
          <w:sz w:val="24"/>
          <w:szCs w:val="24"/>
        </w:rPr>
        <w:t xml:space="preserve"> содеянное им в земной жизни. Благочестивые верующие</w:t>
      </w:r>
      <w:r w:rsidR="0039214D">
        <w:rPr>
          <w:rFonts w:ascii="Times New Roman" w:hAnsi="Times New Roman" w:cs="Times New Roman"/>
          <w:sz w:val="24"/>
          <w:szCs w:val="24"/>
        </w:rPr>
        <w:t xml:space="preserve">, выполняющие все требования религии, попадают после смерти в светлое место, в царство </w:t>
      </w:r>
      <w:proofErr w:type="spellStart"/>
      <w:r w:rsidR="0039214D">
        <w:rPr>
          <w:rFonts w:ascii="Times New Roman" w:hAnsi="Times New Roman" w:cs="Times New Roman"/>
          <w:sz w:val="24"/>
          <w:szCs w:val="24"/>
        </w:rPr>
        <w:t>Ахурамади</w:t>
      </w:r>
      <w:proofErr w:type="spellEnd"/>
      <w:r w:rsidR="0039214D">
        <w:rPr>
          <w:rFonts w:ascii="Times New Roman" w:hAnsi="Times New Roman" w:cs="Times New Roman"/>
          <w:sz w:val="24"/>
          <w:szCs w:val="24"/>
        </w:rPr>
        <w:t xml:space="preserve">, в рай. Нечестивые, неверующие в </w:t>
      </w:r>
      <w:proofErr w:type="spellStart"/>
      <w:r w:rsidR="0039214D">
        <w:rPr>
          <w:rFonts w:ascii="Times New Roman" w:hAnsi="Times New Roman" w:cs="Times New Roman"/>
          <w:sz w:val="24"/>
          <w:szCs w:val="24"/>
        </w:rPr>
        <w:t>Ахурамаду</w:t>
      </w:r>
      <w:proofErr w:type="spellEnd"/>
      <w:r w:rsidR="0039214D">
        <w:rPr>
          <w:rFonts w:ascii="Times New Roman" w:hAnsi="Times New Roman" w:cs="Times New Roman"/>
          <w:sz w:val="24"/>
          <w:szCs w:val="24"/>
        </w:rPr>
        <w:t xml:space="preserve">, нарушавшие запреты или совершавшие непростительный грех, попадают в ад, в царство </w:t>
      </w:r>
      <w:proofErr w:type="spellStart"/>
      <w:r w:rsidR="0039214D">
        <w:rPr>
          <w:rFonts w:ascii="Times New Roman" w:hAnsi="Times New Roman" w:cs="Times New Roman"/>
          <w:sz w:val="24"/>
          <w:szCs w:val="24"/>
        </w:rPr>
        <w:t>Анхра-Майнью</w:t>
      </w:r>
      <w:proofErr w:type="spellEnd"/>
      <w:r w:rsidR="0039214D">
        <w:rPr>
          <w:rFonts w:ascii="Times New Roman" w:hAnsi="Times New Roman" w:cs="Times New Roman"/>
          <w:sz w:val="24"/>
          <w:szCs w:val="24"/>
        </w:rPr>
        <w:t xml:space="preserve">. </w:t>
      </w:r>
      <w:r w:rsidR="00BF0BF2">
        <w:rPr>
          <w:rFonts w:ascii="Times New Roman" w:hAnsi="Times New Roman" w:cs="Times New Roman"/>
          <w:sz w:val="24"/>
          <w:szCs w:val="24"/>
        </w:rPr>
        <w:t xml:space="preserve">В конце мира души грешников и сам </w:t>
      </w:r>
      <w:proofErr w:type="spellStart"/>
      <w:r w:rsidR="00BF0BF2">
        <w:rPr>
          <w:rFonts w:ascii="Times New Roman" w:hAnsi="Times New Roman" w:cs="Times New Roman"/>
          <w:sz w:val="24"/>
          <w:szCs w:val="24"/>
        </w:rPr>
        <w:t>Анхра-Мейнью</w:t>
      </w:r>
      <w:proofErr w:type="spellEnd"/>
      <w:r w:rsidR="00BF0BF2">
        <w:rPr>
          <w:rFonts w:ascii="Times New Roman" w:hAnsi="Times New Roman" w:cs="Times New Roman"/>
          <w:sz w:val="24"/>
          <w:szCs w:val="24"/>
        </w:rPr>
        <w:t xml:space="preserve"> будут окончательно истреблен6ы.</w:t>
      </w:r>
    </w:p>
    <w:p w:rsidR="00BF0BF2" w:rsidRDefault="0088525B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Значительный интерес представляют и языческие взгляды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смерть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бессмертие, которые сохранились до наших дней у многих народов мира.</w:t>
      </w:r>
      <w:r w:rsidR="00587556">
        <w:rPr>
          <w:rFonts w:ascii="Times New Roman" w:hAnsi="Times New Roman" w:cs="Times New Roman"/>
          <w:sz w:val="24"/>
          <w:szCs w:val="24"/>
        </w:rPr>
        <w:t xml:space="preserve"> Например, социальное расслоение у жителей Полинезии отразилось и в представлениях о загробном мире и судьбах душ умерших. Вожди попадают в счастливую страну, которая находится на далеком острове (этот остров в некоторых поверьях именовался </w:t>
      </w:r>
      <w:proofErr w:type="spellStart"/>
      <w:r w:rsidR="00587556">
        <w:rPr>
          <w:rFonts w:ascii="Times New Roman" w:hAnsi="Times New Roman" w:cs="Times New Roman"/>
          <w:sz w:val="24"/>
          <w:szCs w:val="24"/>
        </w:rPr>
        <w:t>Гаванко</w:t>
      </w:r>
      <w:proofErr w:type="spellEnd"/>
      <w:r w:rsidR="00587556">
        <w:rPr>
          <w:rFonts w:ascii="Times New Roman" w:hAnsi="Times New Roman" w:cs="Times New Roman"/>
          <w:sz w:val="24"/>
          <w:szCs w:val="24"/>
        </w:rPr>
        <w:t xml:space="preserve"> и отождествлялся</w:t>
      </w:r>
      <w:r w:rsidR="00B93A4F">
        <w:rPr>
          <w:rFonts w:ascii="Times New Roman" w:hAnsi="Times New Roman" w:cs="Times New Roman"/>
          <w:sz w:val="24"/>
          <w:szCs w:val="24"/>
        </w:rPr>
        <w:t xml:space="preserve"> с легендарной страной предков</w:t>
      </w:r>
      <w:r w:rsidR="00587556">
        <w:rPr>
          <w:rFonts w:ascii="Times New Roman" w:hAnsi="Times New Roman" w:cs="Times New Roman"/>
          <w:sz w:val="24"/>
          <w:szCs w:val="24"/>
        </w:rPr>
        <w:t>)</w:t>
      </w:r>
      <w:r w:rsidR="00B93A4F">
        <w:rPr>
          <w:rFonts w:ascii="Times New Roman" w:hAnsi="Times New Roman" w:cs="Times New Roman"/>
          <w:sz w:val="24"/>
          <w:szCs w:val="24"/>
        </w:rPr>
        <w:t>. Души же простых людей попадают в темное место под землей. По мнению жителей одного из остовов, только души знатных людей и вождей продолжают жить после смерти, а души простолюдинов сразу же умирают.</w:t>
      </w:r>
    </w:p>
    <w:p w:rsidR="00B93A4F" w:rsidRDefault="00175EFF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Славяне также различали в человеке тело и душу, которая продолжала жить после смерти. Это подтверждается захоронениями древних славян – в могилу клали различные предметы, необходимые в загробной жизни, убивали коня, у знати иногда раба, и даже жену.</w:t>
      </w:r>
    </w:p>
    <w:p w:rsidR="00175EFF" w:rsidRDefault="00565C15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«рай» и «ад» – дохристианского происхождения и обозначали блаженную страну или подземный огненный мир, куда улетает дух умершего. В отличие от многих народов славяне боялись не духа мертвеца, а тела, которое по их верованиям, способно было вставать из могил и вредить живым. Чтобы этого не случилось, труп прибивали осиновым колом, читали заклинания и т. п.</w:t>
      </w:r>
    </w:p>
    <w:p w:rsidR="00565C15" w:rsidRDefault="00CF608A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Древних киевлян, как и всех язычников, называли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безнадежниками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так как они не обладали бессмертием. После крещения Киевской Руси </w:t>
      </w:r>
      <w:r w:rsidR="00DB6A2C">
        <w:rPr>
          <w:rFonts w:ascii="Times New Roman" w:hAnsi="Times New Roman" w:cs="Times New Roman"/>
          <w:sz w:val="24"/>
          <w:szCs w:val="24"/>
        </w:rPr>
        <w:t>населению было обещано бессмертие.</w:t>
      </w:r>
    </w:p>
    <w:p w:rsidR="00DB6A2C" w:rsidRDefault="00DB6A2C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Весьма своеобразные взгляды на посмертное существование отражены в греческой мифологии. Древние греки считали, </w:t>
      </w:r>
      <w:r w:rsidR="00091503">
        <w:rPr>
          <w:rFonts w:ascii="Times New Roman" w:hAnsi="Times New Roman" w:cs="Times New Roman"/>
          <w:sz w:val="24"/>
          <w:szCs w:val="24"/>
        </w:rPr>
        <w:t xml:space="preserve">что смерть заключается в переселении человеческой души в особое «царство теней», где умершие </w:t>
      </w:r>
      <w:r w:rsidR="0097135A">
        <w:rPr>
          <w:rFonts w:ascii="Times New Roman" w:hAnsi="Times New Roman" w:cs="Times New Roman"/>
          <w:sz w:val="24"/>
          <w:szCs w:val="24"/>
        </w:rPr>
        <w:t>проводят свое существование как бестелесные тени, без особых радостей, но и без страданий.</w:t>
      </w:r>
    </w:p>
    <w:p w:rsidR="0097135A" w:rsidRDefault="0097135A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гомеровском эпосе ярко отразились представления </w:t>
      </w:r>
      <w:r w:rsidR="00556FFE">
        <w:rPr>
          <w:rFonts w:ascii="Times New Roman" w:hAnsi="Times New Roman" w:cs="Times New Roman"/>
          <w:sz w:val="24"/>
          <w:szCs w:val="24"/>
        </w:rPr>
        <w:t>древних греков о смерти и бессмерти</w:t>
      </w:r>
      <w:r w:rsidR="00990564">
        <w:rPr>
          <w:rFonts w:ascii="Times New Roman" w:hAnsi="Times New Roman" w:cs="Times New Roman"/>
          <w:sz w:val="24"/>
          <w:szCs w:val="24"/>
        </w:rPr>
        <w:t>и</w:t>
      </w:r>
      <w:r w:rsidR="00556FFE">
        <w:rPr>
          <w:rFonts w:ascii="Times New Roman" w:hAnsi="Times New Roman" w:cs="Times New Roman"/>
          <w:sz w:val="24"/>
          <w:szCs w:val="24"/>
        </w:rPr>
        <w:t xml:space="preserve"> души человека, обитающей в мрачном царстве Аида.</w:t>
      </w:r>
      <w:r w:rsidR="00990564">
        <w:rPr>
          <w:rFonts w:ascii="Times New Roman" w:hAnsi="Times New Roman" w:cs="Times New Roman"/>
          <w:sz w:val="24"/>
          <w:szCs w:val="24"/>
        </w:rPr>
        <w:t xml:space="preserve"> И хотя мир богов в поэмах Гомера представляет собой «избавление от смерти и страдания», все же древние греки предпочитали земное существование любому небесному блаженству. </w:t>
      </w:r>
      <w:r w:rsidR="00C7483D">
        <w:rPr>
          <w:rFonts w:ascii="Times New Roman" w:hAnsi="Times New Roman" w:cs="Times New Roman"/>
          <w:sz w:val="24"/>
          <w:szCs w:val="24"/>
        </w:rPr>
        <w:t xml:space="preserve">Об этом свидетельствуют многие </w:t>
      </w:r>
      <w:r w:rsidR="00C7483D">
        <w:rPr>
          <w:rFonts w:ascii="Times New Roman" w:hAnsi="Times New Roman" w:cs="Times New Roman"/>
          <w:sz w:val="24"/>
          <w:szCs w:val="24"/>
        </w:rPr>
        <w:lastRenderedPageBreak/>
        <w:t>литературные источники Древней Греции, в том числе и «Одиссея». Вспомним, например, как Ахилл обращается к Одиссею: «О, Одиссей, утешение в смерти мне дать не надейся, лучше б хотел я живой, как поденщик, работать я в поле, службой у бедного пахаря хлеб добывать свой насущный, нежели здесь над бездыханными мертвыми царствовать мертвым».</w:t>
      </w:r>
    </w:p>
    <w:p w:rsidR="007F0EF0" w:rsidRDefault="007F0EF0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Древние римляне верили в подземное царство, подобное Аиду, где властвует грозный Орк и куда переносятся души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>
        <w:rPr>
          <w:rFonts w:ascii="Times New Roman" w:hAnsi="Times New Roman" w:cs="Times New Roman"/>
          <w:sz w:val="24"/>
          <w:szCs w:val="24"/>
        </w:rPr>
        <w:t>. Но существовала вера и в Элизиум – поле блаженных, куда попадают добродетельные души. При этом сохранялась и более древнее представление, по которому душа умершего не теряла связи с телом. Римляне старались сооружать гробницы близ дорог и оставляли на них многочисленные надписи, из которых следует, что они считали, что уме</w:t>
      </w:r>
      <w:r w:rsidR="00C77B0E">
        <w:rPr>
          <w:rFonts w:ascii="Times New Roman" w:hAnsi="Times New Roman" w:cs="Times New Roman"/>
          <w:sz w:val="24"/>
          <w:szCs w:val="24"/>
        </w:rPr>
        <w:t xml:space="preserve">рший поддерживает связь с живым. </w:t>
      </w:r>
      <w:r w:rsidRPr="00C77B0E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3</w:t>
      </w:r>
      <w:r w:rsidR="00E6195F" w:rsidRPr="005A0466">
        <w:rPr>
          <w:rFonts w:ascii="Times New Roman" w:hAnsi="Times New Roman" w:cs="Times New Roman"/>
          <w:sz w:val="24"/>
          <w:szCs w:val="24"/>
        </w:rPr>
        <w:t>, с. 22-24</w:t>
      </w:r>
      <w:r w:rsidR="00C77B0E" w:rsidRPr="00C0449A">
        <w:rPr>
          <w:rFonts w:ascii="Times New Roman" w:hAnsi="Times New Roman" w:cs="Times New Roman"/>
          <w:sz w:val="24"/>
          <w:szCs w:val="24"/>
        </w:rPr>
        <w:t>]</w:t>
      </w:r>
    </w:p>
    <w:p w:rsidR="00C77B0E" w:rsidRDefault="005F56F5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Христианское учение формировалось на протяжении многих веков. Вследствие этого оно не является чем-то однородным и цельным по своему содержанию и форме. В Библии можно обнаружить разнообразные и разнородные представления о жизни и смерти. В Ветхом завете говорится о том, что смерть явилась наказанием, которое </w:t>
      </w:r>
      <w:r w:rsidR="0098353E">
        <w:rPr>
          <w:rFonts w:ascii="Times New Roman" w:hAnsi="Times New Roman" w:cs="Times New Roman"/>
          <w:sz w:val="24"/>
          <w:szCs w:val="24"/>
        </w:rPr>
        <w:t xml:space="preserve">Бог </w:t>
      </w:r>
      <w:r>
        <w:rPr>
          <w:rFonts w:ascii="Times New Roman" w:hAnsi="Times New Roman" w:cs="Times New Roman"/>
          <w:sz w:val="24"/>
          <w:szCs w:val="24"/>
        </w:rPr>
        <w:t xml:space="preserve">наложил на первых </w:t>
      </w:r>
      <w:r w:rsidR="0098353E">
        <w:rPr>
          <w:rFonts w:ascii="Times New Roman" w:hAnsi="Times New Roman" w:cs="Times New Roman"/>
          <w:sz w:val="24"/>
          <w:szCs w:val="24"/>
        </w:rPr>
        <w:t xml:space="preserve">изначально бессмертных людей – Адама и Еву – за совершенный ими греховный поступок. Так смерть вошла в жизнь человека. </w:t>
      </w:r>
      <w:r w:rsidR="00CA4034">
        <w:rPr>
          <w:rFonts w:ascii="Times New Roman" w:hAnsi="Times New Roman" w:cs="Times New Roman"/>
          <w:sz w:val="24"/>
          <w:szCs w:val="24"/>
        </w:rPr>
        <w:t xml:space="preserve">«И заповедовал Господь Бог человеку, говоря: от всякого дерева в саду ты будешь есть, а от древа добра и зла, не ешь от него; ибо в день, в который </w:t>
      </w:r>
      <w:proofErr w:type="gramStart"/>
      <w:r w:rsidR="00CA4034">
        <w:rPr>
          <w:rFonts w:ascii="Times New Roman" w:hAnsi="Times New Roman" w:cs="Times New Roman"/>
          <w:sz w:val="24"/>
          <w:szCs w:val="24"/>
        </w:rPr>
        <w:t>вкусишь от него смертью умрешь</w:t>
      </w:r>
      <w:proofErr w:type="gramEnd"/>
      <w:r w:rsidR="00CA4034">
        <w:rPr>
          <w:rFonts w:ascii="Times New Roman" w:hAnsi="Times New Roman" w:cs="Times New Roman"/>
          <w:sz w:val="24"/>
          <w:szCs w:val="24"/>
        </w:rPr>
        <w:t xml:space="preserve">». </w:t>
      </w:r>
      <w:r w:rsidR="00CA4034" w:rsidRPr="00CA4034">
        <w:rPr>
          <w:rFonts w:ascii="Times New Roman" w:hAnsi="Times New Roman" w:cs="Times New Roman"/>
          <w:sz w:val="24"/>
          <w:szCs w:val="24"/>
        </w:rPr>
        <w:t>[</w:t>
      </w:r>
      <w:r w:rsidR="00CE5C30" w:rsidRPr="008D3316">
        <w:rPr>
          <w:rFonts w:ascii="Times New Roman" w:hAnsi="Times New Roman" w:cs="Times New Roman"/>
          <w:sz w:val="24"/>
          <w:szCs w:val="24"/>
        </w:rPr>
        <w:t>Бытие, 2:16-17</w:t>
      </w:r>
      <w:r w:rsidR="00CE5C30" w:rsidRPr="00B71CF1">
        <w:rPr>
          <w:rFonts w:ascii="Times New Roman" w:hAnsi="Times New Roman" w:cs="Times New Roman"/>
          <w:sz w:val="24"/>
          <w:szCs w:val="24"/>
        </w:rPr>
        <w:t>]</w:t>
      </w:r>
      <w:r w:rsidR="00B71CF1">
        <w:rPr>
          <w:rFonts w:ascii="Times New Roman" w:hAnsi="Times New Roman" w:cs="Times New Roman"/>
          <w:sz w:val="24"/>
          <w:szCs w:val="24"/>
        </w:rPr>
        <w:t xml:space="preserve"> И здесь явился Еве хитрый змей. «И сказал змей жене: нет, не умрете, но знает Бог, что в день, в который вы вкусите их, откроются глаза ваши, и вы будете как боги, знающие добро и зло». </w:t>
      </w:r>
      <w:r w:rsidR="00B71CF1" w:rsidRPr="00CA4034">
        <w:rPr>
          <w:rFonts w:ascii="Times New Roman" w:hAnsi="Times New Roman" w:cs="Times New Roman"/>
          <w:sz w:val="24"/>
          <w:szCs w:val="24"/>
        </w:rPr>
        <w:t>[</w:t>
      </w:r>
      <w:r w:rsidR="00B71CF1" w:rsidRPr="008D3316">
        <w:rPr>
          <w:rFonts w:ascii="Times New Roman" w:hAnsi="Times New Roman" w:cs="Times New Roman"/>
          <w:sz w:val="24"/>
          <w:szCs w:val="24"/>
        </w:rPr>
        <w:t>Бытие, 3:1-5</w:t>
      </w:r>
      <w:r w:rsidR="00B71CF1" w:rsidRPr="00B71CF1">
        <w:rPr>
          <w:rFonts w:ascii="Times New Roman" w:hAnsi="Times New Roman" w:cs="Times New Roman"/>
          <w:sz w:val="24"/>
          <w:szCs w:val="24"/>
        </w:rPr>
        <w:t>]</w:t>
      </w:r>
      <w:r w:rsidR="00B71CF1">
        <w:rPr>
          <w:rFonts w:ascii="Times New Roman" w:hAnsi="Times New Roman" w:cs="Times New Roman"/>
          <w:sz w:val="24"/>
          <w:szCs w:val="24"/>
        </w:rPr>
        <w:t xml:space="preserve"> </w:t>
      </w:r>
      <w:r w:rsidR="00A8757C">
        <w:rPr>
          <w:rFonts w:ascii="Times New Roman" w:hAnsi="Times New Roman" w:cs="Times New Roman"/>
          <w:sz w:val="24"/>
          <w:szCs w:val="24"/>
        </w:rPr>
        <w:t xml:space="preserve"> После того, как Адам и Ева ослушались Бога и вкусили плод с дерева познания</w:t>
      </w:r>
      <w:r w:rsidR="00D7792E">
        <w:rPr>
          <w:rFonts w:ascii="Times New Roman" w:hAnsi="Times New Roman" w:cs="Times New Roman"/>
          <w:sz w:val="24"/>
          <w:szCs w:val="24"/>
        </w:rPr>
        <w:t xml:space="preserve"> с древа познания добра и зла, Бог изгнал их из рая «…</w:t>
      </w:r>
      <w:r w:rsidR="0008389E">
        <w:rPr>
          <w:rFonts w:ascii="Times New Roman" w:hAnsi="Times New Roman" w:cs="Times New Roman"/>
          <w:sz w:val="24"/>
          <w:szCs w:val="24"/>
        </w:rPr>
        <w:t xml:space="preserve">и </w:t>
      </w:r>
      <w:r w:rsidR="00D7792E">
        <w:rPr>
          <w:rFonts w:ascii="Times New Roman" w:hAnsi="Times New Roman" w:cs="Times New Roman"/>
          <w:sz w:val="24"/>
          <w:szCs w:val="24"/>
        </w:rPr>
        <w:t xml:space="preserve">поставил на </w:t>
      </w:r>
      <w:r w:rsidR="0008389E">
        <w:rPr>
          <w:rFonts w:ascii="Times New Roman" w:hAnsi="Times New Roman" w:cs="Times New Roman"/>
          <w:sz w:val="24"/>
          <w:szCs w:val="24"/>
        </w:rPr>
        <w:t>В</w:t>
      </w:r>
      <w:r w:rsidR="00D7792E">
        <w:rPr>
          <w:rFonts w:ascii="Times New Roman" w:hAnsi="Times New Roman" w:cs="Times New Roman"/>
          <w:sz w:val="24"/>
          <w:szCs w:val="24"/>
        </w:rPr>
        <w:t xml:space="preserve">остоке у сада Эдемского херувима и пламенный меч обрушающийся, чтобы охранить путь к древу жизни». </w:t>
      </w:r>
      <w:r w:rsidR="00D7792E" w:rsidRPr="00CA4034">
        <w:rPr>
          <w:rFonts w:ascii="Times New Roman" w:hAnsi="Times New Roman" w:cs="Times New Roman"/>
          <w:sz w:val="24"/>
          <w:szCs w:val="24"/>
        </w:rPr>
        <w:t>[</w:t>
      </w:r>
      <w:r w:rsidR="00D7792E" w:rsidRPr="008D3316">
        <w:rPr>
          <w:rFonts w:ascii="Times New Roman" w:hAnsi="Times New Roman" w:cs="Times New Roman"/>
          <w:sz w:val="24"/>
          <w:szCs w:val="24"/>
        </w:rPr>
        <w:t>Бытие, 3 - 24</w:t>
      </w:r>
      <w:r w:rsidR="00D7792E" w:rsidRPr="00B71CF1">
        <w:rPr>
          <w:rFonts w:ascii="Times New Roman" w:hAnsi="Times New Roman" w:cs="Times New Roman"/>
          <w:sz w:val="24"/>
          <w:szCs w:val="24"/>
        </w:rPr>
        <w:t>]</w:t>
      </w:r>
      <w:r w:rsidR="0008389E">
        <w:rPr>
          <w:rFonts w:ascii="Times New Roman" w:hAnsi="Times New Roman" w:cs="Times New Roman"/>
          <w:sz w:val="24"/>
          <w:szCs w:val="24"/>
        </w:rPr>
        <w:t xml:space="preserve"> Таким образом, </w:t>
      </w:r>
      <w:r w:rsidR="001D6208">
        <w:rPr>
          <w:rFonts w:ascii="Times New Roman" w:hAnsi="Times New Roman" w:cs="Times New Roman"/>
          <w:sz w:val="24"/>
          <w:szCs w:val="24"/>
        </w:rPr>
        <w:t xml:space="preserve">согласно Библии, человек сам себя лишил бессмертия и обрек на смерть не только себя, но и всех своих потомков. Оценки смерти, содержащиеся в ветхозаветной части Библии, сильно варьируются от эпически спокойного отношения к ней: «И умер </w:t>
      </w:r>
      <w:r w:rsidR="00FC3981">
        <w:rPr>
          <w:rFonts w:ascii="Times New Roman" w:hAnsi="Times New Roman" w:cs="Times New Roman"/>
          <w:sz w:val="24"/>
          <w:szCs w:val="24"/>
        </w:rPr>
        <w:t>Иов в старости, насыщенной днями</w:t>
      </w:r>
      <w:r w:rsidR="001D6208">
        <w:rPr>
          <w:rFonts w:ascii="Times New Roman" w:hAnsi="Times New Roman" w:cs="Times New Roman"/>
          <w:sz w:val="24"/>
          <w:szCs w:val="24"/>
        </w:rPr>
        <w:t>»</w:t>
      </w:r>
      <w:r w:rsidR="00FC3981">
        <w:rPr>
          <w:rFonts w:ascii="Times New Roman" w:hAnsi="Times New Roman" w:cs="Times New Roman"/>
          <w:sz w:val="24"/>
          <w:szCs w:val="24"/>
        </w:rPr>
        <w:t xml:space="preserve"> </w:t>
      </w:r>
      <w:r w:rsidR="00FC3981" w:rsidRPr="00FC3981">
        <w:rPr>
          <w:rFonts w:ascii="Times New Roman" w:hAnsi="Times New Roman" w:cs="Times New Roman"/>
          <w:sz w:val="24"/>
          <w:szCs w:val="24"/>
        </w:rPr>
        <w:t>[</w:t>
      </w:r>
      <w:r w:rsidR="00FC3981" w:rsidRPr="008D3316">
        <w:rPr>
          <w:rFonts w:ascii="Times New Roman" w:hAnsi="Times New Roman" w:cs="Times New Roman"/>
          <w:sz w:val="24"/>
          <w:szCs w:val="24"/>
        </w:rPr>
        <w:t>Кн. Иова, 42, 17</w:t>
      </w:r>
      <w:r w:rsidR="00FC3981" w:rsidRPr="00FC3981">
        <w:rPr>
          <w:rFonts w:ascii="Times New Roman" w:hAnsi="Times New Roman" w:cs="Times New Roman"/>
          <w:sz w:val="24"/>
          <w:szCs w:val="24"/>
        </w:rPr>
        <w:t>]</w:t>
      </w:r>
      <w:r w:rsidR="00FC39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398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FC3981">
        <w:rPr>
          <w:rFonts w:ascii="Times New Roman" w:hAnsi="Times New Roman" w:cs="Times New Roman"/>
          <w:sz w:val="24"/>
          <w:szCs w:val="24"/>
        </w:rPr>
        <w:t xml:space="preserve"> безысходного трагичес</w:t>
      </w:r>
      <w:r w:rsidR="0008208D">
        <w:rPr>
          <w:rFonts w:ascii="Times New Roman" w:hAnsi="Times New Roman" w:cs="Times New Roman"/>
          <w:sz w:val="24"/>
          <w:szCs w:val="24"/>
        </w:rPr>
        <w:t>кого: «Всего насмотрелся я в суе</w:t>
      </w:r>
      <w:r w:rsidR="00FC3981">
        <w:rPr>
          <w:rFonts w:ascii="Times New Roman" w:hAnsi="Times New Roman" w:cs="Times New Roman"/>
          <w:sz w:val="24"/>
          <w:szCs w:val="24"/>
        </w:rPr>
        <w:t xml:space="preserve">тные дни мои: праведник гибнет в праведности своей; нечестивый живет долго в нечестии своем». </w:t>
      </w:r>
      <w:r w:rsidR="00FC3981" w:rsidRPr="00830420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FC3981" w:rsidRPr="008D3316">
        <w:rPr>
          <w:rFonts w:ascii="Times New Roman" w:hAnsi="Times New Roman" w:cs="Times New Roman"/>
          <w:sz w:val="24"/>
          <w:szCs w:val="24"/>
        </w:rPr>
        <w:t>Еклезиаст</w:t>
      </w:r>
      <w:proofErr w:type="spellEnd"/>
      <w:r w:rsidR="00FC3981" w:rsidRPr="008D3316">
        <w:rPr>
          <w:rFonts w:ascii="Times New Roman" w:hAnsi="Times New Roman" w:cs="Times New Roman"/>
          <w:sz w:val="24"/>
          <w:szCs w:val="24"/>
        </w:rPr>
        <w:t>, 7, 15</w:t>
      </w:r>
      <w:r w:rsidR="00FC3981" w:rsidRPr="00830420">
        <w:rPr>
          <w:rFonts w:ascii="Times New Roman" w:hAnsi="Times New Roman" w:cs="Times New Roman"/>
          <w:sz w:val="24"/>
          <w:szCs w:val="24"/>
        </w:rPr>
        <w:t>]</w:t>
      </w:r>
      <w:r w:rsidR="004E0DCA">
        <w:rPr>
          <w:rFonts w:ascii="Times New Roman" w:hAnsi="Times New Roman" w:cs="Times New Roman"/>
          <w:sz w:val="24"/>
          <w:szCs w:val="24"/>
        </w:rPr>
        <w:t xml:space="preserve"> Здесь, по существу, </w:t>
      </w:r>
      <w:r w:rsidR="00830420">
        <w:rPr>
          <w:rFonts w:ascii="Times New Roman" w:hAnsi="Times New Roman" w:cs="Times New Roman"/>
          <w:sz w:val="24"/>
          <w:szCs w:val="24"/>
        </w:rPr>
        <w:t xml:space="preserve">еще </w:t>
      </w:r>
      <w:r w:rsidR="004E0DCA">
        <w:rPr>
          <w:rFonts w:ascii="Times New Roman" w:hAnsi="Times New Roman" w:cs="Times New Roman"/>
          <w:sz w:val="24"/>
          <w:szCs w:val="24"/>
        </w:rPr>
        <w:t>нет сколько-нибудь развитого учения</w:t>
      </w:r>
      <w:r w:rsidR="00830420">
        <w:rPr>
          <w:rFonts w:ascii="Times New Roman" w:hAnsi="Times New Roman" w:cs="Times New Roman"/>
          <w:sz w:val="24"/>
          <w:szCs w:val="24"/>
        </w:rPr>
        <w:t xml:space="preserve"> о загробном суще</w:t>
      </w:r>
      <w:r w:rsidR="0008208D">
        <w:rPr>
          <w:rFonts w:ascii="Times New Roman" w:hAnsi="Times New Roman" w:cs="Times New Roman"/>
          <w:sz w:val="24"/>
          <w:szCs w:val="24"/>
        </w:rPr>
        <w:t>ствовании и посмертном возда</w:t>
      </w:r>
      <w:r w:rsidR="00CF060A">
        <w:rPr>
          <w:rFonts w:ascii="Times New Roman" w:hAnsi="Times New Roman" w:cs="Times New Roman"/>
          <w:sz w:val="24"/>
          <w:szCs w:val="24"/>
        </w:rPr>
        <w:t>янии</w:t>
      </w:r>
      <w:r w:rsidR="00830420">
        <w:rPr>
          <w:rFonts w:ascii="Times New Roman" w:hAnsi="Times New Roman" w:cs="Times New Roman"/>
          <w:sz w:val="24"/>
          <w:szCs w:val="24"/>
        </w:rPr>
        <w:t>. Последние составляют стержень</w:t>
      </w:r>
      <w:r w:rsidR="00CF060A">
        <w:rPr>
          <w:rFonts w:ascii="Times New Roman" w:hAnsi="Times New Roman" w:cs="Times New Roman"/>
          <w:sz w:val="24"/>
          <w:szCs w:val="24"/>
        </w:rPr>
        <w:t xml:space="preserve"> </w:t>
      </w:r>
      <w:r w:rsidR="00830420">
        <w:rPr>
          <w:rFonts w:ascii="Times New Roman" w:hAnsi="Times New Roman" w:cs="Times New Roman"/>
          <w:sz w:val="24"/>
          <w:szCs w:val="24"/>
        </w:rPr>
        <w:t xml:space="preserve">новозаветной </w:t>
      </w:r>
      <w:r w:rsidR="00CF060A">
        <w:rPr>
          <w:rFonts w:ascii="Times New Roman" w:hAnsi="Times New Roman" w:cs="Times New Roman"/>
          <w:sz w:val="24"/>
          <w:szCs w:val="24"/>
        </w:rPr>
        <w:t>части Библии и связаны с именем Иисуса Христа. Страдания и му</w:t>
      </w:r>
      <w:r w:rsidR="0008208D">
        <w:rPr>
          <w:rFonts w:ascii="Times New Roman" w:hAnsi="Times New Roman" w:cs="Times New Roman"/>
          <w:sz w:val="24"/>
          <w:szCs w:val="24"/>
        </w:rPr>
        <w:t>ченическая смерть Иисуса Христа</w:t>
      </w:r>
      <w:r w:rsidR="00CF060A">
        <w:rPr>
          <w:rFonts w:ascii="Times New Roman" w:hAnsi="Times New Roman" w:cs="Times New Roman"/>
          <w:sz w:val="24"/>
          <w:szCs w:val="24"/>
        </w:rPr>
        <w:t>, его воскрешение (как об этом написано в Евангелиях) вселяли надежду</w:t>
      </w:r>
      <w:r w:rsidR="000B268B">
        <w:rPr>
          <w:rFonts w:ascii="Times New Roman" w:hAnsi="Times New Roman" w:cs="Times New Roman"/>
          <w:sz w:val="24"/>
          <w:szCs w:val="24"/>
        </w:rPr>
        <w:t xml:space="preserve"> в сердце вер</w:t>
      </w:r>
      <w:r w:rsidR="000C1897">
        <w:rPr>
          <w:rFonts w:ascii="Times New Roman" w:hAnsi="Times New Roman" w:cs="Times New Roman"/>
          <w:sz w:val="24"/>
          <w:szCs w:val="24"/>
        </w:rPr>
        <w:t xml:space="preserve">ующего христианина, что смерть </w:t>
      </w:r>
      <w:r w:rsidR="00AC361B">
        <w:rPr>
          <w:rFonts w:ascii="Times New Roman" w:hAnsi="Times New Roman" w:cs="Times New Roman"/>
          <w:sz w:val="24"/>
          <w:szCs w:val="24"/>
        </w:rPr>
        <w:t>не уничтожает человека, а озна</w:t>
      </w:r>
      <w:r w:rsidR="0008208D">
        <w:rPr>
          <w:rFonts w:ascii="Times New Roman" w:hAnsi="Times New Roman" w:cs="Times New Roman"/>
          <w:sz w:val="24"/>
          <w:szCs w:val="24"/>
        </w:rPr>
        <w:t>чает как бы его второе рождение,</w:t>
      </w:r>
      <w:r w:rsidR="00AC361B">
        <w:rPr>
          <w:rFonts w:ascii="Times New Roman" w:hAnsi="Times New Roman" w:cs="Times New Roman"/>
          <w:sz w:val="24"/>
          <w:szCs w:val="24"/>
        </w:rPr>
        <w:t xml:space="preserve"> </w:t>
      </w:r>
      <w:r w:rsidR="0008208D">
        <w:rPr>
          <w:rFonts w:ascii="Times New Roman" w:hAnsi="Times New Roman" w:cs="Times New Roman"/>
          <w:sz w:val="24"/>
          <w:szCs w:val="24"/>
        </w:rPr>
        <w:t>в</w:t>
      </w:r>
      <w:r w:rsidR="00AC361B">
        <w:rPr>
          <w:rFonts w:ascii="Times New Roman" w:hAnsi="Times New Roman" w:cs="Times New Roman"/>
          <w:sz w:val="24"/>
          <w:szCs w:val="24"/>
        </w:rPr>
        <w:t xml:space="preserve">ходившее в новую, внеземную, блаженную жизнь. </w:t>
      </w:r>
      <w:r w:rsidR="0008208D">
        <w:rPr>
          <w:rFonts w:ascii="Times New Roman" w:hAnsi="Times New Roman" w:cs="Times New Roman"/>
          <w:sz w:val="24"/>
          <w:szCs w:val="24"/>
        </w:rPr>
        <w:t xml:space="preserve">Один из первых христианских апологетов Тертуллиан писал: «Надежда христиан есть </w:t>
      </w:r>
      <w:r w:rsidR="0063289A">
        <w:rPr>
          <w:rFonts w:ascii="Times New Roman" w:hAnsi="Times New Roman" w:cs="Times New Roman"/>
          <w:sz w:val="24"/>
          <w:szCs w:val="24"/>
        </w:rPr>
        <w:t>воскресение мертвых. Оно делает нас верующими…</w:t>
      </w:r>
      <w:r w:rsidR="0008208D">
        <w:rPr>
          <w:rFonts w:ascii="Times New Roman" w:hAnsi="Times New Roman" w:cs="Times New Roman"/>
          <w:sz w:val="24"/>
          <w:szCs w:val="24"/>
        </w:rPr>
        <w:t>»</w:t>
      </w:r>
      <w:r w:rsidR="0063289A">
        <w:rPr>
          <w:rFonts w:ascii="Times New Roman" w:hAnsi="Times New Roman" w:cs="Times New Roman"/>
          <w:sz w:val="24"/>
          <w:szCs w:val="24"/>
        </w:rPr>
        <w:t>. В христианстве понятие смерти несет в себе момент неопределенности: смерть может быть величайшим злом, так как грозит уничтожением человеческого «Я», либо – величайшим благом, поскольку означает переход личности в иной мир, лишенный страданий и несчастий, в котором ей даруется вечное блаженство. Посмертная судьба человека зависит от нравственного содержания его земной жизни и</w:t>
      </w:r>
      <w:r w:rsidR="00652A87">
        <w:rPr>
          <w:rFonts w:ascii="Times New Roman" w:hAnsi="Times New Roman" w:cs="Times New Roman"/>
          <w:sz w:val="24"/>
          <w:szCs w:val="24"/>
        </w:rPr>
        <w:t>,</w:t>
      </w:r>
      <w:r w:rsidR="0063289A">
        <w:rPr>
          <w:rFonts w:ascii="Times New Roman" w:hAnsi="Times New Roman" w:cs="Times New Roman"/>
          <w:sz w:val="24"/>
          <w:szCs w:val="24"/>
        </w:rPr>
        <w:t xml:space="preserve"> в конечном счете</w:t>
      </w:r>
      <w:r w:rsidR="00652A87">
        <w:rPr>
          <w:rFonts w:ascii="Times New Roman" w:hAnsi="Times New Roman" w:cs="Times New Roman"/>
          <w:sz w:val="24"/>
          <w:szCs w:val="24"/>
        </w:rPr>
        <w:t>,</w:t>
      </w:r>
      <w:r w:rsidR="0063289A">
        <w:rPr>
          <w:rFonts w:ascii="Times New Roman" w:hAnsi="Times New Roman" w:cs="Times New Roman"/>
          <w:sz w:val="24"/>
          <w:szCs w:val="24"/>
        </w:rPr>
        <w:t xml:space="preserve"> всецело находится в руках всемогущего Бога, который один только может с точностью определить баланс добрых и греховных деяний человека. Отсюда человеку остается лишь уповать на милость Божью. Поэтому-то смерть и предстает перед ним как величайшая тайна</w:t>
      </w:r>
      <w:r w:rsidR="00652A87">
        <w:rPr>
          <w:rFonts w:ascii="Times New Roman" w:hAnsi="Times New Roman" w:cs="Times New Roman"/>
          <w:sz w:val="24"/>
          <w:szCs w:val="24"/>
        </w:rPr>
        <w:t xml:space="preserve">, вызываемая у него </w:t>
      </w:r>
      <w:r w:rsidR="00206867">
        <w:rPr>
          <w:rFonts w:ascii="Times New Roman" w:hAnsi="Times New Roman" w:cs="Times New Roman"/>
          <w:sz w:val="24"/>
          <w:szCs w:val="24"/>
        </w:rPr>
        <w:t xml:space="preserve">либо страх, либо надежду. Надежду же укрепляет вера в Иисуса Христа. Следовательно, христианство в понимании смерти отказывается от разума и всецело отдается во власть веры. </w:t>
      </w:r>
      <w:r w:rsidR="00206867" w:rsidRPr="00206867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16</w:t>
      </w:r>
      <w:r w:rsidR="00E6195F" w:rsidRPr="005A0466">
        <w:rPr>
          <w:rFonts w:ascii="Times New Roman" w:hAnsi="Times New Roman" w:cs="Times New Roman"/>
          <w:sz w:val="24"/>
          <w:szCs w:val="24"/>
        </w:rPr>
        <w:t>, с. 10-11</w:t>
      </w:r>
      <w:r w:rsidR="00206867" w:rsidRPr="00206867">
        <w:rPr>
          <w:rFonts w:ascii="Times New Roman" w:hAnsi="Times New Roman" w:cs="Times New Roman"/>
          <w:sz w:val="24"/>
          <w:szCs w:val="24"/>
        </w:rPr>
        <w:t>]</w:t>
      </w:r>
    </w:p>
    <w:p w:rsidR="00206867" w:rsidRDefault="004B0F0E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Заслуживает внимание христианское учение о душе. Если на более ранних стадиях развития религии</w:t>
      </w:r>
      <w:r w:rsidR="0006362B">
        <w:rPr>
          <w:rFonts w:ascii="Times New Roman" w:hAnsi="Times New Roman" w:cs="Times New Roman"/>
          <w:sz w:val="24"/>
          <w:szCs w:val="24"/>
        </w:rPr>
        <w:t xml:space="preserve"> душу представляли натуралистично, как нечто телесное, что отразилось, например, в древнейших книгах Библии, где говорится: «…душа всякого тела есть кровь его» </w:t>
      </w:r>
      <w:r w:rsidR="0006362B" w:rsidRPr="0006362B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06362B" w:rsidRPr="008D3316">
        <w:rPr>
          <w:rFonts w:ascii="Times New Roman" w:hAnsi="Times New Roman" w:cs="Times New Roman"/>
          <w:sz w:val="24"/>
          <w:szCs w:val="24"/>
        </w:rPr>
        <w:t>Левет</w:t>
      </w:r>
      <w:proofErr w:type="spellEnd"/>
      <w:r w:rsidR="0006362B" w:rsidRPr="008D3316">
        <w:rPr>
          <w:rFonts w:ascii="Times New Roman" w:hAnsi="Times New Roman" w:cs="Times New Roman"/>
          <w:sz w:val="24"/>
          <w:szCs w:val="24"/>
        </w:rPr>
        <w:t xml:space="preserve"> 17; 14</w:t>
      </w:r>
      <w:r w:rsidR="0006362B" w:rsidRPr="0006362B">
        <w:rPr>
          <w:rFonts w:ascii="Times New Roman" w:hAnsi="Times New Roman" w:cs="Times New Roman"/>
          <w:sz w:val="24"/>
          <w:szCs w:val="24"/>
        </w:rPr>
        <w:t>]</w:t>
      </w:r>
      <w:r w:rsidR="0006362B">
        <w:rPr>
          <w:rFonts w:ascii="Times New Roman" w:hAnsi="Times New Roman" w:cs="Times New Roman"/>
          <w:sz w:val="24"/>
          <w:szCs w:val="24"/>
        </w:rPr>
        <w:t>, то</w:t>
      </w:r>
      <w:r w:rsidR="00F96FA7">
        <w:rPr>
          <w:rFonts w:ascii="Times New Roman" w:hAnsi="Times New Roman" w:cs="Times New Roman"/>
          <w:sz w:val="24"/>
          <w:szCs w:val="24"/>
        </w:rPr>
        <w:t xml:space="preserve"> затем ее стали понимать </w:t>
      </w:r>
      <w:proofErr w:type="spellStart"/>
      <w:r w:rsidR="00F96FA7">
        <w:rPr>
          <w:rFonts w:ascii="Times New Roman" w:hAnsi="Times New Roman" w:cs="Times New Roman"/>
          <w:sz w:val="24"/>
          <w:szCs w:val="24"/>
        </w:rPr>
        <w:t>отвлечё</w:t>
      </w:r>
      <w:r w:rsidR="0006362B">
        <w:rPr>
          <w:rFonts w:ascii="Times New Roman" w:hAnsi="Times New Roman" w:cs="Times New Roman"/>
          <w:sz w:val="24"/>
          <w:szCs w:val="24"/>
        </w:rPr>
        <w:t>ннее</w:t>
      </w:r>
      <w:proofErr w:type="spellEnd"/>
      <w:r w:rsidR="0006362B">
        <w:rPr>
          <w:rFonts w:ascii="Times New Roman" w:hAnsi="Times New Roman" w:cs="Times New Roman"/>
          <w:sz w:val="24"/>
          <w:szCs w:val="24"/>
        </w:rPr>
        <w:t>, как нечто бестелесное</w:t>
      </w:r>
      <w:r w:rsidR="000A50BC">
        <w:rPr>
          <w:rFonts w:ascii="Times New Roman" w:hAnsi="Times New Roman" w:cs="Times New Roman"/>
          <w:sz w:val="24"/>
          <w:szCs w:val="24"/>
        </w:rPr>
        <w:t>, обладающее сверхъестественными свойствами, в частности, бессмертие.</w:t>
      </w:r>
    </w:p>
    <w:p w:rsidR="000A50BC" w:rsidRDefault="00907809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христианстве существует три точки зрения по вопросу о происхождении души.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Одни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Ориген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Климент Александрийский и др.) отстаивали учение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предсуществовании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сотворенных Богом душ.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Другие (Григорий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др.) считали, что душа переходит от родителей к детям. Третьи (Августин Блаженный и др.) утверждали, что Бог творит душу из ничего в то время, когда формируется тело</w:t>
      </w:r>
      <w:r w:rsidR="00634EA3">
        <w:rPr>
          <w:rFonts w:ascii="Times New Roman" w:hAnsi="Times New Roman" w:cs="Times New Roman"/>
          <w:sz w:val="24"/>
          <w:szCs w:val="24"/>
        </w:rPr>
        <w:t xml:space="preserve"> человека в чреве матери.</w:t>
      </w:r>
    </w:p>
    <w:p w:rsidR="00634EA3" w:rsidRDefault="00C34B0A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Можно выделить не меньшее количество точек зрения и о природе души. В частности, раннехристианский теолог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Арнобий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считал, что душа – неопределенной, двойственной природы: люди «могут погибнуть, если не будут знать Бога, и избавиться от утраты жизни, если обратятся к его милосердию и благости». Некоторые христианские богословы полагали, что душа является смертной.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Титиан</w:t>
      </w:r>
      <w:proofErr w:type="spellEnd"/>
      <w:r>
        <w:rPr>
          <w:rFonts w:ascii="Times New Roman" w:hAnsi="Times New Roman" w:cs="Times New Roman"/>
          <w:sz w:val="24"/>
          <w:szCs w:val="24"/>
        </w:rPr>
        <w:t>, например, утверждал, что душа имеет земное происхождение</w:t>
      </w:r>
      <w:r w:rsidR="0057701F">
        <w:rPr>
          <w:rFonts w:ascii="Times New Roman" w:hAnsi="Times New Roman" w:cs="Times New Roman"/>
          <w:sz w:val="24"/>
          <w:szCs w:val="24"/>
        </w:rPr>
        <w:t xml:space="preserve">, сама по себе не что иное, как тьма, и нет в ней ничего светлого, что по природе своей она не бессмертна, а смертна и способна к разрушению. Этой точки зрения придерживался святой </w:t>
      </w:r>
      <w:proofErr w:type="spellStart"/>
      <w:r w:rsidR="0057701F">
        <w:rPr>
          <w:rFonts w:ascii="Times New Roman" w:hAnsi="Times New Roman" w:cs="Times New Roman"/>
          <w:sz w:val="24"/>
          <w:szCs w:val="24"/>
        </w:rPr>
        <w:t>Ириней</w:t>
      </w:r>
      <w:proofErr w:type="spellEnd"/>
      <w:r w:rsidR="0057701F">
        <w:rPr>
          <w:rFonts w:ascii="Times New Roman" w:hAnsi="Times New Roman" w:cs="Times New Roman"/>
          <w:sz w:val="24"/>
          <w:szCs w:val="24"/>
        </w:rPr>
        <w:t xml:space="preserve"> Лионский и многие другие богословы.</w:t>
      </w:r>
    </w:p>
    <w:p w:rsidR="0057701F" w:rsidRDefault="00382F98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Вера в бессмертие души не стала в позднем христианстве общепризнанной. Например,</w:t>
      </w:r>
      <w:r w:rsidR="00A1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3C17">
        <w:rPr>
          <w:rFonts w:ascii="Times New Roman" w:hAnsi="Times New Roman" w:cs="Times New Roman"/>
          <w:sz w:val="24"/>
          <w:szCs w:val="24"/>
        </w:rPr>
        <w:t>иеговистс</w:t>
      </w:r>
      <w:r>
        <w:rPr>
          <w:rFonts w:ascii="Times New Roman" w:hAnsi="Times New Roman" w:cs="Times New Roman"/>
          <w:sz w:val="24"/>
          <w:szCs w:val="24"/>
        </w:rPr>
        <w:t>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3C17">
        <w:rPr>
          <w:rFonts w:ascii="Times New Roman" w:hAnsi="Times New Roman" w:cs="Times New Roman"/>
          <w:sz w:val="24"/>
          <w:szCs w:val="24"/>
        </w:rPr>
        <w:t xml:space="preserve">теолог </w:t>
      </w:r>
      <w:proofErr w:type="spellStart"/>
      <w:r w:rsidR="00A13C17">
        <w:rPr>
          <w:rFonts w:ascii="Times New Roman" w:hAnsi="Times New Roman" w:cs="Times New Roman"/>
          <w:sz w:val="24"/>
          <w:szCs w:val="24"/>
        </w:rPr>
        <w:t>Рутефорд</w:t>
      </w:r>
      <w:proofErr w:type="spellEnd"/>
      <w:r w:rsidR="00A13C17">
        <w:rPr>
          <w:rFonts w:ascii="Times New Roman" w:hAnsi="Times New Roman" w:cs="Times New Roman"/>
          <w:sz w:val="24"/>
          <w:szCs w:val="24"/>
        </w:rPr>
        <w:t xml:space="preserve"> утверждает</w:t>
      </w:r>
      <w:r>
        <w:rPr>
          <w:rFonts w:ascii="Times New Roman" w:hAnsi="Times New Roman" w:cs="Times New Roman"/>
          <w:sz w:val="24"/>
          <w:szCs w:val="24"/>
        </w:rPr>
        <w:t xml:space="preserve">, что </w:t>
      </w:r>
      <w:r w:rsidR="00A13C17">
        <w:rPr>
          <w:rFonts w:ascii="Times New Roman" w:hAnsi="Times New Roman" w:cs="Times New Roman"/>
          <w:sz w:val="24"/>
          <w:szCs w:val="24"/>
        </w:rPr>
        <w:t>мысль о бессмертии души родилась у сатаны, у дьявола, что если бы человек обладал бессмертной душой, она не могла бы быть предана смерти. И далее он продолжает: «Отсюда мы видим, что Бог не был бы в состоянии привести в исполнение приговор, вынесенным им грешнику, и справедливость бы потерпела неудачу».</w:t>
      </w:r>
    </w:p>
    <w:p w:rsidR="00A13C17" w:rsidRDefault="00A13C17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же богословы, наоборот, утверждают, что душа бессмертна, ибо она частица бессмертного Бога. «Сознание (наша действительная личность) неотъемлемо от материи, т. е. от нашей физической животной природы</w:t>
      </w:r>
      <w:proofErr w:type="gramStart"/>
      <w:r>
        <w:rPr>
          <w:rFonts w:ascii="Times New Roman" w:hAnsi="Times New Roman" w:cs="Times New Roman"/>
          <w:sz w:val="24"/>
          <w:szCs w:val="24"/>
        </w:rPr>
        <w:t>…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время нашей физической смерти наше сознание, наша действительная личность, наша душа отделяется от материи, от животной природы и переходит в новую форму бытия, в новую форму жизни. После смерти душа продолжает жить без тела, т. е. без телесного сосуда». </w:t>
      </w:r>
      <w:r w:rsidR="00693FED" w:rsidRPr="00A96881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5</w:t>
      </w:r>
      <w:r w:rsidR="00693FED" w:rsidRPr="005A0466">
        <w:rPr>
          <w:rFonts w:ascii="Times New Roman" w:hAnsi="Times New Roman" w:cs="Times New Roman"/>
          <w:sz w:val="24"/>
          <w:szCs w:val="24"/>
        </w:rPr>
        <w:t xml:space="preserve">, </w:t>
      </w:r>
      <w:r w:rsidR="00E6195F" w:rsidRPr="005A0466">
        <w:rPr>
          <w:rFonts w:ascii="Times New Roman" w:hAnsi="Times New Roman" w:cs="Times New Roman"/>
          <w:sz w:val="24"/>
          <w:szCs w:val="24"/>
        </w:rPr>
        <w:t>с. 41</w:t>
      </w:r>
      <w:r w:rsidR="00693FED" w:rsidRPr="00A96881">
        <w:rPr>
          <w:rFonts w:ascii="Times New Roman" w:hAnsi="Times New Roman" w:cs="Times New Roman"/>
          <w:sz w:val="24"/>
          <w:szCs w:val="24"/>
        </w:rPr>
        <w:t>]</w:t>
      </w:r>
    </w:p>
    <w:p w:rsidR="00693FED" w:rsidRPr="00F831B4" w:rsidRDefault="00F0742A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единодушия у христианских богословов по вопросу о бессмертии души обуславливает разноречивость их взглядов на посмертные судьбы людей. В Евангелии от Иоанна в связи с этим сказано: «Кто соблюдает слово Моё, тот не увидит смерти вовек». </w:t>
      </w:r>
      <w:r w:rsidRPr="00F0742A">
        <w:rPr>
          <w:rFonts w:ascii="Times New Roman" w:hAnsi="Times New Roman" w:cs="Times New Roman"/>
          <w:sz w:val="24"/>
          <w:szCs w:val="24"/>
        </w:rPr>
        <w:t>[</w:t>
      </w:r>
      <w:r w:rsidRPr="008D3316">
        <w:rPr>
          <w:rFonts w:ascii="Times New Roman" w:hAnsi="Times New Roman" w:cs="Times New Roman"/>
          <w:sz w:val="24"/>
          <w:szCs w:val="24"/>
        </w:rPr>
        <w:t>8; 51</w:t>
      </w:r>
      <w:r w:rsidRPr="00F0742A">
        <w:rPr>
          <w:rFonts w:ascii="Times New Roman" w:hAnsi="Times New Roman" w:cs="Times New Roman"/>
          <w:sz w:val="24"/>
          <w:szCs w:val="24"/>
        </w:rPr>
        <w:t>]</w:t>
      </w:r>
      <w:r w:rsidR="00236858">
        <w:rPr>
          <w:rFonts w:ascii="Times New Roman" w:hAnsi="Times New Roman" w:cs="Times New Roman"/>
          <w:sz w:val="24"/>
          <w:szCs w:val="24"/>
        </w:rPr>
        <w:t xml:space="preserve"> Тем, кто пренебрегает заповедями Божьими, Евангелие от Матфея обещает ужасные страдания: «Как собирают плевелы, </w:t>
      </w:r>
      <w:r w:rsidR="00F831B4">
        <w:rPr>
          <w:rFonts w:ascii="Times New Roman" w:hAnsi="Times New Roman" w:cs="Times New Roman"/>
          <w:sz w:val="24"/>
          <w:szCs w:val="24"/>
        </w:rPr>
        <w:t>и огнем сжигают, так будет при кончине века сего</w:t>
      </w:r>
      <w:proofErr w:type="gramStart"/>
      <w:r w:rsidR="00F831B4">
        <w:rPr>
          <w:rFonts w:ascii="Times New Roman" w:hAnsi="Times New Roman" w:cs="Times New Roman"/>
          <w:sz w:val="24"/>
          <w:szCs w:val="24"/>
        </w:rPr>
        <w:t>… П</w:t>
      </w:r>
      <w:proofErr w:type="gramEnd"/>
      <w:r w:rsidR="00F831B4">
        <w:rPr>
          <w:rFonts w:ascii="Times New Roman" w:hAnsi="Times New Roman" w:cs="Times New Roman"/>
          <w:sz w:val="24"/>
          <w:szCs w:val="24"/>
        </w:rPr>
        <w:t>ошлет Сын Человеческий ангелов своих, и собе</w:t>
      </w:r>
      <w:r w:rsidR="00BC67DC">
        <w:rPr>
          <w:rFonts w:ascii="Times New Roman" w:hAnsi="Times New Roman" w:cs="Times New Roman"/>
          <w:sz w:val="24"/>
          <w:szCs w:val="24"/>
        </w:rPr>
        <w:t>рут из Ц</w:t>
      </w:r>
      <w:r w:rsidR="00F831B4">
        <w:rPr>
          <w:rFonts w:ascii="Times New Roman" w:hAnsi="Times New Roman" w:cs="Times New Roman"/>
          <w:sz w:val="24"/>
          <w:szCs w:val="24"/>
        </w:rPr>
        <w:t xml:space="preserve">арства </w:t>
      </w:r>
      <w:r w:rsidR="00BC67DC">
        <w:rPr>
          <w:rFonts w:ascii="Times New Roman" w:hAnsi="Times New Roman" w:cs="Times New Roman"/>
          <w:sz w:val="24"/>
          <w:szCs w:val="24"/>
        </w:rPr>
        <w:t>Е</w:t>
      </w:r>
      <w:r w:rsidR="00F831B4">
        <w:rPr>
          <w:rFonts w:ascii="Times New Roman" w:hAnsi="Times New Roman" w:cs="Times New Roman"/>
          <w:sz w:val="24"/>
          <w:szCs w:val="24"/>
        </w:rPr>
        <w:t>го все соблазны и делающие беззакония… и ввергнут их в печь огненную, там будет плач и скрежет зубов…</w:t>
      </w:r>
      <w:r w:rsidR="00236858">
        <w:rPr>
          <w:rFonts w:ascii="Times New Roman" w:hAnsi="Times New Roman" w:cs="Times New Roman"/>
          <w:sz w:val="24"/>
          <w:szCs w:val="24"/>
        </w:rPr>
        <w:t>»</w:t>
      </w:r>
      <w:r w:rsidR="00F831B4">
        <w:rPr>
          <w:rFonts w:ascii="Times New Roman" w:hAnsi="Times New Roman" w:cs="Times New Roman"/>
          <w:sz w:val="24"/>
          <w:szCs w:val="24"/>
        </w:rPr>
        <w:t xml:space="preserve">. </w:t>
      </w:r>
      <w:r w:rsidR="00F831B4" w:rsidRPr="00F831B4">
        <w:rPr>
          <w:rFonts w:ascii="Times New Roman" w:hAnsi="Times New Roman" w:cs="Times New Roman"/>
          <w:sz w:val="24"/>
          <w:szCs w:val="24"/>
        </w:rPr>
        <w:t>[</w:t>
      </w:r>
      <w:r w:rsidR="00F831B4" w:rsidRPr="008D3316">
        <w:rPr>
          <w:rFonts w:ascii="Times New Roman" w:hAnsi="Times New Roman" w:cs="Times New Roman"/>
          <w:sz w:val="24"/>
          <w:szCs w:val="24"/>
        </w:rPr>
        <w:t>13; 41-42</w:t>
      </w:r>
      <w:r w:rsidR="00F831B4" w:rsidRPr="00F831B4">
        <w:rPr>
          <w:rFonts w:ascii="Times New Roman" w:hAnsi="Times New Roman" w:cs="Times New Roman"/>
          <w:sz w:val="24"/>
          <w:szCs w:val="24"/>
        </w:rPr>
        <w:t>]</w:t>
      </w:r>
    </w:p>
    <w:p w:rsidR="00C7483D" w:rsidRDefault="00A96881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Вместилище души разные народы и религии определяют по-разному. Так, христиане, поздние иудеи, мусульмане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считают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душа обитает во всем теле человека, хотя и признают существование, так сказать, душ отдельных органов и тканей – печени, сердца, почек, мозга и т. д. Папуасы местопребывание души считают кровь, караибы – сердце, австралийцы – легкие.</w:t>
      </w:r>
    </w:p>
    <w:p w:rsidR="00A96881" w:rsidRDefault="00A96881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разному представляются и пути выхода души из тела – через рот, ноздри, раны на теле и т. д.</w:t>
      </w:r>
    </w:p>
    <w:p w:rsidR="00A96881" w:rsidRDefault="00A96881" w:rsidP="00234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развитых религиях смерть является актом мгновенного и невозвратного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отлетания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бессмертной души от бренного тела.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Душа отлетает с последним вздохом человека. Не случайно, что древние отождествляли дыхание с «духом»</w:t>
      </w:r>
      <w:r w:rsidR="00B64796">
        <w:rPr>
          <w:rFonts w:ascii="Times New Roman" w:hAnsi="Times New Roman" w:cs="Times New Roman"/>
          <w:sz w:val="24"/>
          <w:szCs w:val="24"/>
        </w:rPr>
        <w:t xml:space="preserve"> и прекращение дыхания объясняли как выход души из тела.</w:t>
      </w:r>
    </w:p>
    <w:p w:rsidR="00834F5C" w:rsidRDefault="00B64796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вера в бессмертие, в нескончаемое небесное блаженство представляется как главная цель жизненных интересов человека, формирующая его внутренний мир, мнение о ценностях и смысле жизни. </w:t>
      </w:r>
      <w:proofErr w:type="gramStart"/>
      <w:r>
        <w:rPr>
          <w:rFonts w:ascii="Times New Roman" w:hAnsi="Times New Roman" w:cs="Times New Roman"/>
          <w:sz w:val="24"/>
          <w:szCs w:val="24"/>
        </w:rPr>
        <w:t>Человека, по существу, страшит не смерть, а ее ожидание, мысль о предсмертных страданиях и т. п. «Бояться смерти – все равно, что бояться привидений, бояться того, чего нет», – писал Л. Н. Толстой.</w:t>
      </w:r>
      <w:r w:rsidR="009E7D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E7D81" w:rsidRDefault="009E7D81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Бертран Рассел писал: «Я знаю, что когда я умру, я сгнию и от моего «Я» ничего не сохранится. Я не молод и люблю жизнь. Но я бы себя </w:t>
      </w:r>
      <w:r w:rsidR="00F84266">
        <w:rPr>
          <w:rFonts w:ascii="Times New Roman" w:hAnsi="Times New Roman" w:cs="Times New Roman"/>
          <w:sz w:val="24"/>
          <w:szCs w:val="24"/>
        </w:rPr>
        <w:t>презирал</w:t>
      </w:r>
      <w:r>
        <w:rPr>
          <w:rFonts w:ascii="Times New Roman" w:hAnsi="Times New Roman" w:cs="Times New Roman"/>
          <w:sz w:val="24"/>
          <w:szCs w:val="24"/>
        </w:rPr>
        <w:t>, если бы стал дрожать от страха при мысли о смерти».</w:t>
      </w:r>
    </w:p>
    <w:p w:rsidR="009E7D81" w:rsidRDefault="00F84266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Французский поэт и драматург Жан Кокто говорит о том, что каждый человек прячет свою смерть куда-нибудь подальше и успокаивает себя всякими выдумками о том, что она всего лишь «аллегорическая фигура, появляющаяся в последнем акте».</w:t>
      </w:r>
    </w:p>
    <w:p w:rsidR="00F84266" w:rsidRDefault="00F84266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37-летнего А. Эйнштейна, прикованного к постели тяжелой болезнью, спросили, боится ли он смерти</w:t>
      </w:r>
      <w:r w:rsidR="001C1F75">
        <w:rPr>
          <w:rFonts w:ascii="Times New Roman" w:hAnsi="Times New Roman" w:cs="Times New Roman"/>
          <w:sz w:val="24"/>
          <w:szCs w:val="24"/>
        </w:rPr>
        <w:t xml:space="preserve">, ученый спокойно ответил: «Нет, я так слился со всем живым, что мне безразлично, где в этом бесконечном потоке начинается или кончается чье-либо конкретное существование». Почти через сорок лет, когда он почувствовал приближение смерти, то в своем завещании просил не увековечивать его прах погребением, а развеять по ветру. Могилы А. Эйнштейна нет, </w:t>
      </w:r>
      <w:proofErr w:type="gramStart"/>
      <w:r w:rsidR="001C1F75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="001C1F75">
        <w:rPr>
          <w:rFonts w:ascii="Times New Roman" w:hAnsi="Times New Roman" w:cs="Times New Roman"/>
          <w:sz w:val="24"/>
          <w:szCs w:val="24"/>
        </w:rPr>
        <w:t xml:space="preserve"> в самом деле как бы соединился со всем живым.</w:t>
      </w:r>
      <w:r w:rsidR="001C1F75" w:rsidRPr="001C1F75">
        <w:rPr>
          <w:rFonts w:ascii="Times New Roman" w:hAnsi="Times New Roman" w:cs="Times New Roman"/>
          <w:sz w:val="24"/>
          <w:szCs w:val="24"/>
        </w:rPr>
        <w:t xml:space="preserve"> </w:t>
      </w:r>
      <w:r w:rsidR="001C1F75" w:rsidRPr="000878BF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3</w:t>
      </w:r>
      <w:r w:rsidR="00E6195F" w:rsidRPr="005A0466">
        <w:rPr>
          <w:rFonts w:ascii="Times New Roman" w:hAnsi="Times New Roman" w:cs="Times New Roman"/>
          <w:sz w:val="24"/>
          <w:szCs w:val="24"/>
        </w:rPr>
        <w:t>, с. 29-30, 32, 40</w:t>
      </w:r>
      <w:r w:rsidR="001C1F75" w:rsidRPr="000878BF">
        <w:rPr>
          <w:rFonts w:ascii="Times New Roman" w:hAnsi="Times New Roman" w:cs="Times New Roman"/>
          <w:sz w:val="24"/>
          <w:szCs w:val="24"/>
        </w:rPr>
        <w:t>]</w:t>
      </w:r>
    </w:p>
    <w:p w:rsidR="000878BF" w:rsidRDefault="000878BF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78BF" w:rsidRDefault="000878BF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0878B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Взгляды античных философов на проблемы смерти и бессмертия</w:t>
      </w:r>
    </w:p>
    <w:p w:rsidR="00AB6166" w:rsidRDefault="000878BF" w:rsidP="00AB61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первых попыток путем философского размышления преодолеть страх смерти было учение Сократа. С его точки зрения, именно под влиянием страха смерть воспринимается как величайшее зло. </w:t>
      </w:r>
      <w:proofErr w:type="gramStart"/>
      <w:r>
        <w:rPr>
          <w:rFonts w:ascii="Times New Roman" w:hAnsi="Times New Roman" w:cs="Times New Roman"/>
          <w:sz w:val="24"/>
          <w:szCs w:val="24"/>
        </w:rPr>
        <w:t>«Бояться смерти, афиняне, – говорит Сократ, – это не что иное, как приписывать себе мудрость, которой не обладаешь, т. е. возомнить, будто знаешь то, чего не знаешь.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Ведь никто не знает ни того, что такое смерть, ни даже того, не есть ли она для человека величайшее из благ, меж</w:t>
      </w:r>
      <w:r w:rsidR="00EA49E4">
        <w:rPr>
          <w:rFonts w:ascii="Times New Roman" w:hAnsi="Times New Roman" w:cs="Times New Roman"/>
          <w:sz w:val="24"/>
          <w:szCs w:val="24"/>
        </w:rPr>
        <w:t>ду тем ее боятся, словно знают наверняка, что она величайшее из зол.</w:t>
      </w:r>
      <w:r w:rsidR="006B1820">
        <w:rPr>
          <w:rFonts w:ascii="Times New Roman" w:hAnsi="Times New Roman" w:cs="Times New Roman"/>
          <w:sz w:val="24"/>
          <w:szCs w:val="24"/>
        </w:rPr>
        <w:t xml:space="preserve"> Но не самое ли позорное невежество – вообразить, будто знаешь то, чего не знаешь?». Афинский мудрец склонен считать, что смерть – это переселение душ «</w:t>
      </w:r>
      <w:proofErr w:type="gramStart"/>
      <w:r w:rsidR="006B182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6B1820">
        <w:rPr>
          <w:rFonts w:ascii="Times New Roman" w:hAnsi="Times New Roman" w:cs="Times New Roman"/>
          <w:sz w:val="24"/>
          <w:szCs w:val="24"/>
        </w:rPr>
        <w:t xml:space="preserve"> здешних в другое место». </w:t>
      </w:r>
      <w:r w:rsidR="00071FB0">
        <w:rPr>
          <w:rFonts w:ascii="Times New Roman" w:hAnsi="Times New Roman" w:cs="Times New Roman"/>
          <w:sz w:val="24"/>
          <w:szCs w:val="24"/>
        </w:rPr>
        <w:t xml:space="preserve">Сократ утверждает: «Если бы смерть была концом всему, она была бы счастливой находкой для других людей: скончавшись, они разом избавлялись бы и от тела и – вместе с душой – от собственной порочности». Сократ развивает вслед за пифагорейцами идею дуализма души и тела, а также идею загробного воздаяния. </w:t>
      </w:r>
      <w:r w:rsidR="00E44120">
        <w:rPr>
          <w:rFonts w:ascii="Times New Roman" w:hAnsi="Times New Roman" w:cs="Times New Roman"/>
          <w:sz w:val="24"/>
          <w:szCs w:val="24"/>
        </w:rPr>
        <w:t xml:space="preserve">Он придает особое значение философии в деле нравственного совершенствования человека. По его мнению, занятия философией служат надежным гарантом нравственной чистоты человека, удерживая его от неблаговидных поступков в угоду своему телу. Выполняя очистительную функцию, философия способствует освобождению души от бренного тела, </w:t>
      </w:r>
      <w:proofErr w:type="gramStart"/>
      <w:r w:rsidR="00AB6166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AB6166">
        <w:rPr>
          <w:rFonts w:ascii="Times New Roman" w:hAnsi="Times New Roman" w:cs="Times New Roman"/>
          <w:sz w:val="24"/>
          <w:szCs w:val="24"/>
        </w:rPr>
        <w:t xml:space="preserve"> в конечном счете означает смерть. Поэтому-то Сократ и делает вывод о том, что те, кто подлинно предан философии, заняты, по сути, только одним – умиранием и смертью. Таким образом, следуя Сократу, философские размышления, имеющие целью нравственное очищение человека, убеждают его в бессмертии и освобождают от страха смерти. </w:t>
      </w:r>
      <w:r w:rsidR="00AB6166" w:rsidRPr="00206867">
        <w:rPr>
          <w:rFonts w:ascii="Times New Roman" w:hAnsi="Times New Roman" w:cs="Times New Roman"/>
          <w:sz w:val="24"/>
          <w:szCs w:val="24"/>
        </w:rPr>
        <w:t>[</w:t>
      </w:r>
      <w:r w:rsidR="00F262EE" w:rsidRPr="00F262EE">
        <w:rPr>
          <w:rFonts w:ascii="Times New Roman" w:hAnsi="Times New Roman" w:cs="Times New Roman"/>
          <w:sz w:val="24"/>
          <w:szCs w:val="24"/>
        </w:rPr>
        <w:t>16</w:t>
      </w:r>
      <w:r w:rsidR="00E6195F" w:rsidRPr="00F262EE">
        <w:rPr>
          <w:rFonts w:ascii="Times New Roman" w:hAnsi="Times New Roman" w:cs="Times New Roman"/>
          <w:sz w:val="24"/>
          <w:szCs w:val="24"/>
        </w:rPr>
        <w:t>, с. 4</w:t>
      </w:r>
      <w:r w:rsidR="00AB6166" w:rsidRPr="00206867">
        <w:rPr>
          <w:rFonts w:ascii="Times New Roman" w:hAnsi="Times New Roman" w:cs="Times New Roman"/>
          <w:sz w:val="24"/>
          <w:szCs w:val="24"/>
        </w:rPr>
        <w:t>]</w:t>
      </w:r>
    </w:p>
    <w:p w:rsidR="000878BF" w:rsidRDefault="00D201E8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Идеи Сократа развил Платон. В человеке он различает бессмертную душу и смертное, тленное тело. Душа, по Платону, подобно идее, едина и неделима, тело же, поскольку в него привходит материя, делимо и состоит из частей. Сущность души – не только в ее единстве, но и в ее самодвижении: все, движущее себя само, согласно Платону, </w:t>
      </w:r>
      <w:r w:rsidR="00F42D56">
        <w:rPr>
          <w:rFonts w:ascii="Times New Roman" w:hAnsi="Times New Roman" w:cs="Times New Roman"/>
          <w:sz w:val="24"/>
          <w:szCs w:val="24"/>
        </w:rPr>
        <w:t>бессмертно, тогда как все, что приводится в движение чем-то другим, конечно и смертно.</w:t>
      </w:r>
    </w:p>
    <w:p w:rsidR="00F42D56" w:rsidRDefault="00F42D56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Тут у Платона возникает затруднение. Если душа едина и неделима, если она есть нечто самостоятельное и нематериальное, то почему же она нуждается в теле?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между собой тело и душа? Платон утверждает, что человеческая душа состоит как бы из двух «частей»: высшей – разумной, с помощью которой человек созерцает вечный мир идей и которая стремится к благу, и низшей – чувственной. Платон уподобляет разумную душу возничему, а чувственну</w:t>
      </w:r>
      <w:r w:rsidR="00883BA5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– двум коням, один из которых благороден, </w:t>
      </w:r>
      <w:r w:rsidR="00883BA5">
        <w:rPr>
          <w:rFonts w:ascii="Times New Roman" w:hAnsi="Times New Roman" w:cs="Times New Roman"/>
          <w:sz w:val="24"/>
          <w:szCs w:val="24"/>
        </w:rPr>
        <w:t xml:space="preserve">а другой – низок, груб и туп. </w:t>
      </w:r>
      <w:r w:rsidR="000F71D4">
        <w:rPr>
          <w:rFonts w:ascii="Times New Roman" w:hAnsi="Times New Roman" w:cs="Times New Roman"/>
          <w:sz w:val="24"/>
          <w:szCs w:val="24"/>
        </w:rPr>
        <w:t xml:space="preserve">Здесь телесное начало рассматривается не только как низшее по сравнению </w:t>
      </w:r>
      <w:proofErr w:type="gramStart"/>
      <w:r w:rsidR="000F71D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F71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F71D4">
        <w:rPr>
          <w:rFonts w:ascii="Times New Roman" w:hAnsi="Times New Roman" w:cs="Times New Roman"/>
          <w:sz w:val="24"/>
          <w:szCs w:val="24"/>
        </w:rPr>
        <w:t>духовным</w:t>
      </w:r>
      <w:proofErr w:type="gramEnd"/>
      <w:r w:rsidR="000F71D4">
        <w:rPr>
          <w:rFonts w:ascii="Times New Roman" w:hAnsi="Times New Roman" w:cs="Times New Roman"/>
          <w:sz w:val="24"/>
          <w:szCs w:val="24"/>
        </w:rPr>
        <w:t>, но и как само по себе злое, отрицательное.</w:t>
      </w:r>
    </w:p>
    <w:p w:rsidR="000F71D4" w:rsidRDefault="00F72C43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Платон – сторонник переселения душ: после смерти тела душа отделяется от него, чтобы затем – в зависимости от того, насколько добродетельную и праведную жизнь вела она в земном мире, </w:t>
      </w:r>
      <w:r w:rsidR="00D1238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вновь вселиться в какое-то другое тело (человека или животного). </w:t>
      </w:r>
      <w:r w:rsidR="00D12389">
        <w:rPr>
          <w:rFonts w:ascii="Times New Roman" w:hAnsi="Times New Roman" w:cs="Times New Roman"/>
          <w:sz w:val="24"/>
          <w:szCs w:val="24"/>
        </w:rPr>
        <w:t>И только самые совершенные души, как считал Платон, совсем оставляют земной, несовершенный мир и остаются в царстве идей. Тело, таким образом, рассматривается как темница души, из которой последняя должна освободиться, а для этого очиститься, подчинив свои чувственные влечения высшему стремлению к благу. А это достигается путем познания идей, которые созерцает разумная душа.</w:t>
      </w:r>
    </w:p>
    <w:p w:rsidR="00D12389" w:rsidRDefault="00D5174D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учением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предсуществовании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душ связано представление Платона </w:t>
      </w:r>
      <w:r w:rsidR="00BB2729">
        <w:rPr>
          <w:rFonts w:ascii="Times New Roman" w:hAnsi="Times New Roman" w:cs="Times New Roman"/>
          <w:sz w:val="24"/>
          <w:szCs w:val="24"/>
        </w:rPr>
        <w:t xml:space="preserve">о познании как </w:t>
      </w:r>
      <w:r w:rsidR="004C7FA1">
        <w:rPr>
          <w:rFonts w:ascii="Times New Roman" w:hAnsi="Times New Roman" w:cs="Times New Roman"/>
          <w:sz w:val="24"/>
          <w:szCs w:val="24"/>
        </w:rPr>
        <w:t xml:space="preserve">припоминании. </w:t>
      </w:r>
      <w:r w:rsidR="009078EC">
        <w:rPr>
          <w:rFonts w:ascii="Times New Roman" w:hAnsi="Times New Roman" w:cs="Times New Roman"/>
          <w:sz w:val="24"/>
          <w:szCs w:val="24"/>
        </w:rPr>
        <w:t>Еще до своего воплощения в тело душа каждого человека пребывала в сверхчувственном мире и могла созерцать идеи во всем их совершенстве и красоте; поэтому и теперь для нее чувственные явления – лишь повод для того, чтобы прозревать за ними их подлинную сущность, идеи, которые душа тем самым как бы смутно припоминает. Учение о припоминании оказало большое влияние на развитие идеалистической теории познания не только в античности, но и в средние века и в новое время.</w:t>
      </w:r>
    </w:p>
    <w:p w:rsidR="009078EC" w:rsidRDefault="00681FCF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Определенные коррективы в платоновское учение о душе внес Аристотель. Считая душу началом жизни, он дает типологию различных «уровней» души, выделяя растительную, животную и разумную души. Низшая душа – растительная – ведает функциями питания, роста и размножения, общими для всех вообще одушевленных существ. У животной души к этим функциям прибавляется ощущение, а вместе с ним и способность желания, т. е. стремление к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приятному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избегание неприятности.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Разумная же душа, </w:t>
      </w:r>
      <w:r w:rsidR="008C2D60">
        <w:rPr>
          <w:rFonts w:ascii="Times New Roman" w:hAnsi="Times New Roman" w:cs="Times New Roman"/>
          <w:sz w:val="24"/>
          <w:szCs w:val="24"/>
        </w:rPr>
        <w:t xml:space="preserve">которой обладает из всех животных один лишь человек, помимо перечисленных функций, общих с растениями и животными, наделена </w:t>
      </w:r>
      <w:r w:rsidR="008C2D60">
        <w:rPr>
          <w:rFonts w:ascii="Times New Roman" w:hAnsi="Times New Roman" w:cs="Times New Roman"/>
          <w:sz w:val="24"/>
          <w:szCs w:val="24"/>
        </w:rPr>
        <w:lastRenderedPageBreak/>
        <w:t>высшей из способностей рассуждением и мышлением.</w:t>
      </w:r>
      <w:proofErr w:type="gramEnd"/>
      <w:r w:rsidR="00683C10">
        <w:rPr>
          <w:rFonts w:ascii="Times New Roman" w:hAnsi="Times New Roman" w:cs="Times New Roman"/>
          <w:sz w:val="24"/>
          <w:szCs w:val="24"/>
        </w:rPr>
        <w:t xml:space="preserve"> </w:t>
      </w:r>
      <w:r w:rsidR="000A77C9">
        <w:rPr>
          <w:rFonts w:ascii="Times New Roman" w:hAnsi="Times New Roman" w:cs="Times New Roman"/>
          <w:sz w:val="24"/>
          <w:szCs w:val="24"/>
        </w:rPr>
        <w:t xml:space="preserve">Пытаясь разрушить трудность, возникающую у Платона в связи с учением о «трех душах» и вызванную стремлением объяснить возможность бессмертия индивидуальной души, Аристотель приходит к выводу, что в человеке </w:t>
      </w:r>
      <w:r w:rsidR="001C3ABA">
        <w:rPr>
          <w:rFonts w:ascii="Times New Roman" w:hAnsi="Times New Roman" w:cs="Times New Roman"/>
          <w:sz w:val="24"/>
          <w:szCs w:val="24"/>
        </w:rPr>
        <w:t xml:space="preserve"> </w:t>
      </w:r>
      <w:r w:rsidR="000A77C9">
        <w:rPr>
          <w:rFonts w:ascii="Times New Roman" w:hAnsi="Times New Roman" w:cs="Times New Roman"/>
          <w:sz w:val="24"/>
          <w:szCs w:val="24"/>
        </w:rPr>
        <w:t>бессмертен только разум: после смерти тела он сливается с Вселенским разумом.</w:t>
      </w:r>
    </w:p>
    <w:p w:rsidR="000A77C9" w:rsidRDefault="001C3ABA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Аристотелем завершается классический период в развитии греческой философии. Если прежние этические учения видели главное средство совершенствования индивида в его включенности в общественное целое, то теперь, напротив, философы считают условием добродетельной и счастливой жизни освобождение человека от власти внешнего мира. Такова уже в значительной мере установка школа стоиков, а особенно эпикурейцев. </w:t>
      </w:r>
      <w:r w:rsidRPr="001C3ABA">
        <w:rPr>
          <w:rFonts w:ascii="Times New Roman" w:hAnsi="Times New Roman" w:cs="Times New Roman"/>
          <w:sz w:val="24"/>
          <w:szCs w:val="24"/>
        </w:rPr>
        <w:t>[</w:t>
      </w:r>
      <w:r w:rsidR="00F262EE" w:rsidRPr="00F262EE">
        <w:rPr>
          <w:rFonts w:ascii="Times New Roman" w:hAnsi="Times New Roman" w:cs="Times New Roman"/>
          <w:sz w:val="24"/>
          <w:szCs w:val="24"/>
        </w:rPr>
        <w:t>6</w:t>
      </w:r>
      <w:r w:rsidR="00E6195F" w:rsidRPr="00F262EE">
        <w:rPr>
          <w:rFonts w:ascii="Times New Roman" w:hAnsi="Times New Roman" w:cs="Times New Roman"/>
          <w:sz w:val="24"/>
          <w:szCs w:val="24"/>
        </w:rPr>
        <w:t>, с. 108-109, 112</w:t>
      </w:r>
      <w:r w:rsidRPr="001C3ABA">
        <w:rPr>
          <w:rFonts w:ascii="Times New Roman" w:hAnsi="Times New Roman" w:cs="Times New Roman"/>
          <w:sz w:val="24"/>
          <w:szCs w:val="24"/>
        </w:rPr>
        <w:t>]</w:t>
      </w:r>
    </w:p>
    <w:p w:rsidR="001C3ABA" w:rsidRDefault="00D54F20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рассуждений Эпикура о смерти состоит в том, чтобы освободить человека от страха перед ней, но в отличие от Платона он отвергал бессмертие души. Душа, как и тело, подвержена уничтожению. Уничтожаясь же, душа и тело теряют способность к ощущению</w:t>
      </w:r>
      <w:r w:rsidR="00DC738B">
        <w:rPr>
          <w:rFonts w:ascii="Times New Roman" w:hAnsi="Times New Roman" w:cs="Times New Roman"/>
          <w:sz w:val="24"/>
          <w:szCs w:val="24"/>
        </w:rPr>
        <w:t xml:space="preserve">. </w:t>
      </w:r>
      <w:r w:rsidR="007F2AE4">
        <w:rPr>
          <w:rFonts w:ascii="Times New Roman" w:hAnsi="Times New Roman" w:cs="Times New Roman"/>
          <w:sz w:val="24"/>
          <w:szCs w:val="24"/>
        </w:rPr>
        <w:t>Поэтому смерть для человека – ничто: «…самое ужасное и зол, смерь, не имеет к нам никакого отношения; когда мы есть, то смерти еще нет, а когда смерть наступает, то нас уже нет». Сознание того, что душа есть лишь временное соединение атомов, а смерть есть ничто, освобождает человека от страхов, препятствующих его счастью. Отсутствие бессмертия делает невозможным страшившее человека загробное существование в царстве теней Аида и необходимо ориентирует человека на земную жизнь</w:t>
      </w:r>
      <w:r w:rsidR="00817267">
        <w:rPr>
          <w:rFonts w:ascii="Times New Roman" w:hAnsi="Times New Roman" w:cs="Times New Roman"/>
          <w:sz w:val="24"/>
          <w:szCs w:val="24"/>
        </w:rPr>
        <w:t xml:space="preserve"> с ее духовными и телесными радостями и благами. Как видно, в отличие от Сократа и Платона смерть у Эпикура не получает положительной оценки. Жизнь, а не </w:t>
      </w:r>
      <w:proofErr w:type="gramStart"/>
      <w:r w:rsidR="00817267">
        <w:rPr>
          <w:rFonts w:ascii="Times New Roman" w:hAnsi="Times New Roman" w:cs="Times New Roman"/>
          <w:sz w:val="24"/>
          <w:szCs w:val="24"/>
        </w:rPr>
        <w:t>смерь</w:t>
      </w:r>
      <w:proofErr w:type="gramEnd"/>
      <w:r w:rsidR="00817267">
        <w:rPr>
          <w:rFonts w:ascii="Times New Roman" w:hAnsi="Times New Roman" w:cs="Times New Roman"/>
          <w:sz w:val="24"/>
          <w:szCs w:val="24"/>
        </w:rPr>
        <w:t xml:space="preserve"> является величайшим благом, которым следует дорожить, и надо стремиться прожить достойно, чтобы служить также залогом безмятежного конца: «…умение хорошо жить и хорошо умереть – это одна и та же наука».</w:t>
      </w:r>
    </w:p>
    <w:p w:rsidR="00817267" w:rsidRDefault="003D0221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Двумя веками позже идеи Эпикура были воспроизведены на римской почве в поэме Лукреция «О природе вещей». Концептуальные взгляды Эпикура и Лукреция относительно смерти по существу идентичны. Однако в одном пункте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заметно существенное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различие</w:t>
      </w:r>
      <w:r w:rsidR="003E1C7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C7F">
        <w:rPr>
          <w:rFonts w:ascii="Times New Roman" w:hAnsi="Times New Roman" w:cs="Times New Roman"/>
          <w:sz w:val="24"/>
          <w:szCs w:val="24"/>
        </w:rPr>
        <w:t xml:space="preserve">Оно касается оценки жизни и смерти. У Лукреция смерть выступает как удел не только всякого существа, но и самой жизни, вселенной в целом, тем самым приобретая космический характер. Социально-политический кризис конца Римской республики изменил положение индивида в обществе, его мировоззрение и мироощущение. </w:t>
      </w:r>
      <w:r w:rsidR="00B9191A">
        <w:rPr>
          <w:rFonts w:ascii="Times New Roman" w:hAnsi="Times New Roman" w:cs="Times New Roman"/>
          <w:sz w:val="24"/>
          <w:szCs w:val="24"/>
        </w:rPr>
        <w:t>Былое единство римского народа было нарушено политическими интригами, гражданскими войнами, восстаниями рабов. Круг интересов свободных римских граждан, ранее связанный с делами государства, теперь все более замыкался на вопросах частной жизни. В этих условиях положение становится крайне шатким. Они к тому же лишались столь харак</w:t>
      </w:r>
      <w:r w:rsidR="00AA1F82">
        <w:rPr>
          <w:rFonts w:ascii="Times New Roman" w:hAnsi="Times New Roman" w:cs="Times New Roman"/>
          <w:sz w:val="24"/>
          <w:szCs w:val="24"/>
        </w:rPr>
        <w:t>терных для классической античнос</w:t>
      </w:r>
      <w:r w:rsidR="00B9191A">
        <w:rPr>
          <w:rFonts w:ascii="Times New Roman" w:hAnsi="Times New Roman" w:cs="Times New Roman"/>
          <w:sz w:val="24"/>
          <w:szCs w:val="24"/>
        </w:rPr>
        <w:t xml:space="preserve">ти </w:t>
      </w:r>
      <w:r w:rsidR="00AA1F82">
        <w:rPr>
          <w:rFonts w:ascii="Times New Roman" w:hAnsi="Times New Roman" w:cs="Times New Roman"/>
          <w:sz w:val="24"/>
          <w:szCs w:val="24"/>
        </w:rPr>
        <w:t xml:space="preserve">социальных гарантий неприкосновенности личности, ее достоинства. </w:t>
      </w:r>
      <w:proofErr w:type="gramStart"/>
      <w:r w:rsidR="00AA1F82">
        <w:rPr>
          <w:rFonts w:ascii="Times New Roman" w:hAnsi="Times New Roman" w:cs="Times New Roman"/>
          <w:sz w:val="24"/>
          <w:szCs w:val="24"/>
        </w:rPr>
        <w:t xml:space="preserve">Перед римским гражданином периода конца республики и начала империи, который в любую минуту мог лишиться своего состояния, положения в обществе, самой жизни, остро встали проблемы, как в этих условиях сохранить «мужество, достоинство и самоуважение, по исконно античным представлениям отличавших благородного и свободнорожденного гражданина от варвара и раба». </w:t>
      </w:r>
      <w:r w:rsidR="00AA1F82" w:rsidRPr="00AA1F82">
        <w:rPr>
          <w:rFonts w:ascii="Times New Roman" w:hAnsi="Times New Roman" w:cs="Times New Roman"/>
          <w:sz w:val="24"/>
          <w:szCs w:val="24"/>
        </w:rPr>
        <w:t>[</w:t>
      </w:r>
      <w:r w:rsidR="00F262EE" w:rsidRPr="00F262EE">
        <w:rPr>
          <w:rFonts w:ascii="Times New Roman" w:hAnsi="Times New Roman" w:cs="Times New Roman"/>
          <w:sz w:val="24"/>
          <w:szCs w:val="24"/>
        </w:rPr>
        <w:t>19</w:t>
      </w:r>
      <w:r w:rsidR="000F0128">
        <w:rPr>
          <w:rFonts w:ascii="Times New Roman" w:hAnsi="Times New Roman" w:cs="Times New Roman"/>
          <w:sz w:val="24"/>
          <w:szCs w:val="24"/>
        </w:rPr>
        <w:t>,</w:t>
      </w:r>
      <w:r w:rsidR="00E6195F" w:rsidRPr="00F262EE">
        <w:rPr>
          <w:rFonts w:ascii="Times New Roman" w:hAnsi="Times New Roman" w:cs="Times New Roman"/>
          <w:sz w:val="24"/>
          <w:szCs w:val="24"/>
        </w:rPr>
        <w:t xml:space="preserve"> с. 93</w:t>
      </w:r>
      <w:r w:rsidR="00AA1F82" w:rsidRPr="00AA1F82">
        <w:rPr>
          <w:rFonts w:ascii="Times New Roman" w:hAnsi="Times New Roman" w:cs="Times New Roman"/>
          <w:sz w:val="24"/>
          <w:szCs w:val="24"/>
        </w:rPr>
        <w:t>]</w:t>
      </w:r>
      <w:r w:rsidR="00AA1F82">
        <w:rPr>
          <w:rFonts w:ascii="Times New Roman" w:hAnsi="Times New Roman" w:cs="Times New Roman"/>
          <w:sz w:val="24"/>
          <w:szCs w:val="24"/>
        </w:rPr>
        <w:t xml:space="preserve"> В поисках ответа на эти вопросы римский гражданин обращается к</w:t>
      </w:r>
      <w:proofErr w:type="gramEnd"/>
      <w:r w:rsidR="00AA1F82">
        <w:rPr>
          <w:rFonts w:ascii="Times New Roman" w:hAnsi="Times New Roman" w:cs="Times New Roman"/>
          <w:sz w:val="24"/>
          <w:szCs w:val="24"/>
        </w:rPr>
        <w:t xml:space="preserve"> философским учениям, прежде всего к стоицизму.</w:t>
      </w:r>
    </w:p>
    <w:p w:rsidR="00AA1F82" w:rsidRDefault="004C392D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римского стоицизма (Сенека, Эпиктет, Марк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Аврелий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характерно понимание философии как искусства правильной жизни и смерти (умирания). </w:t>
      </w:r>
      <w:r w:rsidR="00CB3627">
        <w:rPr>
          <w:rFonts w:ascii="Times New Roman" w:hAnsi="Times New Roman" w:cs="Times New Roman"/>
          <w:sz w:val="24"/>
          <w:szCs w:val="24"/>
        </w:rPr>
        <w:t>Философия стоиков по существу сводилась к морализирующей этике, что во многом определялось социальными условиями, в которых жили эти философы. Это обстоятельство не могло не отразиться на характере решения проблемы жизни и смерти, которая в римском стоицизме является одной из основных.</w:t>
      </w:r>
    </w:p>
    <w:p w:rsidR="00CB3627" w:rsidRDefault="00931F39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отличие от Платона или Эпикура у Сенеки трудно вычислить четкую концепцию в понимании смерти. Это обусловлено тем, что римский стоик </w:t>
      </w:r>
      <w:r w:rsidR="000D77A0">
        <w:rPr>
          <w:rFonts w:ascii="Times New Roman" w:hAnsi="Times New Roman" w:cs="Times New Roman"/>
          <w:sz w:val="24"/>
          <w:szCs w:val="24"/>
        </w:rPr>
        <w:t xml:space="preserve">не придает решающего значения теоретическим аргументам в борьбе со страхом смерти. Они для него имеют второстепенное значение. Пафос его сочинений </w:t>
      </w:r>
      <w:proofErr w:type="gramStart"/>
      <w:r w:rsidR="000D77A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D77A0">
        <w:rPr>
          <w:rFonts w:ascii="Times New Roman" w:hAnsi="Times New Roman" w:cs="Times New Roman"/>
          <w:sz w:val="24"/>
          <w:szCs w:val="24"/>
        </w:rPr>
        <w:t xml:space="preserve"> другом. Сенека стремится выработать презрение к смерти, апеллируя моральному сознанию индивида, к чувству человеческого достоинства. Страх смерти, согласно Сенеке, есть оборотная сторона любви к жизни. Чтобы уменьшить страх смерти, не нужно стремиться избавиться от любви к жизни, но убивать ее силу необходимо. Окончательно же страх смерти можно подавить философскими размышлениями: «Размышляй о смерти! – кто </w:t>
      </w:r>
      <w:r w:rsidR="000D77A0">
        <w:rPr>
          <w:rFonts w:ascii="Times New Roman" w:hAnsi="Times New Roman" w:cs="Times New Roman"/>
          <w:sz w:val="24"/>
          <w:szCs w:val="24"/>
        </w:rPr>
        <w:lastRenderedPageBreak/>
        <w:t xml:space="preserve">говорит так, тот велит размышлять о свободе. Кто научился смерти, тот разучился быть рабом». Учиться смерти – это </w:t>
      </w:r>
      <w:proofErr w:type="gramStart"/>
      <w:r w:rsidR="000D77A0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="000D77A0">
        <w:rPr>
          <w:rFonts w:ascii="Times New Roman" w:hAnsi="Times New Roman" w:cs="Times New Roman"/>
          <w:sz w:val="24"/>
          <w:szCs w:val="24"/>
        </w:rPr>
        <w:t xml:space="preserve"> путем размышлений вырабатывать у себя такую установку, чтобы в любой момент </w:t>
      </w:r>
      <w:r w:rsidR="00B10626">
        <w:rPr>
          <w:rFonts w:ascii="Times New Roman" w:hAnsi="Times New Roman" w:cs="Times New Roman"/>
          <w:sz w:val="24"/>
          <w:szCs w:val="24"/>
        </w:rPr>
        <w:t xml:space="preserve">быть готовым </w:t>
      </w:r>
      <w:r w:rsidR="00F30545">
        <w:rPr>
          <w:rFonts w:ascii="Times New Roman" w:hAnsi="Times New Roman" w:cs="Times New Roman"/>
          <w:sz w:val="24"/>
          <w:szCs w:val="24"/>
        </w:rPr>
        <w:t xml:space="preserve">хладнокровно, спокойно принять свою смерть, без тени страха и отчаяния. «Чтобы жить достойно, – пишет Е. М. </w:t>
      </w:r>
      <w:proofErr w:type="spellStart"/>
      <w:r w:rsidR="00F30545">
        <w:rPr>
          <w:rFonts w:ascii="Times New Roman" w:hAnsi="Times New Roman" w:cs="Times New Roman"/>
          <w:sz w:val="24"/>
          <w:szCs w:val="24"/>
        </w:rPr>
        <w:t>Штаерман</w:t>
      </w:r>
      <w:proofErr w:type="spellEnd"/>
      <w:r w:rsidR="00F30545">
        <w:rPr>
          <w:rFonts w:ascii="Times New Roman" w:hAnsi="Times New Roman" w:cs="Times New Roman"/>
          <w:sz w:val="24"/>
          <w:szCs w:val="24"/>
        </w:rPr>
        <w:t xml:space="preserve">, – надо побороть страх смерти. Сенеку, как и Тацита, восхищает смерть как уход от представлявшегося возможным компромисса. Тот, кто встретит смерть так достойно, как Сократ, </w:t>
      </w:r>
      <w:proofErr w:type="spellStart"/>
      <w:r w:rsidR="00F30545">
        <w:rPr>
          <w:rFonts w:ascii="Times New Roman" w:hAnsi="Times New Roman" w:cs="Times New Roman"/>
          <w:sz w:val="24"/>
          <w:szCs w:val="24"/>
        </w:rPr>
        <w:t>Катон</w:t>
      </w:r>
      <w:proofErr w:type="spellEnd"/>
      <w:r w:rsidR="00F30545">
        <w:rPr>
          <w:rFonts w:ascii="Times New Roman" w:hAnsi="Times New Roman" w:cs="Times New Roman"/>
          <w:sz w:val="24"/>
          <w:szCs w:val="24"/>
        </w:rPr>
        <w:t xml:space="preserve"> или Цицерон, сделает шаг к бессмертию». </w:t>
      </w:r>
      <w:r w:rsidR="00F30545" w:rsidRPr="00F30545">
        <w:rPr>
          <w:rFonts w:ascii="Times New Roman" w:hAnsi="Times New Roman" w:cs="Times New Roman"/>
          <w:sz w:val="24"/>
          <w:szCs w:val="24"/>
        </w:rPr>
        <w:t>[</w:t>
      </w:r>
      <w:r w:rsidR="00F262EE" w:rsidRPr="00F262EE">
        <w:rPr>
          <w:rFonts w:ascii="Times New Roman" w:hAnsi="Times New Roman" w:cs="Times New Roman"/>
          <w:sz w:val="24"/>
          <w:szCs w:val="24"/>
        </w:rPr>
        <w:t>19</w:t>
      </w:r>
      <w:r w:rsidR="00461F73" w:rsidRPr="00F262EE">
        <w:rPr>
          <w:rFonts w:ascii="Times New Roman" w:hAnsi="Times New Roman" w:cs="Times New Roman"/>
          <w:sz w:val="24"/>
          <w:szCs w:val="24"/>
        </w:rPr>
        <w:t>, с. 249</w:t>
      </w:r>
      <w:r w:rsidR="00F30545" w:rsidRPr="00F30545">
        <w:rPr>
          <w:rFonts w:ascii="Times New Roman" w:hAnsi="Times New Roman" w:cs="Times New Roman"/>
          <w:sz w:val="24"/>
          <w:szCs w:val="24"/>
        </w:rPr>
        <w:t>]</w:t>
      </w:r>
      <w:r w:rsidR="0092050A">
        <w:rPr>
          <w:rFonts w:ascii="Times New Roman" w:hAnsi="Times New Roman" w:cs="Times New Roman"/>
          <w:sz w:val="24"/>
          <w:szCs w:val="24"/>
        </w:rPr>
        <w:t xml:space="preserve"> Таков идеал Сенеки.</w:t>
      </w:r>
    </w:p>
    <w:p w:rsidR="00F30545" w:rsidRDefault="0092050A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Философскую традицию Сенеки продолжил Эпиктет, для которого </w:t>
      </w:r>
      <w:r w:rsidR="00772C22">
        <w:rPr>
          <w:rFonts w:ascii="Times New Roman" w:hAnsi="Times New Roman" w:cs="Times New Roman"/>
          <w:sz w:val="24"/>
          <w:szCs w:val="24"/>
        </w:rPr>
        <w:t>моральные аргументы также являются решающими.</w:t>
      </w:r>
      <w:r w:rsidR="00E11802">
        <w:rPr>
          <w:rFonts w:ascii="Times New Roman" w:hAnsi="Times New Roman" w:cs="Times New Roman"/>
          <w:sz w:val="24"/>
          <w:szCs w:val="24"/>
        </w:rPr>
        <w:t xml:space="preserve"> Однако он придал им строгое логическое обоснование. По мнению </w:t>
      </w:r>
      <w:proofErr w:type="gramStart"/>
      <w:r w:rsidR="00E11802">
        <w:rPr>
          <w:rFonts w:ascii="Times New Roman" w:hAnsi="Times New Roman" w:cs="Times New Roman"/>
          <w:sz w:val="24"/>
          <w:szCs w:val="24"/>
        </w:rPr>
        <w:t>Эпиктета</w:t>
      </w:r>
      <w:proofErr w:type="gramEnd"/>
      <w:r w:rsidR="00E11802">
        <w:rPr>
          <w:rFonts w:ascii="Times New Roman" w:hAnsi="Times New Roman" w:cs="Times New Roman"/>
          <w:sz w:val="24"/>
          <w:szCs w:val="24"/>
        </w:rPr>
        <w:t xml:space="preserve"> смерть – это не благо и не зло, а безразличное, поскольку она не зависит от человека и свободы его воли; </w:t>
      </w:r>
      <w:proofErr w:type="gramStart"/>
      <w:r w:rsidR="00E11802">
        <w:rPr>
          <w:rFonts w:ascii="Times New Roman" w:hAnsi="Times New Roman" w:cs="Times New Roman"/>
          <w:sz w:val="24"/>
          <w:szCs w:val="24"/>
        </w:rPr>
        <w:t xml:space="preserve">суть всех зол, неблагородства и малодушия у человека это не смерть, а скорее страх смерти, поскольку он зависит от свободы воли: человек волен либо бояться смерти, либо презирать ее, либо быть к ней равнодушным и т. д. Поэтому Эпиктет призывает </w:t>
      </w:r>
      <w:r w:rsidR="00000D03">
        <w:rPr>
          <w:rFonts w:ascii="Times New Roman" w:hAnsi="Times New Roman" w:cs="Times New Roman"/>
          <w:sz w:val="24"/>
          <w:szCs w:val="24"/>
        </w:rPr>
        <w:t>бороться не со смертью, которая неизбежна и может прийти в любой момент, а со страхом смерти:</w:t>
      </w:r>
      <w:proofErr w:type="gramEnd"/>
      <w:r w:rsidR="00000D03">
        <w:rPr>
          <w:rFonts w:ascii="Times New Roman" w:hAnsi="Times New Roman" w:cs="Times New Roman"/>
          <w:sz w:val="24"/>
          <w:szCs w:val="24"/>
        </w:rPr>
        <w:t xml:space="preserve"> «Так вот, против него ты упражняйся, сюда пусть будут направлены все рассуждения, упражнения, чтения, и ты узнаешь, что только так люди становятся свободными».</w:t>
      </w:r>
      <w:r w:rsidR="00E11802">
        <w:rPr>
          <w:rFonts w:ascii="Times New Roman" w:hAnsi="Times New Roman" w:cs="Times New Roman"/>
          <w:sz w:val="24"/>
          <w:szCs w:val="24"/>
        </w:rPr>
        <w:t xml:space="preserve"> </w:t>
      </w:r>
      <w:r w:rsidR="00E11802" w:rsidRPr="00E11802">
        <w:rPr>
          <w:rFonts w:ascii="Times New Roman" w:hAnsi="Times New Roman" w:cs="Times New Roman"/>
          <w:sz w:val="24"/>
          <w:szCs w:val="24"/>
        </w:rPr>
        <w:t>[</w:t>
      </w:r>
      <w:r w:rsidR="00F262EE" w:rsidRPr="00F262EE">
        <w:rPr>
          <w:rFonts w:ascii="Times New Roman" w:hAnsi="Times New Roman" w:cs="Times New Roman"/>
          <w:sz w:val="24"/>
          <w:szCs w:val="24"/>
        </w:rPr>
        <w:t>4</w:t>
      </w:r>
      <w:r w:rsidR="00461F73" w:rsidRPr="00F262EE">
        <w:rPr>
          <w:rFonts w:ascii="Times New Roman" w:hAnsi="Times New Roman" w:cs="Times New Roman"/>
          <w:sz w:val="24"/>
          <w:szCs w:val="24"/>
        </w:rPr>
        <w:t>, с. 249</w:t>
      </w:r>
      <w:r w:rsidR="00E11802" w:rsidRPr="00E11802">
        <w:rPr>
          <w:rFonts w:ascii="Times New Roman" w:hAnsi="Times New Roman" w:cs="Times New Roman"/>
          <w:sz w:val="24"/>
          <w:szCs w:val="24"/>
        </w:rPr>
        <w:t>]</w:t>
      </w:r>
    </w:p>
    <w:p w:rsidR="00DC5C31" w:rsidRDefault="00095835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Пессимизм и обреченность, скрытые в недрах учения Сенеки и Эпиктета, сделались явными в учении Марка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Аврелия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«Философия Марка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Аврелия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– указывает Лосев А. Ф., – возникла из чувства полной беспомощности, ничтожества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покинутости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человека, доходящей до совершенного отчаяния и безысходности. </w:t>
      </w:r>
      <w:proofErr w:type="gramStart"/>
      <w:r w:rsidR="00693448">
        <w:rPr>
          <w:rFonts w:ascii="Times New Roman" w:hAnsi="Times New Roman" w:cs="Times New Roman"/>
          <w:sz w:val="24"/>
          <w:szCs w:val="24"/>
        </w:rPr>
        <w:t xml:space="preserve">Сознание собственной слабости, беспомощности и ничтожества проявляется у императора Марка </w:t>
      </w:r>
      <w:proofErr w:type="spellStart"/>
      <w:r w:rsidR="00693448">
        <w:rPr>
          <w:rFonts w:ascii="Times New Roman" w:hAnsi="Times New Roman" w:cs="Times New Roman"/>
          <w:sz w:val="24"/>
          <w:szCs w:val="24"/>
        </w:rPr>
        <w:t>Аврелия</w:t>
      </w:r>
      <w:proofErr w:type="spellEnd"/>
      <w:r w:rsidR="00693448">
        <w:rPr>
          <w:rFonts w:ascii="Times New Roman" w:hAnsi="Times New Roman" w:cs="Times New Roman"/>
          <w:sz w:val="24"/>
          <w:szCs w:val="24"/>
        </w:rPr>
        <w:t>, пожалуй, еще сильнее и острее, чем у раба Эпиктета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93448">
        <w:rPr>
          <w:rFonts w:ascii="Times New Roman" w:hAnsi="Times New Roman" w:cs="Times New Roman"/>
          <w:sz w:val="24"/>
          <w:szCs w:val="24"/>
        </w:rPr>
        <w:t xml:space="preserve">. </w:t>
      </w:r>
      <w:r w:rsidR="0039109B" w:rsidRPr="0039109B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9</w:t>
      </w:r>
      <w:r w:rsidR="00461F73" w:rsidRPr="000F0128">
        <w:rPr>
          <w:rFonts w:ascii="Times New Roman" w:hAnsi="Times New Roman" w:cs="Times New Roman"/>
          <w:sz w:val="24"/>
          <w:szCs w:val="24"/>
        </w:rPr>
        <w:t>, с. 329</w:t>
      </w:r>
      <w:r w:rsidR="0039109B" w:rsidRPr="0039109B">
        <w:rPr>
          <w:rFonts w:ascii="Times New Roman" w:hAnsi="Times New Roman" w:cs="Times New Roman"/>
          <w:sz w:val="24"/>
          <w:szCs w:val="24"/>
        </w:rPr>
        <w:t>]</w:t>
      </w:r>
      <w:r w:rsidR="001563A0">
        <w:rPr>
          <w:rFonts w:ascii="Times New Roman" w:hAnsi="Times New Roman" w:cs="Times New Roman"/>
          <w:sz w:val="24"/>
          <w:szCs w:val="24"/>
        </w:rPr>
        <w:t xml:space="preserve"> Как и предыдущие стоики, Марк </w:t>
      </w:r>
      <w:proofErr w:type="spellStart"/>
      <w:r w:rsidR="001563A0">
        <w:rPr>
          <w:rFonts w:ascii="Times New Roman" w:hAnsi="Times New Roman" w:cs="Times New Roman"/>
          <w:sz w:val="24"/>
          <w:szCs w:val="24"/>
        </w:rPr>
        <w:t>Аврелий</w:t>
      </w:r>
      <w:proofErr w:type="spellEnd"/>
      <w:r w:rsidR="001563A0">
        <w:rPr>
          <w:rFonts w:ascii="Times New Roman" w:hAnsi="Times New Roman" w:cs="Times New Roman"/>
          <w:sz w:val="24"/>
          <w:szCs w:val="24"/>
        </w:rPr>
        <w:t xml:space="preserve"> мало внимания уделяет вопросу о сущности смерти, проблеме бессмертия, хотя и имеет о них свое понимание: смерть у него предстает как слияние человеческого духа с бессмертным мировым разумом.</w:t>
      </w:r>
      <w:proofErr w:type="gramEnd"/>
      <w:r w:rsidR="001563A0">
        <w:rPr>
          <w:rFonts w:ascii="Times New Roman" w:hAnsi="Times New Roman" w:cs="Times New Roman"/>
          <w:sz w:val="24"/>
          <w:szCs w:val="24"/>
        </w:rPr>
        <w:t xml:space="preserve"> В его рассуждениях также преобладают аргументы морального порядка. Правда, морализм Марка </w:t>
      </w:r>
      <w:proofErr w:type="spellStart"/>
      <w:r w:rsidR="001563A0">
        <w:rPr>
          <w:rFonts w:ascii="Times New Roman" w:hAnsi="Times New Roman" w:cs="Times New Roman"/>
          <w:sz w:val="24"/>
          <w:szCs w:val="24"/>
        </w:rPr>
        <w:t>Аврелия</w:t>
      </w:r>
      <w:proofErr w:type="spellEnd"/>
      <w:r w:rsidR="001563A0">
        <w:rPr>
          <w:rFonts w:ascii="Times New Roman" w:hAnsi="Times New Roman" w:cs="Times New Roman"/>
          <w:sz w:val="24"/>
          <w:szCs w:val="24"/>
        </w:rPr>
        <w:t xml:space="preserve"> окрашен в мрачные тона: «</w:t>
      </w:r>
      <w:r w:rsidR="00DC5C31">
        <w:rPr>
          <w:rFonts w:ascii="Times New Roman" w:hAnsi="Times New Roman" w:cs="Times New Roman"/>
          <w:sz w:val="24"/>
          <w:szCs w:val="24"/>
        </w:rPr>
        <w:t>Простое, но действенное средство для того, чтобы научиться презирать смерть – это воскрешать в памяти тех, кто жадно цеплялся за жизнь. Чем им лучше, нежели умершим преждевременно?</w:t>
      </w:r>
      <w:r w:rsidR="001563A0">
        <w:rPr>
          <w:rFonts w:ascii="Times New Roman" w:hAnsi="Times New Roman" w:cs="Times New Roman"/>
          <w:sz w:val="24"/>
          <w:szCs w:val="24"/>
        </w:rPr>
        <w:t>»</w:t>
      </w:r>
      <w:r w:rsidR="00DC5C31">
        <w:rPr>
          <w:rFonts w:ascii="Times New Roman" w:hAnsi="Times New Roman" w:cs="Times New Roman"/>
          <w:sz w:val="24"/>
          <w:szCs w:val="24"/>
        </w:rPr>
        <w:t>.</w:t>
      </w:r>
    </w:p>
    <w:p w:rsidR="00095835" w:rsidRDefault="00DC5C31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бы ни различались по своему содержанию рассмотренные философские учения, все они принадлежат одной греко-римской традиции, которая ко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в. н. э. исчерпала свои возможности и уступила место новой традиции – христианской. Переход от античного, языческого мировоззрения к </w:t>
      </w:r>
      <w:proofErr w:type="gramStart"/>
      <w:r>
        <w:rPr>
          <w:rFonts w:ascii="Times New Roman" w:hAnsi="Times New Roman" w:cs="Times New Roman"/>
          <w:sz w:val="24"/>
          <w:szCs w:val="24"/>
        </w:rPr>
        <w:t>христианскому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был обусловлен глубоким кризисом и упадком, поразившим все стороны рабовладельческого общества: экономику, нравы, идеологию. </w:t>
      </w:r>
      <w:r w:rsidR="00B76D69">
        <w:rPr>
          <w:rFonts w:ascii="Times New Roman" w:hAnsi="Times New Roman" w:cs="Times New Roman"/>
          <w:sz w:val="24"/>
          <w:szCs w:val="24"/>
        </w:rPr>
        <w:t xml:space="preserve">Ф. Энгельс так описывал положение, в котором оказался античный индивид: «Настоящее невыносимо; будущее, пожалуй, еще более грозно. Никакого выхода. Отчаяние или поиски спасения в самом пошлом чувственном наслаждении, по крайней мере, со стороны тех, которые могли себе это позволить, но таких было незначительное меньшинство. Для остальных не оставалось ничего, кроме тупой покорности </w:t>
      </w:r>
      <w:proofErr w:type="gramStart"/>
      <w:r w:rsidR="00B76D69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="00B76D69">
        <w:rPr>
          <w:rFonts w:ascii="Times New Roman" w:hAnsi="Times New Roman" w:cs="Times New Roman"/>
          <w:sz w:val="24"/>
          <w:szCs w:val="24"/>
        </w:rPr>
        <w:t xml:space="preserve"> неизбежным. Но во всех классах должно было быть известное количество людей, которые, отчаявшись в материальном освобождении, искали взамен него освобождения духовного, утешения в сознании, которое спасло бы их от полного отчаяния. Этого утешения не могла дать ни стоическая философия, ни школа Эпикура</w:t>
      </w:r>
      <w:proofErr w:type="gramStart"/>
      <w:r w:rsidR="003A448C">
        <w:rPr>
          <w:rFonts w:ascii="Times New Roman" w:hAnsi="Times New Roman" w:cs="Times New Roman"/>
          <w:sz w:val="24"/>
          <w:szCs w:val="24"/>
        </w:rPr>
        <w:t>… Д</w:t>
      </w:r>
      <w:proofErr w:type="gramEnd"/>
      <w:r w:rsidR="003A448C">
        <w:rPr>
          <w:rFonts w:ascii="Times New Roman" w:hAnsi="Times New Roman" w:cs="Times New Roman"/>
          <w:sz w:val="24"/>
          <w:szCs w:val="24"/>
        </w:rPr>
        <w:t>ля того, чтобы дать утешение, нужно было заменить не утраченную философию, а утраченную религию</w:t>
      </w:r>
      <w:r w:rsidR="00B76D69">
        <w:rPr>
          <w:rFonts w:ascii="Times New Roman" w:hAnsi="Times New Roman" w:cs="Times New Roman"/>
          <w:sz w:val="24"/>
          <w:szCs w:val="24"/>
        </w:rPr>
        <w:t>»</w:t>
      </w:r>
      <w:r w:rsidR="003A448C">
        <w:rPr>
          <w:rFonts w:ascii="Times New Roman" w:hAnsi="Times New Roman" w:cs="Times New Roman"/>
          <w:sz w:val="24"/>
          <w:szCs w:val="24"/>
        </w:rPr>
        <w:t xml:space="preserve">. </w:t>
      </w:r>
      <w:r w:rsidR="003A448C" w:rsidRPr="003A448C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10</w:t>
      </w:r>
      <w:r w:rsidR="003A448C" w:rsidRPr="000F0128">
        <w:rPr>
          <w:rFonts w:ascii="Times New Roman" w:hAnsi="Times New Roman" w:cs="Times New Roman"/>
          <w:sz w:val="24"/>
          <w:szCs w:val="24"/>
        </w:rPr>
        <w:t>, с. 312-313</w:t>
      </w:r>
      <w:r w:rsidR="003A448C" w:rsidRPr="003A448C">
        <w:rPr>
          <w:rFonts w:ascii="Times New Roman" w:hAnsi="Times New Roman" w:cs="Times New Roman"/>
          <w:sz w:val="24"/>
          <w:szCs w:val="24"/>
        </w:rPr>
        <w:t>]</w:t>
      </w:r>
      <w:r w:rsidR="003A448C">
        <w:rPr>
          <w:rFonts w:ascii="Times New Roman" w:hAnsi="Times New Roman" w:cs="Times New Roman"/>
          <w:sz w:val="24"/>
          <w:szCs w:val="24"/>
        </w:rPr>
        <w:t xml:space="preserve"> Роль такого утешителя сыграло христианство, получившее широкое распространение среди различных слоев римского общества. Христианизация римского мира</w:t>
      </w:r>
      <w:r w:rsidR="005D0A51">
        <w:rPr>
          <w:rFonts w:ascii="Times New Roman" w:hAnsi="Times New Roman" w:cs="Times New Roman"/>
          <w:sz w:val="24"/>
          <w:szCs w:val="24"/>
        </w:rPr>
        <w:t xml:space="preserve"> означала не просто усвоение новой религии, но перестройку мировоззрения, всего образа жизни людей, т. е. радикальную смену культурных традиций. Разумеется, это отразилось и на восприятии и понимании смерти и бессмертия</w:t>
      </w:r>
    </w:p>
    <w:p w:rsidR="005D0A51" w:rsidRDefault="005D0A51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D0A51" w:rsidRDefault="003E285A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E28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Философия Возрождения о смерти и бессмертии</w:t>
      </w:r>
    </w:p>
    <w:p w:rsidR="003E285A" w:rsidRDefault="003604FA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Христианская доктрина не только удерживала в течение долгих веков монополию в решении проблемы жизни и смерти, она также оказала огромное влияние </w:t>
      </w:r>
      <w:r w:rsidR="00425284">
        <w:rPr>
          <w:rFonts w:ascii="Times New Roman" w:hAnsi="Times New Roman" w:cs="Times New Roman"/>
          <w:sz w:val="24"/>
          <w:szCs w:val="24"/>
        </w:rPr>
        <w:t>на осмысление этой проблемы в последующие эпохи в европейской философии, которое либо шло в русле христианских идей, либо выступало как политика их преодоления.</w:t>
      </w:r>
    </w:p>
    <w:p w:rsidR="00425284" w:rsidRDefault="00181318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закате средневековья и в эпоху Возрождения складывается другая ситуация: «Меняется традиционное соотношение  представлений о жизни, по</w:t>
      </w:r>
      <w:r w:rsidR="0064351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новому начинает строиться связь Земли 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Неба. Гуманизм Возрождения, осмысливавший явления жизни, отражает это нарушенное равновесие – симптом кризиса средневекового мировоззрения. В Италии </w:t>
      </w:r>
      <w:r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18131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XV</w:t>
      </w:r>
      <w:r>
        <w:rPr>
          <w:rFonts w:ascii="Times New Roman" w:hAnsi="Times New Roman" w:cs="Times New Roman"/>
          <w:sz w:val="24"/>
          <w:szCs w:val="24"/>
        </w:rPr>
        <w:t xml:space="preserve"> вв. кризис традиционных воззрений усугубляется чумой, частыми войнами. В гуманистической переписке тема смерти </w:t>
      </w:r>
      <w:r w:rsidR="00CD750D">
        <w:rPr>
          <w:rFonts w:ascii="Times New Roman" w:hAnsi="Times New Roman" w:cs="Times New Roman"/>
          <w:sz w:val="24"/>
          <w:szCs w:val="24"/>
        </w:rPr>
        <w:t>и утешений по поводу ее – одна из самых распространенных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D750D">
        <w:rPr>
          <w:rFonts w:ascii="Times New Roman" w:hAnsi="Times New Roman" w:cs="Times New Roman"/>
          <w:sz w:val="24"/>
          <w:szCs w:val="24"/>
        </w:rPr>
        <w:t xml:space="preserve">. </w:t>
      </w:r>
      <w:r w:rsidR="00CD750D" w:rsidRPr="00CD750D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14</w:t>
      </w:r>
      <w:r w:rsidR="00FC1A86" w:rsidRPr="000F0128">
        <w:rPr>
          <w:rFonts w:ascii="Times New Roman" w:hAnsi="Times New Roman" w:cs="Times New Roman"/>
          <w:sz w:val="24"/>
          <w:szCs w:val="24"/>
        </w:rPr>
        <w:t>, с. 80</w:t>
      </w:r>
      <w:r w:rsidR="00CD750D" w:rsidRPr="00CD750D">
        <w:rPr>
          <w:rFonts w:ascii="Times New Roman" w:hAnsi="Times New Roman" w:cs="Times New Roman"/>
          <w:sz w:val="24"/>
          <w:szCs w:val="24"/>
        </w:rPr>
        <w:t>]</w:t>
      </w:r>
      <w:r w:rsidR="002D6258">
        <w:rPr>
          <w:rFonts w:ascii="Times New Roman" w:hAnsi="Times New Roman" w:cs="Times New Roman"/>
          <w:sz w:val="24"/>
          <w:szCs w:val="24"/>
        </w:rPr>
        <w:t xml:space="preserve"> В основе этих изменений лежат причины материального порядка. Благодаря росту городов, развитию торговли, мореплавания и т. д., т</w:t>
      </w:r>
      <w:r w:rsidR="002432DF">
        <w:rPr>
          <w:rFonts w:ascii="Times New Roman" w:hAnsi="Times New Roman" w:cs="Times New Roman"/>
          <w:sz w:val="24"/>
          <w:szCs w:val="24"/>
        </w:rPr>
        <w:t>о</w:t>
      </w:r>
      <w:r w:rsidR="002D6258">
        <w:rPr>
          <w:rFonts w:ascii="Times New Roman" w:hAnsi="Times New Roman" w:cs="Times New Roman"/>
          <w:sz w:val="24"/>
          <w:szCs w:val="24"/>
        </w:rPr>
        <w:t xml:space="preserve"> е</w:t>
      </w:r>
      <w:r w:rsidR="002432DF">
        <w:rPr>
          <w:rFonts w:ascii="Times New Roman" w:hAnsi="Times New Roman" w:cs="Times New Roman"/>
          <w:sz w:val="24"/>
          <w:szCs w:val="24"/>
        </w:rPr>
        <w:t>сть</w:t>
      </w:r>
      <w:r w:rsidR="002D6258">
        <w:rPr>
          <w:rFonts w:ascii="Times New Roman" w:hAnsi="Times New Roman" w:cs="Times New Roman"/>
          <w:sz w:val="24"/>
          <w:szCs w:val="24"/>
        </w:rPr>
        <w:t xml:space="preserve"> с расширением социальной практики, происходит секуляризация отдельных сторон жизни общества и человека, что находит соответствующее отражение в сознании людей.</w:t>
      </w:r>
      <w:r w:rsidR="00360702">
        <w:rPr>
          <w:rFonts w:ascii="Times New Roman" w:hAnsi="Times New Roman" w:cs="Times New Roman"/>
          <w:sz w:val="24"/>
          <w:szCs w:val="24"/>
        </w:rPr>
        <w:t xml:space="preserve"> В этих условиях возрастает чувство ценности земной жизни, одновременно сочетающееся с обострением сознания конечности человеческого существования. «Позитивное отношение к жизни, оценка смерти естественного зла нарушает традиционное равновесие этих понятий, свойственное средневековому мировоззрению, приводят к беспокойному отношению к смерти как к уничтожению. В гуманистической литературе делаются попытки </w:t>
      </w:r>
      <w:r w:rsidR="00296705">
        <w:rPr>
          <w:rFonts w:ascii="Times New Roman" w:hAnsi="Times New Roman" w:cs="Times New Roman"/>
          <w:sz w:val="24"/>
          <w:szCs w:val="24"/>
        </w:rPr>
        <w:t>преодоления страха смерти, возникает пристальный интерес к бессмертию</w:t>
      </w:r>
      <w:r w:rsidR="00360702">
        <w:rPr>
          <w:rFonts w:ascii="Times New Roman" w:hAnsi="Times New Roman" w:cs="Times New Roman"/>
          <w:sz w:val="24"/>
          <w:szCs w:val="24"/>
        </w:rPr>
        <w:t>»</w:t>
      </w:r>
      <w:r w:rsidR="00296705">
        <w:rPr>
          <w:rFonts w:ascii="Times New Roman" w:hAnsi="Times New Roman" w:cs="Times New Roman"/>
          <w:sz w:val="24"/>
          <w:szCs w:val="24"/>
        </w:rPr>
        <w:t xml:space="preserve">. </w:t>
      </w:r>
      <w:r w:rsidR="00296705" w:rsidRPr="00CD750D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14,</w:t>
      </w:r>
      <w:r w:rsidR="00FC1A86" w:rsidRPr="000F0128">
        <w:rPr>
          <w:rFonts w:ascii="Times New Roman" w:hAnsi="Times New Roman" w:cs="Times New Roman"/>
          <w:sz w:val="24"/>
          <w:szCs w:val="24"/>
        </w:rPr>
        <w:t xml:space="preserve"> с. 96</w:t>
      </w:r>
      <w:r w:rsidR="00296705" w:rsidRPr="00CD750D">
        <w:rPr>
          <w:rFonts w:ascii="Times New Roman" w:hAnsi="Times New Roman" w:cs="Times New Roman"/>
          <w:sz w:val="24"/>
          <w:szCs w:val="24"/>
        </w:rPr>
        <w:t>]</w:t>
      </w:r>
    </w:p>
    <w:p w:rsidR="00296705" w:rsidRDefault="00B10A95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Осмысление проблемы жизни и смерти в эпоху Ренессанса осуществлялось </w:t>
      </w:r>
      <w:r w:rsidR="00D34210">
        <w:rPr>
          <w:rFonts w:ascii="Times New Roman" w:hAnsi="Times New Roman" w:cs="Times New Roman"/>
          <w:sz w:val="24"/>
          <w:szCs w:val="24"/>
        </w:rPr>
        <w:t xml:space="preserve">в форме синтеза христианских и античных идей или как преодоление первых на основе обращения к культурному наследию древней Эллады и Рима. Наметившееся в раннегуманистическом сознании активное отношение к судьбе, желание самостоятельно решать жизненные коллизии в период позднего Возрождения трансформировалось </w:t>
      </w:r>
      <w:r w:rsidR="00117DD3">
        <w:rPr>
          <w:rFonts w:ascii="Times New Roman" w:hAnsi="Times New Roman" w:cs="Times New Roman"/>
          <w:sz w:val="24"/>
          <w:szCs w:val="24"/>
        </w:rPr>
        <w:t>у отдельных мыслителей в стремление преодолеть религиозное, христианское мировоззрение. Особенно ярко это проявилось в творчестве Монтеня.</w:t>
      </w:r>
    </w:p>
    <w:p w:rsidR="00117DD3" w:rsidRDefault="004844EC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Монтень в своих «Опытах» предстает как тонкий наблюдатель жизни и знаток человеческой души. В поисках </w:t>
      </w:r>
      <w:r w:rsidR="002C1089">
        <w:rPr>
          <w:rFonts w:ascii="Times New Roman" w:hAnsi="Times New Roman" w:cs="Times New Roman"/>
          <w:sz w:val="24"/>
          <w:szCs w:val="24"/>
        </w:rPr>
        <w:t xml:space="preserve">приемлемого решения проблемы жизни и смерти он обращается к античному наследию. Если в </w:t>
      </w:r>
      <w:proofErr w:type="gramStart"/>
      <w:r w:rsidR="002C1089">
        <w:rPr>
          <w:rFonts w:ascii="Times New Roman" w:hAnsi="Times New Roman" w:cs="Times New Roman"/>
          <w:sz w:val="24"/>
          <w:szCs w:val="24"/>
        </w:rPr>
        <w:t>первой книге он восхищается</w:t>
      </w:r>
      <w:proofErr w:type="gramEnd"/>
      <w:r w:rsidR="002C1089">
        <w:rPr>
          <w:rFonts w:ascii="Times New Roman" w:hAnsi="Times New Roman" w:cs="Times New Roman"/>
          <w:sz w:val="24"/>
          <w:szCs w:val="24"/>
        </w:rPr>
        <w:t xml:space="preserve"> самоубийством </w:t>
      </w:r>
      <w:proofErr w:type="spellStart"/>
      <w:r w:rsidR="002C1089">
        <w:rPr>
          <w:rFonts w:ascii="Times New Roman" w:hAnsi="Times New Roman" w:cs="Times New Roman"/>
          <w:sz w:val="24"/>
          <w:szCs w:val="24"/>
        </w:rPr>
        <w:t>Катона</w:t>
      </w:r>
      <w:proofErr w:type="spellEnd"/>
      <w:r w:rsidR="002C1089">
        <w:rPr>
          <w:rFonts w:ascii="Times New Roman" w:hAnsi="Times New Roman" w:cs="Times New Roman"/>
          <w:sz w:val="24"/>
          <w:szCs w:val="24"/>
        </w:rPr>
        <w:t xml:space="preserve">, видя в этом поступке проявление особого мужества и героизма, то в последующих разделах своей работы он осуждает подобный способ разрешения жизненных проблем: «Спрятаться в яме под крышкой гроба, чтобы избежать ударов судьбы, - таков удел трусости, а не добродетели. Добродетель не прерывает своего пути, какая бы гроза над ней не бушевала». </w:t>
      </w:r>
      <w:r w:rsidR="002C1089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12</w:t>
      </w:r>
      <w:r w:rsidR="001C1097" w:rsidRPr="000F0128">
        <w:rPr>
          <w:rFonts w:ascii="Times New Roman" w:hAnsi="Times New Roman" w:cs="Times New Roman"/>
          <w:sz w:val="24"/>
          <w:szCs w:val="24"/>
        </w:rPr>
        <w:t>, с. 310</w:t>
      </w:r>
      <w:r w:rsidR="002C1089" w:rsidRPr="00420521">
        <w:rPr>
          <w:rFonts w:ascii="Times New Roman" w:hAnsi="Times New Roman" w:cs="Times New Roman"/>
          <w:sz w:val="24"/>
          <w:szCs w:val="24"/>
        </w:rPr>
        <w:t>]</w:t>
      </w:r>
      <w:r w:rsidR="00420521">
        <w:rPr>
          <w:rFonts w:ascii="Times New Roman" w:hAnsi="Times New Roman" w:cs="Times New Roman"/>
          <w:sz w:val="24"/>
          <w:szCs w:val="24"/>
        </w:rPr>
        <w:t xml:space="preserve"> За этой, казалось бы, чисто моральной оценкой самоубийства скрывается особое отношение Монтеня к жизни: «</w:t>
      </w:r>
      <w:r w:rsidR="00C1744E">
        <w:rPr>
          <w:rFonts w:ascii="Times New Roman" w:hAnsi="Times New Roman" w:cs="Times New Roman"/>
          <w:sz w:val="24"/>
          <w:szCs w:val="24"/>
        </w:rPr>
        <w:t xml:space="preserve">Презрение к жизни – нелепое чувство, </w:t>
      </w:r>
      <w:proofErr w:type="gramStart"/>
      <w:r w:rsidR="00C1744E">
        <w:rPr>
          <w:rFonts w:ascii="Times New Roman" w:hAnsi="Times New Roman" w:cs="Times New Roman"/>
          <w:sz w:val="24"/>
          <w:szCs w:val="24"/>
        </w:rPr>
        <w:t>ибо</w:t>
      </w:r>
      <w:proofErr w:type="gramEnd"/>
      <w:r w:rsidR="00C1744E">
        <w:rPr>
          <w:rFonts w:ascii="Times New Roman" w:hAnsi="Times New Roman" w:cs="Times New Roman"/>
          <w:sz w:val="24"/>
          <w:szCs w:val="24"/>
        </w:rPr>
        <w:t xml:space="preserve"> в конечном счете, она все, что у нас есть</w:t>
      </w:r>
      <w:r w:rsidR="00861C44">
        <w:rPr>
          <w:rFonts w:ascii="Times New Roman" w:hAnsi="Times New Roman" w:cs="Times New Roman"/>
          <w:sz w:val="24"/>
          <w:szCs w:val="24"/>
        </w:rPr>
        <w:t>, она – все наше бытие</w:t>
      </w:r>
      <w:r w:rsidR="00420521">
        <w:rPr>
          <w:rFonts w:ascii="Times New Roman" w:hAnsi="Times New Roman" w:cs="Times New Roman"/>
          <w:sz w:val="24"/>
          <w:szCs w:val="24"/>
        </w:rPr>
        <w:t>»</w:t>
      </w:r>
      <w:r w:rsidR="00861C44">
        <w:rPr>
          <w:rFonts w:ascii="Times New Roman" w:hAnsi="Times New Roman" w:cs="Times New Roman"/>
          <w:sz w:val="24"/>
          <w:szCs w:val="24"/>
        </w:rPr>
        <w:t xml:space="preserve">. </w:t>
      </w:r>
      <w:r w:rsidR="00861C44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12</w:t>
      </w:r>
      <w:r w:rsidR="001C1097" w:rsidRPr="000F0128">
        <w:rPr>
          <w:rFonts w:ascii="Times New Roman" w:hAnsi="Times New Roman" w:cs="Times New Roman"/>
          <w:sz w:val="24"/>
          <w:szCs w:val="24"/>
        </w:rPr>
        <w:t>, с. 311</w:t>
      </w:r>
      <w:r w:rsidR="00861C44" w:rsidRPr="00420521">
        <w:rPr>
          <w:rFonts w:ascii="Times New Roman" w:hAnsi="Times New Roman" w:cs="Times New Roman"/>
          <w:sz w:val="24"/>
          <w:szCs w:val="24"/>
        </w:rPr>
        <w:t>]</w:t>
      </w:r>
    </w:p>
    <w:p w:rsidR="006B7012" w:rsidRDefault="006B7012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Монтень предстает как мыслитель, отвергающий загробное существование. Французский философ разрушает представление о том, </w:t>
      </w:r>
      <w:r w:rsidR="00FE7419">
        <w:rPr>
          <w:rFonts w:ascii="Times New Roman" w:hAnsi="Times New Roman" w:cs="Times New Roman"/>
          <w:sz w:val="24"/>
          <w:szCs w:val="24"/>
        </w:rPr>
        <w:t xml:space="preserve">будто идея бессмертия является для всех людей гарантом спокойного существования: </w:t>
      </w:r>
      <w:proofErr w:type="gramStart"/>
      <w:r w:rsidR="00FE7419">
        <w:rPr>
          <w:rFonts w:ascii="Times New Roman" w:hAnsi="Times New Roman" w:cs="Times New Roman"/>
          <w:sz w:val="24"/>
          <w:szCs w:val="24"/>
        </w:rPr>
        <w:t xml:space="preserve">«Если бы мы относились к велики обещаниям </w:t>
      </w:r>
      <w:r w:rsidR="001C1097">
        <w:rPr>
          <w:rFonts w:ascii="Times New Roman" w:hAnsi="Times New Roman" w:cs="Times New Roman"/>
          <w:sz w:val="24"/>
          <w:szCs w:val="24"/>
        </w:rPr>
        <w:t>вечного блаженства с таким же уважением, как к философским рассуждениям, то мы не испытывали бы того страха перед смертью, который владеет нами</w:t>
      </w:r>
      <w:r w:rsidR="00FE7419">
        <w:rPr>
          <w:rFonts w:ascii="Times New Roman" w:hAnsi="Times New Roman" w:cs="Times New Roman"/>
          <w:sz w:val="24"/>
          <w:szCs w:val="24"/>
        </w:rPr>
        <w:t>»</w:t>
      </w:r>
      <w:r w:rsidR="001C1097">
        <w:rPr>
          <w:rFonts w:ascii="Times New Roman" w:hAnsi="Times New Roman" w:cs="Times New Roman"/>
          <w:sz w:val="24"/>
          <w:szCs w:val="24"/>
        </w:rPr>
        <w:t xml:space="preserve">. </w:t>
      </w:r>
      <w:r w:rsidR="001C1097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12</w:t>
      </w:r>
      <w:r w:rsidR="001C1097" w:rsidRPr="000F0128">
        <w:rPr>
          <w:rFonts w:ascii="Times New Roman" w:hAnsi="Times New Roman" w:cs="Times New Roman"/>
          <w:sz w:val="24"/>
          <w:szCs w:val="24"/>
        </w:rPr>
        <w:t>, с. 385</w:t>
      </w:r>
      <w:r w:rsidR="001C1097" w:rsidRPr="00420521">
        <w:rPr>
          <w:rFonts w:ascii="Times New Roman" w:hAnsi="Times New Roman" w:cs="Times New Roman"/>
          <w:sz w:val="24"/>
          <w:szCs w:val="24"/>
        </w:rPr>
        <w:t>]</w:t>
      </w:r>
      <w:r w:rsidR="001C1097">
        <w:rPr>
          <w:rFonts w:ascii="Times New Roman" w:hAnsi="Times New Roman" w:cs="Times New Roman"/>
          <w:sz w:val="24"/>
          <w:szCs w:val="24"/>
        </w:rPr>
        <w:t xml:space="preserve"> </w:t>
      </w:r>
      <w:r w:rsidR="00704B04">
        <w:rPr>
          <w:rFonts w:ascii="Times New Roman" w:hAnsi="Times New Roman" w:cs="Times New Roman"/>
          <w:sz w:val="24"/>
          <w:szCs w:val="24"/>
        </w:rPr>
        <w:t>Монтень подмечает многообразие в отношении к смерти, проявляемое людьми, и приходит к убеждению, что отношение к смерти во многом зависит от обычаев, бытующих в обществе.</w:t>
      </w:r>
      <w:proofErr w:type="gramEnd"/>
      <w:r w:rsidR="00704B04">
        <w:rPr>
          <w:rFonts w:ascii="Times New Roman" w:hAnsi="Times New Roman" w:cs="Times New Roman"/>
          <w:sz w:val="24"/>
          <w:szCs w:val="24"/>
        </w:rPr>
        <w:t xml:space="preserve"> Он обнаруживает, что более спокойное отношение к смерти проявляют простые люди. Крестьяне думают о ней только тогда, когда приходит пора умирать, </w:t>
      </w:r>
      <w:r w:rsidR="000C7B6C">
        <w:rPr>
          <w:rFonts w:ascii="Times New Roman" w:hAnsi="Times New Roman" w:cs="Times New Roman"/>
          <w:sz w:val="24"/>
          <w:szCs w:val="24"/>
        </w:rPr>
        <w:t>а умирают они так, словно выполняют привычное дело, без душевных мук и терзаний. Причиной такого отношения является не глупость и необразованность крестьян, а то, что для них смерть есть естественное событие.</w:t>
      </w:r>
      <w:r w:rsidR="00F45DA9">
        <w:rPr>
          <w:rFonts w:ascii="Times New Roman" w:hAnsi="Times New Roman" w:cs="Times New Roman"/>
          <w:sz w:val="24"/>
          <w:szCs w:val="24"/>
        </w:rPr>
        <w:t xml:space="preserve"> Питаясь народной практической мудростью, Монтень формулирует свое понимание смерти и выражает отношение к ней. </w:t>
      </w:r>
      <w:r w:rsidR="00691C6B">
        <w:rPr>
          <w:rFonts w:ascii="Times New Roman" w:hAnsi="Times New Roman" w:cs="Times New Roman"/>
          <w:sz w:val="24"/>
          <w:szCs w:val="24"/>
        </w:rPr>
        <w:t>Оно отличается реализмом и опти</w:t>
      </w:r>
      <w:r w:rsidR="00CB023B">
        <w:rPr>
          <w:rFonts w:ascii="Times New Roman" w:hAnsi="Times New Roman" w:cs="Times New Roman"/>
          <w:sz w:val="24"/>
          <w:szCs w:val="24"/>
        </w:rPr>
        <w:t xml:space="preserve">мизмом. Монтень хорошо осознает, что смерть есть «большая и важная часть нашего бытия», и нельзя, даже вредно закрывать на нее глаза. В отличие от стоиков он провозглашает: «Но я остаюсь при том мнении, что смерть действительно конец, однако не венец жизни». </w:t>
      </w:r>
      <w:r w:rsidR="00CB023B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12</w:t>
      </w:r>
      <w:r w:rsidR="00CB023B" w:rsidRPr="000F0128">
        <w:rPr>
          <w:rFonts w:ascii="Times New Roman" w:hAnsi="Times New Roman" w:cs="Times New Roman"/>
          <w:sz w:val="24"/>
          <w:szCs w:val="24"/>
        </w:rPr>
        <w:t>, с. 30</w:t>
      </w:r>
      <w:r w:rsidR="00CB023B" w:rsidRPr="00420521">
        <w:rPr>
          <w:rFonts w:ascii="Times New Roman" w:hAnsi="Times New Roman" w:cs="Times New Roman"/>
          <w:sz w:val="24"/>
          <w:szCs w:val="24"/>
        </w:rPr>
        <w:t>]</w:t>
      </w:r>
      <w:r w:rsidR="00CB023B">
        <w:rPr>
          <w:rFonts w:ascii="Times New Roman" w:hAnsi="Times New Roman" w:cs="Times New Roman"/>
          <w:sz w:val="24"/>
          <w:szCs w:val="24"/>
        </w:rPr>
        <w:t xml:space="preserve"> Счастье человеческое состоит вовсе не в том,</w:t>
      </w:r>
      <w:proofErr w:type="gramStart"/>
      <w:r w:rsidR="00CB023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B023B">
        <w:rPr>
          <w:rFonts w:ascii="Times New Roman" w:hAnsi="Times New Roman" w:cs="Times New Roman"/>
          <w:sz w:val="24"/>
          <w:szCs w:val="24"/>
        </w:rPr>
        <w:t xml:space="preserve"> чтобы хорошо умереть, а в том, чтобы хорошо жить. Именно в полнокровной жизни со всеми ее радостями и заботами, жизни, наполненной высоким нравственным содержанием, и кроится разгадка смерти. «Сосредоточьтесь </w:t>
      </w:r>
      <w:r w:rsidR="0001583C">
        <w:rPr>
          <w:rFonts w:ascii="Times New Roman" w:hAnsi="Times New Roman" w:cs="Times New Roman"/>
          <w:sz w:val="24"/>
          <w:szCs w:val="24"/>
        </w:rPr>
        <w:t>мыслями, и в самом себе обретете вы доводы против страха смерти, доводы истинные и наиболее способные послужить вам в нужде: именно благодаря им простой крестьянин, да и целые народы умирают столь же мужественно, как философы. Разве для того, чтобы примириться со смертью, мне необходимо прочесть «</w:t>
      </w:r>
      <w:proofErr w:type="spellStart"/>
      <w:r w:rsidR="0001583C">
        <w:rPr>
          <w:rFonts w:ascii="Times New Roman" w:hAnsi="Times New Roman" w:cs="Times New Roman"/>
          <w:sz w:val="24"/>
          <w:szCs w:val="24"/>
        </w:rPr>
        <w:t>Тускуланские</w:t>
      </w:r>
      <w:proofErr w:type="spellEnd"/>
      <w:r w:rsidR="0001583C">
        <w:rPr>
          <w:rFonts w:ascii="Times New Roman" w:hAnsi="Times New Roman" w:cs="Times New Roman"/>
          <w:sz w:val="24"/>
          <w:szCs w:val="24"/>
        </w:rPr>
        <w:t xml:space="preserve"> беседы»?</w:t>
      </w:r>
      <w:r w:rsidR="00CB023B">
        <w:rPr>
          <w:rFonts w:ascii="Times New Roman" w:hAnsi="Times New Roman" w:cs="Times New Roman"/>
          <w:sz w:val="24"/>
          <w:szCs w:val="24"/>
        </w:rPr>
        <w:t>»</w:t>
      </w:r>
      <w:r w:rsidR="0001583C">
        <w:rPr>
          <w:rFonts w:ascii="Times New Roman" w:hAnsi="Times New Roman" w:cs="Times New Roman"/>
          <w:sz w:val="24"/>
          <w:szCs w:val="24"/>
        </w:rPr>
        <w:t>.</w:t>
      </w:r>
      <w:r w:rsidR="00660EAC">
        <w:rPr>
          <w:rFonts w:ascii="Times New Roman" w:hAnsi="Times New Roman" w:cs="Times New Roman"/>
          <w:sz w:val="24"/>
          <w:szCs w:val="24"/>
        </w:rPr>
        <w:t xml:space="preserve"> </w:t>
      </w:r>
      <w:r w:rsidR="00660EAC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>12</w:t>
      </w:r>
      <w:r w:rsidR="00660EAC" w:rsidRPr="000F0128">
        <w:rPr>
          <w:rFonts w:ascii="Times New Roman" w:hAnsi="Times New Roman" w:cs="Times New Roman"/>
          <w:sz w:val="24"/>
          <w:szCs w:val="24"/>
        </w:rPr>
        <w:t>, с. 241</w:t>
      </w:r>
      <w:r w:rsidR="00660EAC" w:rsidRPr="00420521">
        <w:rPr>
          <w:rFonts w:ascii="Times New Roman" w:hAnsi="Times New Roman" w:cs="Times New Roman"/>
          <w:sz w:val="24"/>
          <w:szCs w:val="24"/>
        </w:rPr>
        <w:t>]</w:t>
      </w:r>
      <w:r w:rsidR="00660EAC">
        <w:rPr>
          <w:rFonts w:ascii="Times New Roman" w:hAnsi="Times New Roman" w:cs="Times New Roman"/>
          <w:sz w:val="24"/>
          <w:szCs w:val="24"/>
        </w:rPr>
        <w:t xml:space="preserve"> «Если мы не сумели по настоящему жить, – продолжает Монтень, – несправедливо учить нас смерти и усложнять нам конец всего. Если же мы способны были прожить свою жизнь стойко и спокойно, то сумеем и умереть точно также». </w:t>
      </w:r>
      <w:r w:rsidR="00660EAC" w:rsidRPr="00420521">
        <w:rPr>
          <w:rFonts w:ascii="Times New Roman" w:hAnsi="Times New Roman" w:cs="Times New Roman"/>
          <w:sz w:val="24"/>
          <w:szCs w:val="24"/>
        </w:rPr>
        <w:t>[</w:t>
      </w:r>
      <w:r w:rsidR="000F0128" w:rsidRPr="000F0128">
        <w:rPr>
          <w:rFonts w:ascii="Times New Roman" w:hAnsi="Times New Roman" w:cs="Times New Roman"/>
          <w:sz w:val="24"/>
          <w:szCs w:val="24"/>
        </w:rPr>
        <w:t xml:space="preserve">12, </w:t>
      </w:r>
      <w:r w:rsidR="00660EAC" w:rsidRPr="000F0128">
        <w:rPr>
          <w:rFonts w:ascii="Times New Roman" w:hAnsi="Times New Roman" w:cs="Times New Roman"/>
          <w:sz w:val="24"/>
          <w:szCs w:val="24"/>
        </w:rPr>
        <w:t xml:space="preserve">с. </w:t>
      </w:r>
      <w:r w:rsidR="009F0819" w:rsidRPr="000F0128">
        <w:rPr>
          <w:rFonts w:ascii="Times New Roman" w:hAnsi="Times New Roman" w:cs="Times New Roman"/>
          <w:sz w:val="24"/>
          <w:szCs w:val="24"/>
        </w:rPr>
        <w:t>252</w:t>
      </w:r>
      <w:r w:rsidR="00660EAC" w:rsidRPr="00420521">
        <w:rPr>
          <w:rFonts w:ascii="Times New Roman" w:hAnsi="Times New Roman" w:cs="Times New Roman"/>
          <w:sz w:val="24"/>
          <w:szCs w:val="24"/>
        </w:rPr>
        <w:t>]</w:t>
      </w:r>
    </w:p>
    <w:p w:rsidR="000273FA" w:rsidRDefault="0006301E" w:rsidP="000273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Кризис христианско-католического мировоззрения вылился не только в Ренессанс, но и в Реформацию. Если для итальянских гуманистов и Монтеня характерно стремление преодолеть католическое мировоззрение посредством обращения к античному наследию, то протестантские реформаторы пытаются достигнуть этой цели путем возрождения раннехристианского иррационализма. </w:t>
      </w:r>
      <w:r w:rsidR="001B76CC">
        <w:rPr>
          <w:rFonts w:ascii="Times New Roman" w:hAnsi="Times New Roman" w:cs="Times New Roman"/>
          <w:sz w:val="24"/>
          <w:szCs w:val="24"/>
        </w:rPr>
        <w:t xml:space="preserve">В отличие от католицизма, где спасение души достигается благодаря усилиям самого «спасаемого», его близких, действиями священнослужителей, в протестантизме «достижение спасения объективно бесконечно сложно, субъективно </w:t>
      </w:r>
      <w:r w:rsidR="00C568F8">
        <w:rPr>
          <w:rFonts w:ascii="Times New Roman" w:hAnsi="Times New Roman" w:cs="Times New Roman"/>
          <w:sz w:val="24"/>
          <w:szCs w:val="24"/>
        </w:rPr>
        <w:t>же –</w:t>
      </w:r>
      <w:r w:rsidR="001B76CC">
        <w:rPr>
          <w:rFonts w:ascii="Times New Roman" w:hAnsi="Times New Roman" w:cs="Times New Roman"/>
          <w:sz w:val="24"/>
          <w:szCs w:val="24"/>
        </w:rPr>
        <w:t xml:space="preserve"> </w:t>
      </w:r>
      <w:r w:rsidR="00C568F8">
        <w:rPr>
          <w:rFonts w:ascii="Times New Roman" w:hAnsi="Times New Roman" w:cs="Times New Roman"/>
          <w:sz w:val="24"/>
          <w:szCs w:val="24"/>
        </w:rPr>
        <w:t xml:space="preserve">предельно просто. </w:t>
      </w:r>
      <w:proofErr w:type="gramStart"/>
      <w:r w:rsidR="00C568F8">
        <w:rPr>
          <w:rFonts w:ascii="Times New Roman" w:hAnsi="Times New Roman" w:cs="Times New Roman"/>
          <w:sz w:val="24"/>
          <w:szCs w:val="24"/>
        </w:rPr>
        <w:t>Надо «просто» поверить, что Иисус Христос умер за тебя и спас тебя…</w:t>
      </w:r>
      <w:r w:rsidR="001B76CC">
        <w:rPr>
          <w:rFonts w:ascii="Times New Roman" w:hAnsi="Times New Roman" w:cs="Times New Roman"/>
          <w:sz w:val="24"/>
          <w:szCs w:val="24"/>
        </w:rPr>
        <w:t>»</w:t>
      </w:r>
      <w:r w:rsidR="00C568F8">
        <w:rPr>
          <w:rFonts w:ascii="Times New Roman" w:hAnsi="Times New Roman" w:cs="Times New Roman"/>
          <w:sz w:val="24"/>
          <w:szCs w:val="24"/>
        </w:rPr>
        <w:t xml:space="preserve">. </w:t>
      </w:r>
      <w:r w:rsidR="00C568F8" w:rsidRPr="00C568F8">
        <w:rPr>
          <w:rFonts w:ascii="Times New Roman" w:hAnsi="Times New Roman" w:cs="Times New Roman"/>
          <w:sz w:val="24"/>
          <w:szCs w:val="24"/>
        </w:rPr>
        <w:t>[</w:t>
      </w:r>
      <w:r w:rsidR="008875D1" w:rsidRPr="008875D1">
        <w:rPr>
          <w:rFonts w:ascii="Times New Roman" w:hAnsi="Times New Roman" w:cs="Times New Roman"/>
          <w:sz w:val="24"/>
          <w:szCs w:val="24"/>
        </w:rPr>
        <w:t>17</w:t>
      </w:r>
      <w:r w:rsidR="00C568F8" w:rsidRPr="008875D1">
        <w:rPr>
          <w:rFonts w:ascii="Times New Roman" w:hAnsi="Times New Roman" w:cs="Times New Roman"/>
          <w:sz w:val="24"/>
          <w:szCs w:val="24"/>
        </w:rPr>
        <w:t>, с. 576</w:t>
      </w:r>
      <w:r w:rsidR="00C568F8" w:rsidRPr="00C568F8">
        <w:rPr>
          <w:rFonts w:ascii="Times New Roman" w:hAnsi="Times New Roman" w:cs="Times New Roman"/>
          <w:sz w:val="24"/>
          <w:szCs w:val="24"/>
        </w:rPr>
        <w:t>]</w:t>
      </w:r>
      <w:r w:rsidR="00DF41C7">
        <w:rPr>
          <w:rFonts w:ascii="Times New Roman" w:hAnsi="Times New Roman" w:cs="Times New Roman"/>
          <w:sz w:val="24"/>
          <w:szCs w:val="24"/>
        </w:rPr>
        <w:t xml:space="preserve"> Протестантская традиция и философский ра</w:t>
      </w:r>
      <w:r w:rsidR="007E555A">
        <w:rPr>
          <w:rFonts w:ascii="Times New Roman" w:hAnsi="Times New Roman" w:cs="Times New Roman"/>
          <w:sz w:val="24"/>
          <w:szCs w:val="24"/>
        </w:rPr>
        <w:t>ционализм, наиболее ярко проявив</w:t>
      </w:r>
      <w:r w:rsidR="00DF41C7">
        <w:rPr>
          <w:rFonts w:ascii="Times New Roman" w:hAnsi="Times New Roman" w:cs="Times New Roman"/>
          <w:sz w:val="24"/>
          <w:szCs w:val="24"/>
        </w:rPr>
        <w:t>шийся в эпоху Просвещения с его верой</w:t>
      </w:r>
      <w:r w:rsidR="007E555A">
        <w:rPr>
          <w:rFonts w:ascii="Times New Roman" w:hAnsi="Times New Roman" w:cs="Times New Roman"/>
          <w:sz w:val="24"/>
          <w:szCs w:val="24"/>
        </w:rPr>
        <w:t xml:space="preserve"> в торжество человеческого разума, прогресс и гуманизм доминировали в осмыслении проблемы жизни и смерти в философии </w:t>
      </w:r>
      <w:r w:rsidR="007E555A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="007E555A" w:rsidRPr="007E555A">
        <w:rPr>
          <w:rFonts w:ascii="Times New Roman" w:hAnsi="Times New Roman" w:cs="Times New Roman"/>
          <w:sz w:val="24"/>
          <w:szCs w:val="24"/>
        </w:rPr>
        <w:t xml:space="preserve"> – </w:t>
      </w:r>
      <w:r w:rsidR="007E555A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="007E555A" w:rsidRPr="007E555A">
        <w:rPr>
          <w:rFonts w:ascii="Times New Roman" w:hAnsi="Times New Roman" w:cs="Times New Roman"/>
          <w:sz w:val="24"/>
          <w:szCs w:val="24"/>
        </w:rPr>
        <w:t xml:space="preserve"> </w:t>
      </w:r>
      <w:r w:rsidR="007E555A">
        <w:rPr>
          <w:rFonts w:ascii="Times New Roman" w:hAnsi="Times New Roman" w:cs="Times New Roman"/>
          <w:sz w:val="24"/>
          <w:szCs w:val="24"/>
        </w:rPr>
        <w:t>вв. Оба эти учения выступали в качестве идеологических форм выражение позиции восходящей буржуазии</w:t>
      </w:r>
      <w:proofErr w:type="gramEnd"/>
      <w:r w:rsidR="007E555A">
        <w:rPr>
          <w:rFonts w:ascii="Times New Roman" w:hAnsi="Times New Roman" w:cs="Times New Roman"/>
          <w:sz w:val="24"/>
          <w:szCs w:val="24"/>
        </w:rPr>
        <w:t xml:space="preserve">, которой была присуща установка на активную деятельность, предпринимательство, на решение </w:t>
      </w:r>
      <w:r w:rsidR="000273FA">
        <w:rPr>
          <w:rFonts w:ascii="Times New Roman" w:hAnsi="Times New Roman" w:cs="Times New Roman"/>
          <w:sz w:val="24"/>
          <w:szCs w:val="24"/>
        </w:rPr>
        <w:t xml:space="preserve">реальных, земных проблем. </w:t>
      </w:r>
      <w:r w:rsidR="000273FA" w:rsidRPr="00206867">
        <w:rPr>
          <w:rFonts w:ascii="Times New Roman" w:hAnsi="Times New Roman" w:cs="Times New Roman"/>
          <w:sz w:val="24"/>
          <w:szCs w:val="24"/>
        </w:rPr>
        <w:t>[</w:t>
      </w:r>
      <w:r w:rsidR="008875D1" w:rsidRPr="008875D1">
        <w:rPr>
          <w:rFonts w:ascii="Times New Roman" w:hAnsi="Times New Roman" w:cs="Times New Roman"/>
          <w:sz w:val="24"/>
          <w:szCs w:val="24"/>
        </w:rPr>
        <w:t>16</w:t>
      </w:r>
      <w:r w:rsidR="000273FA" w:rsidRPr="008875D1">
        <w:rPr>
          <w:rFonts w:ascii="Times New Roman" w:hAnsi="Times New Roman" w:cs="Times New Roman"/>
          <w:sz w:val="24"/>
          <w:szCs w:val="24"/>
        </w:rPr>
        <w:t>, с. 11-13</w:t>
      </w:r>
      <w:r w:rsidR="000273FA" w:rsidRPr="00206867">
        <w:rPr>
          <w:rFonts w:ascii="Times New Roman" w:hAnsi="Times New Roman" w:cs="Times New Roman"/>
          <w:sz w:val="24"/>
          <w:szCs w:val="24"/>
        </w:rPr>
        <w:t>]</w:t>
      </w:r>
    </w:p>
    <w:p w:rsidR="0006301E" w:rsidRDefault="0006301E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279D" w:rsidRDefault="0037279D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7279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Смерть и бессмертие в философии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3727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3727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</w:t>
      </w:r>
    </w:p>
    <w:p w:rsidR="0037279D" w:rsidRDefault="00F60E89" w:rsidP="009E7D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Философский рационализм и идеалы Просвещения пережили глубокий кризис в п. п.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F60E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 Он имел в своей основе объективные причины: сформировавшийся в Европе капитализм породил такие социальные явления, как экономические кризисы, безработицу, массовые выступления пролетариата, которые противоречили первоначальным лозунгам буржуазии о гармоничном обществе и оказались недоступными для понимания в рамках традиционного </w:t>
      </w:r>
      <w:r w:rsidR="00B975FE">
        <w:rPr>
          <w:rFonts w:ascii="Times New Roman" w:hAnsi="Times New Roman" w:cs="Times New Roman"/>
          <w:sz w:val="24"/>
          <w:szCs w:val="24"/>
        </w:rPr>
        <w:t>буржуазного мышления.</w:t>
      </w:r>
      <w:proofErr w:type="gramEnd"/>
      <w:r w:rsidR="00B975FE">
        <w:rPr>
          <w:rFonts w:ascii="Times New Roman" w:hAnsi="Times New Roman" w:cs="Times New Roman"/>
          <w:sz w:val="24"/>
          <w:szCs w:val="24"/>
        </w:rPr>
        <w:t xml:space="preserve"> На этой почве в философии зарождаются иррационалистические течения, для которых характерно повышенное внимание к смерти. Пионером этой традиции выступил А. Шопенгауэр.</w:t>
      </w:r>
    </w:p>
    <w:p w:rsidR="00887F6A" w:rsidRDefault="00887F6A" w:rsidP="00ED75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Шопенгауэра мир как макрокосм и человек как микрокосм выступают как единство воли (некоей безличной силы, лежащей в основе всего сущего) и представления, т. е. проявление слепой воли в сознании субъекта. В человеке воля проявляется как воля (хотение) к жизни, оборотную сторону которой составляет страх смерти. С точки зрения Шопенгауэра, главная ош</w:t>
      </w:r>
      <w:r w:rsidR="00ED75B0">
        <w:rPr>
          <w:rFonts w:ascii="Times New Roman" w:hAnsi="Times New Roman" w:cs="Times New Roman"/>
          <w:sz w:val="24"/>
          <w:szCs w:val="24"/>
        </w:rPr>
        <w:t xml:space="preserve">ибка предшествовавшей философии состояла в том, что философы «во все времена метко и основательно доказывали, что смерть не есть зло или беда, и все-таки страха смерти ничем не поколебали, потому что он коренится не в познании, а единственно в воле». </w:t>
      </w:r>
      <w:proofErr w:type="gramStart"/>
      <w:r w:rsidR="00ED75B0">
        <w:rPr>
          <w:rFonts w:ascii="Times New Roman" w:hAnsi="Times New Roman" w:cs="Times New Roman"/>
          <w:sz w:val="24"/>
          <w:szCs w:val="24"/>
        </w:rPr>
        <w:t xml:space="preserve">По Шопенгауэру, </w:t>
      </w:r>
      <w:r>
        <w:rPr>
          <w:rFonts w:ascii="Times New Roman" w:hAnsi="Times New Roman" w:cs="Times New Roman"/>
          <w:sz w:val="24"/>
          <w:szCs w:val="24"/>
        </w:rPr>
        <w:t xml:space="preserve">жизнь есть непрерывно задерживаемое </w:t>
      </w:r>
      <w:r w:rsidR="00ED75B0">
        <w:rPr>
          <w:rFonts w:ascii="Times New Roman" w:hAnsi="Times New Roman" w:cs="Times New Roman"/>
          <w:sz w:val="24"/>
          <w:szCs w:val="24"/>
        </w:rPr>
        <w:t>умирание, вечная борьба со смертью, которая, в конце концов, неизбежно побеждает, и хотение жить, подобно проклятию, висит над человеком, причем порок – сильнейшая степень этого хотения, а добродетель – слабейшая.</w:t>
      </w:r>
      <w:proofErr w:type="gramEnd"/>
      <w:r w:rsidR="00ED75B0">
        <w:rPr>
          <w:rFonts w:ascii="Times New Roman" w:hAnsi="Times New Roman" w:cs="Times New Roman"/>
          <w:sz w:val="24"/>
          <w:szCs w:val="24"/>
        </w:rPr>
        <w:t xml:space="preserve"> Потому-то злые люди боятся смерти</w:t>
      </w:r>
      <w:r w:rsidR="00771206">
        <w:rPr>
          <w:rFonts w:ascii="Times New Roman" w:hAnsi="Times New Roman" w:cs="Times New Roman"/>
          <w:sz w:val="24"/>
          <w:szCs w:val="24"/>
        </w:rPr>
        <w:t xml:space="preserve"> сильнее, чем добрые. Смерть не только разрешает роковое противоречие жизни, но она есть также «момент освобождения от односторонности индивидуальности, которая не составляет внутреннего зерна нашего существа, а скорее должна быть понимаема как некоторый род заблуждения этого существа. Истинная первоначальная свобода опять наступает в момент смерти… (водворение в прежнее состояние)». Шопенгауэр приходит к выводу, что человек через аскезу должен стремиться погасить в себе волю к жизни и, в конце концов, чтобы не жить в наихудшем, по его мнению, из миров, полном несчастий и страданий, слиться через смерть с мировой Волей. Таким образом, философия Шопенгауэра представляет собой разновидность пессимизма, решающего проблему жизни и смерти в пользу смерти.</w:t>
      </w:r>
    </w:p>
    <w:p w:rsidR="00771206" w:rsidRDefault="00BF2CD8" w:rsidP="00D576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Двадцатый век окончательно развеял иллюзии буржуазных гуманистов </w:t>
      </w:r>
      <w:r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7E555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7E55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вв. На его счету оказались две разрушительные мировые войны. Широкие народные массы испытывали бедствия не только в годы войн, но и в мирное время, в периоды экономических кризисов, принимавших особенно угрожающие размеры. Многочисленные испытания и невзгоды выпадали на долю рабочего класса, средних слоев, буржуазию и интеллигенцию. </w:t>
      </w:r>
      <w:r w:rsidR="00712282">
        <w:rPr>
          <w:rFonts w:ascii="Times New Roman" w:hAnsi="Times New Roman" w:cs="Times New Roman"/>
          <w:sz w:val="24"/>
          <w:szCs w:val="24"/>
        </w:rPr>
        <w:t>Воспитанная в старых буржуазных традициях, эта часть населения капиталистических стран воспринимала данные социальные катаклизмы в качестве симптомов глобальной трагедии. На этой социальной почве возник экзистенциализм – учение, выразившее мироощущение рядового индивида.</w:t>
      </w:r>
      <w:r w:rsidR="00D576D4">
        <w:rPr>
          <w:rFonts w:ascii="Times New Roman" w:hAnsi="Times New Roman" w:cs="Times New Roman"/>
          <w:sz w:val="24"/>
          <w:szCs w:val="24"/>
        </w:rPr>
        <w:t xml:space="preserve"> </w:t>
      </w:r>
      <w:r w:rsidR="00D576D4" w:rsidRPr="00206867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16</w:t>
      </w:r>
      <w:r w:rsidR="00D576D4" w:rsidRPr="005A0466">
        <w:rPr>
          <w:rFonts w:ascii="Times New Roman" w:hAnsi="Times New Roman" w:cs="Times New Roman"/>
          <w:sz w:val="24"/>
          <w:szCs w:val="24"/>
        </w:rPr>
        <w:t>, с. 15-16</w:t>
      </w:r>
      <w:r w:rsidR="00D576D4" w:rsidRPr="00206867">
        <w:rPr>
          <w:rFonts w:ascii="Times New Roman" w:hAnsi="Times New Roman" w:cs="Times New Roman"/>
          <w:sz w:val="24"/>
          <w:szCs w:val="24"/>
        </w:rPr>
        <w:t>]</w:t>
      </w:r>
    </w:p>
    <w:p w:rsidR="00712282" w:rsidRDefault="00E0218C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Лейтмотивом этих представлений стал пессимистический вывод</w:t>
      </w:r>
      <w:r w:rsidR="00E407C2">
        <w:rPr>
          <w:rFonts w:ascii="Times New Roman" w:hAnsi="Times New Roman" w:cs="Times New Roman"/>
          <w:sz w:val="24"/>
          <w:szCs w:val="24"/>
        </w:rPr>
        <w:t xml:space="preserve">, что жизнь есть бесконечное повторение того, чему лучше было бы вовсе не быть, что цель ее не в счастье, а в страдании, </w:t>
      </w:r>
      <w:proofErr w:type="gramStart"/>
      <w:r w:rsidR="00E407C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E407C2">
        <w:rPr>
          <w:rFonts w:ascii="Times New Roman" w:hAnsi="Times New Roman" w:cs="Times New Roman"/>
          <w:sz w:val="24"/>
          <w:szCs w:val="24"/>
        </w:rPr>
        <w:t xml:space="preserve"> следовательно смерть оказывается главной ее истиной, по крайней мере для человека, способного предвидеть и ожидать ее. </w:t>
      </w:r>
      <w:r w:rsidR="00D576D4">
        <w:rPr>
          <w:rFonts w:ascii="Times New Roman" w:hAnsi="Times New Roman" w:cs="Times New Roman"/>
          <w:sz w:val="24"/>
          <w:szCs w:val="24"/>
        </w:rPr>
        <w:t>Жизнь с этой точки зрения бессмысленна.</w:t>
      </w:r>
    </w:p>
    <w:p w:rsidR="00D576D4" w:rsidRDefault="00D576D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Несмотря на различия, порой весьма существенные, между рассмотренными философскими концепциями жизни и смерти, их объединяет то, что все они в решении этой проблемы не исходят из социальной сущности человека, </w:t>
      </w:r>
      <w:r w:rsidR="003E4A47">
        <w:rPr>
          <w:rFonts w:ascii="Times New Roman" w:hAnsi="Times New Roman" w:cs="Times New Roman"/>
          <w:sz w:val="24"/>
          <w:szCs w:val="24"/>
        </w:rPr>
        <w:t xml:space="preserve">а остаются в рамках натуралистического или религиозно-идеалистического понимания. Причем если в одних учениях это происходит непроизвольно, то, например, в экзистенциализме имеет место сознательное противопоставление индивида и общества. По словам Р. М. </w:t>
      </w:r>
      <w:proofErr w:type="spellStart"/>
      <w:r w:rsidR="003E4A47">
        <w:rPr>
          <w:rFonts w:ascii="Times New Roman" w:hAnsi="Times New Roman" w:cs="Times New Roman"/>
          <w:sz w:val="24"/>
          <w:szCs w:val="24"/>
        </w:rPr>
        <w:t>Габитовой</w:t>
      </w:r>
      <w:proofErr w:type="spellEnd"/>
      <w:r w:rsidR="003E4A47">
        <w:rPr>
          <w:rFonts w:ascii="Times New Roman" w:hAnsi="Times New Roman" w:cs="Times New Roman"/>
          <w:sz w:val="24"/>
          <w:szCs w:val="24"/>
        </w:rPr>
        <w:t xml:space="preserve">, «…Проблема смерти в философии, </w:t>
      </w:r>
      <w:r w:rsidR="003E4A47" w:rsidRPr="007E555A">
        <w:rPr>
          <w:rFonts w:ascii="Times New Roman" w:hAnsi="Times New Roman" w:cs="Times New Roman"/>
          <w:sz w:val="24"/>
          <w:szCs w:val="24"/>
        </w:rPr>
        <w:t>–</w:t>
      </w:r>
      <w:r w:rsidR="003E4A47">
        <w:rPr>
          <w:rFonts w:ascii="Times New Roman" w:hAnsi="Times New Roman" w:cs="Times New Roman"/>
          <w:sz w:val="24"/>
          <w:szCs w:val="24"/>
        </w:rPr>
        <w:t xml:space="preserve"> это, конечно, не биологическая проблема, но и не проблема онтологическая. Она как философская проблема лежит полностью в сфере </w:t>
      </w:r>
      <w:proofErr w:type="gramStart"/>
      <w:r w:rsidR="003E4A47">
        <w:rPr>
          <w:rFonts w:ascii="Times New Roman" w:hAnsi="Times New Roman" w:cs="Times New Roman"/>
          <w:sz w:val="24"/>
          <w:szCs w:val="24"/>
        </w:rPr>
        <w:t>социального</w:t>
      </w:r>
      <w:proofErr w:type="gramEnd"/>
      <w:r w:rsidR="003E4A47">
        <w:rPr>
          <w:rFonts w:ascii="Times New Roman" w:hAnsi="Times New Roman" w:cs="Times New Roman"/>
          <w:sz w:val="24"/>
          <w:szCs w:val="24"/>
        </w:rPr>
        <w:t xml:space="preserve">». </w:t>
      </w:r>
      <w:r w:rsidR="003E4A47" w:rsidRPr="003E4A47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7</w:t>
      </w:r>
      <w:r w:rsidR="003E4A47" w:rsidRPr="005A0466">
        <w:rPr>
          <w:rFonts w:ascii="Times New Roman" w:hAnsi="Times New Roman" w:cs="Times New Roman"/>
          <w:sz w:val="24"/>
          <w:szCs w:val="24"/>
        </w:rPr>
        <w:t>, с. 97</w:t>
      </w:r>
      <w:r w:rsidR="003E4A47" w:rsidRPr="003E4A47">
        <w:rPr>
          <w:rFonts w:ascii="Times New Roman" w:hAnsi="Times New Roman" w:cs="Times New Roman"/>
          <w:sz w:val="24"/>
          <w:szCs w:val="24"/>
        </w:rPr>
        <w:t>]</w:t>
      </w:r>
    </w:p>
    <w:p w:rsidR="008C53A7" w:rsidRDefault="0046233C" w:rsidP="008C53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 восприятия человеческого существования коренится не в антропологической форме человека, а в его социальном бытии, в характере связи человека с социальным целым. Не об этом ли говорит сама история развития проблемы жизни и смерти в философии и этике, где прослеживается </w:t>
      </w:r>
      <w:r w:rsidR="00397DAD">
        <w:rPr>
          <w:rFonts w:ascii="Times New Roman" w:hAnsi="Times New Roman" w:cs="Times New Roman"/>
          <w:sz w:val="24"/>
          <w:szCs w:val="24"/>
        </w:rPr>
        <w:t xml:space="preserve">определенная закономерность: усиление к ней интереса идет, как правило, параллельно со смещением центра философских исследований с общефилософских проблем </w:t>
      </w:r>
      <w:proofErr w:type="gramStart"/>
      <w:r w:rsidR="00397DA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97DAD">
        <w:rPr>
          <w:rFonts w:ascii="Times New Roman" w:hAnsi="Times New Roman" w:cs="Times New Roman"/>
          <w:sz w:val="24"/>
          <w:szCs w:val="24"/>
        </w:rPr>
        <w:t xml:space="preserve"> антропологические и этические. </w:t>
      </w:r>
      <w:r w:rsidR="005237E7">
        <w:rPr>
          <w:rFonts w:ascii="Times New Roman" w:hAnsi="Times New Roman" w:cs="Times New Roman"/>
          <w:sz w:val="24"/>
          <w:szCs w:val="24"/>
        </w:rPr>
        <w:t xml:space="preserve">В свою очередь, оба эти явления наблюдаются преимущественно в перемене природы человеческой истории, когда происходит процесс ломки традиционных идеалов и культурных ценностей. Данное обстоятельство свидетельствует о том, что обращение философов к проблеме жизни и смерти не является исключительно следствием их профессиональной любознательности, а имеет в своей основе определенные социальные причины. Следовательно, и сама эта проблема не является чисто теоретической, а скорее, социальной, практической проблемой, непосредственно обнаруживающей себя в сфере морали, точнее, в моральном сознании индивидов в форме переживаний. Не </w:t>
      </w:r>
      <w:proofErr w:type="gramStart"/>
      <w:r w:rsidR="005237E7">
        <w:rPr>
          <w:rFonts w:ascii="Times New Roman" w:hAnsi="Times New Roman" w:cs="Times New Roman"/>
          <w:sz w:val="24"/>
          <w:szCs w:val="24"/>
        </w:rPr>
        <w:t>исключая</w:t>
      </w:r>
      <w:proofErr w:type="gramEnd"/>
      <w:r w:rsidR="005237E7">
        <w:rPr>
          <w:rFonts w:ascii="Times New Roman" w:hAnsi="Times New Roman" w:cs="Times New Roman"/>
          <w:sz w:val="24"/>
          <w:szCs w:val="24"/>
        </w:rPr>
        <w:t xml:space="preserve"> совершенно </w:t>
      </w:r>
      <w:proofErr w:type="gramStart"/>
      <w:r w:rsidR="005237E7">
        <w:rPr>
          <w:rFonts w:ascii="Times New Roman" w:hAnsi="Times New Roman" w:cs="Times New Roman"/>
          <w:sz w:val="24"/>
          <w:szCs w:val="24"/>
        </w:rPr>
        <w:t>когнитивного</w:t>
      </w:r>
      <w:proofErr w:type="gramEnd"/>
      <w:r w:rsidR="005237E7">
        <w:rPr>
          <w:rFonts w:ascii="Times New Roman" w:hAnsi="Times New Roman" w:cs="Times New Roman"/>
          <w:sz w:val="24"/>
          <w:szCs w:val="24"/>
        </w:rPr>
        <w:t xml:space="preserve">, познавательного содержания проблемы жизни и смерти, можно считать, что в главном, </w:t>
      </w:r>
      <w:r w:rsidR="008C53A7">
        <w:rPr>
          <w:rFonts w:ascii="Times New Roman" w:hAnsi="Times New Roman" w:cs="Times New Roman"/>
          <w:sz w:val="24"/>
          <w:szCs w:val="24"/>
        </w:rPr>
        <w:t>определяющем эта проблема ценностная. В пользу подобного вывода свидетельствует то, что философской рефлексии здесь</w:t>
      </w:r>
      <w:r w:rsidR="008278EF">
        <w:rPr>
          <w:rFonts w:ascii="Times New Roman" w:hAnsi="Times New Roman" w:cs="Times New Roman"/>
          <w:sz w:val="24"/>
          <w:szCs w:val="24"/>
        </w:rPr>
        <w:t>,</w:t>
      </w:r>
      <w:r w:rsidR="008C53A7">
        <w:rPr>
          <w:rFonts w:ascii="Times New Roman" w:hAnsi="Times New Roman" w:cs="Times New Roman"/>
          <w:sz w:val="24"/>
          <w:szCs w:val="24"/>
        </w:rPr>
        <w:t xml:space="preserve"> так или иначе</w:t>
      </w:r>
      <w:r w:rsidR="008278EF">
        <w:rPr>
          <w:rFonts w:ascii="Times New Roman" w:hAnsi="Times New Roman" w:cs="Times New Roman"/>
          <w:sz w:val="24"/>
          <w:szCs w:val="24"/>
        </w:rPr>
        <w:t>,</w:t>
      </w:r>
      <w:r w:rsidR="008C53A7">
        <w:rPr>
          <w:rFonts w:ascii="Times New Roman" w:hAnsi="Times New Roman" w:cs="Times New Roman"/>
          <w:sz w:val="24"/>
          <w:szCs w:val="24"/>
        </w:rPr>
        <w:t xml:space="preserve"> предшествует мо</w:t>
      </w:r>
      <w:r w:rsidR="005A0466">
        <w:rPr>
          <w:rFonts w:ascii="Times New Roman" w:hAnsi="Times New Roman" w:cs="Times New Roman"/>
          <w:sz w:val="24"/>
          <w:szCs w:val="24"/>
        </w:rPr>
        <w:t>ральная оценка жизни и смерти.</w:t>
      </w:r>
      <w:r w:rsidR="008C53A7">
        <w:rPr>
          <w:rFonts w:ascii="Times New Roman" w:hAnsi="Times New Roman" w:cs="Times New Roman"/>
          <w:sz w:val="24"/>
          <w:szCs w:val="24"/>
        </w:rPr>
        <w:t xml:space="preserve"> </w:t>
      </w:r>
      <w:r w:rsidR="008C53A7" w:rsidRPr="00206867">
        <w:rPr>
          <w:rFonts w:ascii="Times New Roman" w:hAnsi="Times New Roman" w:cs="Times New Roman"/>
          <w:sz w:val="24"/>
          <w:szCs w:val="24"/>
        </w:rPr>
        <w:t>[</w:t>
      </w:r>
      <w:r w:rsidR="005A0466" w:rsidRPr="005A0466">
        <w:rPr>
          <w:rFonts w:ascii="Times New Roman" w:hAnsi="Times New Roman" w:cs="Times New Roman"/>
          <w:sz w:val="24"/>
          <w:szCs w:val="24"/>
        </w:rPr>
        <w:t>16</w:t>
      </w:r>
      <w:r w:rsidR="008C53A7" w:rsidRPr="005A0466">
        <w:rPr>
          <w:rFonts w:ascii="Times New Roman" w:hAnsi="Times New Roman" w:cs="Times New Roman"/>
          <w:sz w:val="24"/>
          <w:szCs w:val="24"/>
        </w:rPr>
        <w:t>, с. 15-16</w:t>
      </w:r>
      <w:r w:rsidR="008C53A7" w:rsidRPr="00206867">
        <w:rPr>
          <w:rFonts w:ascii="Times New Roman" w:hAnsi="Times New Roman" w:cs="Times New Roman"/>
          <w:sz w:val="24"/>
          <w:szCs w:val="24"/>
        </w:rPr>
        <w:t>]</w:t>
      </w:r>
    </w:p>
    <w:p w:rsidR="00F95527" w:rsidRDefault="00F9552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564" w:rsidRDefault="00A32564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3A7" w:rsidRDefault="008C53A7" w:rsidP="00E407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Использованные источники:</w:t>
      </w:r>
    </w:p>
    <w:p w:rsidR="005C7515" w:rsidRPr="005C7515" w:rsidRDefault="005C7515" w:rsidP="008C53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5C7515">
        <w:rPr>
          <w:rFonts w:ascii="Times New Roman" w:hAnsi="Times New Roman" w:cs="Times New Roman"/>
          <w:sz w:val="24"/>
          <w:szCs w:val="24"/>
        </w:rPr>
        <w:t>Атеистический словарь. – М.: Изд-во «Политическая литература», 1989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Баландин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 xml:space="preserve"> Р. К. – Жизнь, смерть, бессмертие? – М.: Изд-во «Знание», 1992 г.</w:t>
      </w:r>
    </w:p>
    <w:p w:rsidR="005C7515" w:rsidRPr="005C7515" w:rsidRDefault="005C7515" w:rsidP="00C707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C7515">
        <w:rPr>
          <w:rFonts w:ascii="Times New Roman" w:hAnsi="Times New Roman" w:cs="Times New Roman"/>
          <w:sz w:val="24"/>
          <w:szCs w:val="24"/>
        </w:rPr>
        <w:t>Бердышев Г. Д. –  Реальность долголетия или иллюзия смерти. – К.: Изд-во Политической литературы Украины, 1989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5C7515">
        <w:rPr>
          <w:rFonts w:ascii="Times New Roman" w:hAnsi="Times New Roman" w:cs="Times New Roman"/>
          <w:sz w:val="24"/>
          <w:szCs w:val="24"/>
        </w:rPr>
        <w:t xml:space="preserve">Беседы Эпиктета (пер.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Таротяна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 xml:space="preserve"> Г. А.) // Вестник древней истории, 1976 г., №1</w:t>
      </w:r>
    </w:p>
    <w:p w:rsidR="005C7515" w:rsidRPr="005C7515" w:rsidRDefault="005C7515" w:rsidP="00C707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5C7515">
        <w:rPr>
          <w:rFonts w:ascii="Times New Roman" w:hAnsi="Times New Roman" w:cs="Times New Roman"/>
          <w:sz w:val="24"/>
          <w:szCs w:val="24"/>
        </w:rPr>
        <w:t>Братский вестник, 1964 г., №5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5C7515">
        <w:rPr>
          <w:rFonts w:ascii="Times New Roman" w:hAnsi="Times New Roman" w:cs="Times New Roman"/>
          <w:sz w:val="24"/>
          <w:szCs w:val="24"/>
        </w:rPr>
        <w:t>Введение в философию. – М.: Изд-во «Политической литературы», т. 1, 1990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Габитова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 xml:space="preserve"> Р. М. – Человек и общество в немецком экзистенциализме. – М.: Изд-во «Наука», 1972 г.</w:t>
      </w:r>
    </w:p>
    <w:p w:rsidR="005C7515" w:rsidRPr="005C7515" w:rsidRDefault="005C7515" w:rsidP="008C53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C7515">
        <w:rPr>
          <w:rFonts w:ascii="Times New Roman" w:hAnsi="Times New Roman" w:cs="Times New Roman"/>
          <w:sz w:val="24"/>
          <w:szCs w:val="24"/>
        </w:rPr>
        <w:t>Краткая медицинская энциклопедия. – М.: Изд-во «Советская энциклопедия», 1990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5C7515">
        <w:rPr>
          <w:rFonts w:ascii="Times New Roman" w:hAnsi="Times New Roman" w:cs="Times New Roman"/>
          <w:sz w:val="24"/>
          <w:szCs w:val="24"/>
        </w:rPr>
        <w:t xml:space="preserve">Лосев А. Ф. – Эллинистически-римская эстетика. – М.: Изд-во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Моск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>. ун-та, 1979 г.</w:t>
      </w:r>
    </w:p>
    <w:p w:rsidR="005C7515" w:rsidRPr="005C7515" w:rsidRDefault="005C7515" w:rsidP="008C53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5C7515">
        <w:rPr>
          <w:rFonts w:ascii="Times New Roman" w:hAnsi="Times New Roman" w:cs="Times New Roman"/>
          <w:sz w:val="24"/>
          <w:szCs w:val="24"/>
        </w:rPr>
        <w:t>Маркс К., Энгельс Ф. – Соч., т. 19</w:t>
      </w:r>
    </w:p>
    <w:p w:rsidR="005C7515" w:rsidRPr="005C7515" w:rsidRDefault="005C7515" w:rsidP="008A77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5C7515">
        <w:rPr>
          <w:rFonts w:ascii="Times New Roman" w:hAnsi="Times New Roman" w:cs="Times New Roman"/>
          <w:sz w:val="24"/>
          <w:szCs w:val="24"/>
        </w:rPr>
        <w:t>Маркс К., Энгельс Ф. – Соч., т. 20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5C7515">
        <w:rPr>
          <w:rFonts w:ascii="Times New Roman" w:hAnsi="Times New Roman" w:cs="Times New Roman"/>
          <w:sz w:val="24"/>
          <w:szCs w:val="24"/>
        </w:rPr>
        <w:t>Монтень М. – Опыты. Кн. 1-2 – М.: Изд-во «Наука», 1979 г.</w:t>
      </w:r>
    </w:p>
    <w:p w:rsidR="005C7515" w:rsidRPr="005C7515" w:rsidRDefault="005C7515" w:rsidP="008C53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Моуди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>. – Жизнь после смерти. – М.: Изд-во «Политическая литература», 1991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5C7515">
        <w:rPr>
          <w:rFonts w:ascii="Times New Roman" w:hAnsi="Times New Roman" w:cs="Times New Roman"/>
          <w:sz w:val="24"/>
          <w:szCs w:val="24"/>
        </w:rPr>
        <w:t xml:space="preserve">Ревякина Н. В. – Проблемы человека в итальянском гуманизме вт. п. </w:t>
      </w:r>
      <w:r w:rsidRPr="005C7515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5C7515">
        <w:rPr>
          <w:rFonts w:ascii="Times New Roman" w:hAnsi="Times New Roman" w:cs="Times New Roman"/>
          <w:sz w:val="24"/>
          <w:szCs w:val="24"/>
        </w:rPr>
        <w:t xml:space="preserve"> – п. п. </w:t>
      </w:r>
      <w:r w:rsidRPr="005C7515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5C7515">
        <w:rPr>
          <w:rFonts w:ascii="Times New Roman" w:hAnsi="Times New Roman" w:cs="Times New Roman"/>
          <w:sz w:val="24"/>
          <w:szCs w:val="24"/>
        </w:rPr>
        <w:t xml:space="preserve"> вв. – М.: Изд-во «Наука», 1977 г.</w:t>
      </w:r>
    </w:p>
    <w:p w:rsidR="005C7515" w:rsidRPr="005C7515" w:rsidRDefault="005C7515" w:rsidP="004531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5C7515">
        <w:rPr>
          <w:rFonts w:ascii="Times New Roman" w:hAnsi="Times New Roman" w:cs="Times New Roman"/>
          <w:sz w:val="24"/>
          <w:szCs w:val="24"/>
        </w:rPr>
        <w:t xml:space="preserve">Роберт Д. Г. – Мифы и легенды </w:t>
      </w:r>
      <w:proofErr w:type="gramStart"/>
      <w:r w:rsidRPr="005C7515">
        <w:rPr>
          <w:rFonts w:ascii="Times New Roman" w:hAnsi="Times New Roman" w:cs="Times New Roman"/>
          <w:sz w:val="24"/>
          <w:szCs w:val="24"/>
        </w:rPr>
        <w:t>Древнего</w:t>
      </w:r>
      <w:proofErr w:type="gramEnd"/>
      <w:r w:rsidRPr="005C7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Двуречья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>. – М.: Изд-во «Наука», 1965 г.</w:t>
      </w:r>
    </w:p>
    <w:p w:rsidR="005C7515" w:rsidRPr="005C7515" w:rsidRDefault="005C7515" w:rsidP="00C707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5C7515">
        <w:rPr>
          <w:rFonts w:ascii="Times New Roman" w:hAnsi="Times New Roman" w:cs="Times New Roman"/>
          <w:sz w:val="24"/>
          <w:szCs w:val="24"/>
        </w:rPr>
        <w:t>Сабиров</w:t>
      </w:r>
      <w:proofErr w:type="spellEnd"/>
      <w:r w:rsidRPr="005C7515">
        <w:rPr>
          <w:rFonts w:ascii="Times New Roman" w:hAnsi="Times New Roman" w:cs="Times New Roman"/>
          <w:sz w:val="24"/>
          <w:szCs w:val="24"/>
        </w:rPr>
        <w:t xml:space="preserve"> В. Ш. – Этический анализ проблемы жизни и смерти. – М.: Изд-во «Знание», 1987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5C7515">
        <w:rPr>
          <w:rFonts w:ascii="Times New Roman" w:hAnsi="Times New Roman" w:cs="Times New Roman"/>
          <w:sz w:val="24"/>
          <w:szCs w:val="24"/>
        </w:rPr>
        <w:t xml:space="preserve">Спиноза. Этика // Избранные произведения. – М.: Изд-во </w:t>
      </w:r>
      <w:r w:rsidRPr="005C7515">
        <w:rPr>
          <w:rFonts w:ascii="Times New Roman" w:hAnsi="Times New Roman" w:cs="Times New Roman"/>
          <w:sz w:val="24"/>
          <w:szCs w:val="24"/>
          <w:shd w:val="clear" w:color="auto" w:fill="FFFFFF"/>
        </w:rPr>
        <w:t>«Государственное издательство политической литературы»,</w:t>
      </w:r>
      <w:r w:rsidRPr="005C7515">
        <w:rPr>
          <w:rFonts w:ascii="Times New Roman" w:hAnsi="Times New Roman" w:cs="Times New Roman"/>
          <w:sz w:val="24"/>
          <w:szCs w:val="24"/>
        </w:rPr>
        <w:t xml:space="preserve"> 1957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5C7515">
        <w:rPr>
          <w:rFonts w:ascii="Times New Roman" w:hAnsi="Times New Roman" w:cs="Times New Roman"/>
          <w:sz w:val="24"/>
          <w:szCs w:val="24"/>
        </w:rPr>
        <w:t>Токарев С. А. – Религия в истории народов мира. – М.: Изд-во «Политиздат», 1965 г.</w:t>
      </w:r>
    </w:p>
    <w:p w:rsidR="005C7515" w:rsidRPr="005C7515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5C7515">
        <w:rPr>
          <w:rFonts w:ascii="Times New Roman" w:hAnsi="Times New Roman" w:cs="Times New Roman"/>
          <w:sz w:val="24"/>
          <w:szCs w:val="24"/>
        </w:rPr>
        <w:t>Штаерман Е. М. – Кризис античной культуры. – М.: Изд-во «Наука», 1975 г.</w:t>
      </w:r>
    </w:p>
    <w:p w:rsidR="005C7515" w:rsidRPr="008C53A7" w:rsidRDefault="005C7515" w:rsidP="00B03E0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5C7515" w:rsidRPr="008C53A7" w:rsidSect="00EC37E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314"/>
    <w:rsid w:val="00000D03"/>
    <w:rsid w:val="0001583C"/>
    <w:rsid w:val="000273FA"/>
    <w:rsid w:val="00027B11"/>
    <w:rsid w:val="00033211"/>
    <w:rsid w:val="0006301E"/>
    <w:rsid w:val="0006362B"/>
    <w:rsid w:val="00065B97"/>
    <w:rsid w:val="00071FB0"/>
    <w:rsid w:val="00077F00"/>
    <w:rsid w:val="0008208D"/>
    <w:rsid w:val="0008389E"/>
    <w:rsid w:val="0008490F"/>
    <w:rsid w:val="00085D77"/>
    <w:rsid w:val="000878BF"/>
    <w:rsid w:val="00091503"/>
    <w:rsid w:val="00095835"/>
    <w:rsid w:val="000A50BC"/>
    <w:rsid w:val="000A6314"/>
    <w:rsid w:val="000A77C9"/>
    <w:rsid w:val="000B268B"/>
    <w:rsid w:val="000C1897"/>
    <w:rsid w:val="000C6ACF"/>
    <w:rsid w:val="000C7B6C"/>
    <w:rsid w:val="000D685B"/>
    <w:rsid w:val="000D77A0"/>
    <w:rsid w:val="000E08B1"/>
    <w:rsid w:val="000F0128"/>
    <w:rsid w:val="000F71D4"/>
    <w:rsid w:val="00117C6A"/>
    <w:rsid w:val="00117DD3"/>
    <w:rsid w:val="001563A0"/>
    <w:rsid w:val="00175EFF"/>
    <w:rsid w:val="00181318"/>
    <w:rsid w:val="001B76CC"/>
    <w:rsid w:val="001C1097"/>
    <w:rsid w:val="001C1F75"/>
    <w:rsid w:val="001C3ABA"/>
    <w:rsid w:val="001D6208"/>
    <w:rsid w:val="001F15F8"/>
    <w:rsid w:val="00206867"/>
    <w:rsid w:val="0022068A"/>
    <w:rsid w:val="00230BC0"/>
    <w:rsid w:val="00232A51"/>
    <w:rsid w:val="002347FD"/>
    <w:rsid w:val="00236858"/>
    <w:rsid w:val="002407E9"/>
    <w:rsid w:val="002432DF"/>
    <w:rsid w:val="00251064"/>
    <w:rsid w:val="00257EC5"/>
    <w:rsid w:val="002866D3"/>
    <w:rsid w:val="00296705"/>
    <w:rsid w:val="002A0D84"/>
    <w:rsid w:val="002C1089"/>
    <w:rsid w:val="002D0D02"/>
    <w:rsid w:val="002D6258"/>
    <w:rsid w:val="002F145F"/>
    <w:rsid w:val="00356D14"/>
    <w:rsid w:val="003604FA"/>
    <w:rsid w:val="00360702"/>
    <w:rsid w:val="0037279D"/>
    <w:rsid w:val="00382F98"/>
    <w:rsid w:val="0039109B"/>
    <w:rsid w:val="0039214D"/>
    <w:rsid w:val="00397DAD"/>
    <w:rsid w:val="003A448C"/>
    <w:rsid w:val="003D0221"/>
    <w:rsid w:val="003E1C7F"/>
    <w:rsid w:val="003E285A"/>
    <w:rsid w:val="003E4A47"/>
    <w:rsid w:val="00420521"/>
    <w:rsid w:val="00425284"/>
    <w:rsid w:val="00453133"/>
    <w:rsid w:val="00461F73"/>
    <w:rsid w:val="0046233C"/>
    <w:rsid w:val="004844EC"/>
    <w:rsid w:val="004A6612"/>
    <w:rsid w:val="004B0F0E"/>
    <w:rsid w:val="004B0F43"/>
    <w:rsid w:val="004C392D"/>
    <w:rsid w:val="004C7FA1"/>
    <w:rsid w:val="004E0DCA"/>
    <w:rsid w:val="004E5BA2"/>
    <w:rsid w:val="00520546"/>
    <w:rsid w:val="005237E7"/>
    <w:rsid w:val="00556FFE"/>
    <w:rsid w:val="00565C15"/>
    <w:rsid w:val="00574577"/>
    <w:rsid w:val="0057540A"/>
    <w:rsid w:val="0057701F"/>
    <w:rsid w:val="00581AA4"/>
    <w:rsid w:val="00587556"/>
    <w:rsid w:val="005A0466"/>
    <w:rsid w:val="005A3121"/>
    <w:rsid w:val="005B10D2"/>
    <w:rsid w:val="005C4AD4"/>
    <w:rsid w:val="005C7515"/>
    <w:rsid w:val="005D0A51"/>
    <w:rsid w:val="005D68B8"/>
    <w:rsid w:val="005E057D"/>
    <w:rsid w:val="005E4000"/>
    <w:rsid w:val="005F043C"/>
    <w:rsid w:val="005F56F5"/>
    <w:rsid w:val="00621ECA"/>
    <w:rsid w:val="00622C88"/>
    <w:rsid w:val="00625B12"/>
    <w:rsid w:val="0063289A"/>
    <w:rsid w:val="00634EA3"/>
    <w:rsid w:val="00643515"/>
    <w:rsid w:val="00643DFF"/>
    <w:rsid w:val="00652A87"/>
    <w:rsid w:val="00660EAC"/>
    <w:rsid w:val="00674CD3"/>
    <w:rsid w:val="00681FCF"/>
    <w:rsid w:val="00683C10"/>
    <w:rsid w:val="006841B7"/>
    <w:rsid w:val="006859A2"/>
    <w:rsid w:val="00691C6B"/>
    <w:rsid w:val="00693448"/>
    <w:rsid w:val="006935EB"/>
    <w:rsid w:val="00693FED"/>
    <w:rsid w:val="00694B63"/>
    <w:rsid w:val="006B1820"/>
    <w:rsid w:val="006B7012"/>
    <w:rsid w:val="006C2268"/>
    <w:rsid w:val="00704B04"/>
    <w:rsid w:val="00712282"/>
    <w:rsid w:val="00736055"/>
    <w:rsid w:val="00771206"/>
    <w:rsid w:val="00772C22"/>
    <w:rsid w:val="007A048E"/>
    <w:rsid w:val="007B263D"/>
    <w:rsid w:val="007E555A"/>
    <w:rsid w:val="007F0EF0"/>
    <w:rsid w:val="007F2AE4"/>
    <w:rsid w:val="007F6269"/>
    <w:rsid w:val="00805A61"/>
    <w:rsid w:val="00817267"/>
    <w:rsid w:val="008278E5"/>
    <w:rsid w:val="008278EF"/>
    <w:rsid w:val="00830420"/>
    <w:rsid w:val="00834F5C"/>
    <w:rsid w:val="00861C44"/>
    <w:rsid w:val="00883BA5"/>
    <w:rsid w:val="0088525B"/>
    <w:rsid w:val="008875D1"/>
    <w:rsid w:val="00887F6A"/>
    <w:rsid w:val="008A77D4"/>
    <w:rsid w:val="008C0664"/>
    <w:rsid w:val="008C2D60"/>
    <w:rsid w:val="008C53A7"/>
    <w:rsid w:val="008C5E88"/>
    <w:rsid w:val="008D3316"/>
    <w:rsid w:val="00907809"/>
    <w:rsid w:val="009078EC"/>
    <w:rsid w:val="009163FD"/>
    <w:rsid w:val="009176BD"/>
    <w:rsid w:val="0092050A"/>
    <w:rsid w:val="00931F39"/>
    <w:rsid w:val="00941D7D"/>
    <w:rsid w:val="0097135A"/>
    <w:rsid w:val="0098353E"/>
    <w:rsid w:val="00990564"/>
    <w:rsid w:val="009B14BA"/>
    <w:rsid w:val="009D3C60"/>
    <w:rsid w:val="009E7D81"/>
    <w:rsid w:val="009F0819"/>
    <w:rsid w:val="009F4028"/>
    <w:rsid w:val="00A13C17"/>
    <w:rsid w:val="00A32564"/>
    <w:rsid w:val="00A401DE"/>
    <w:rsid w:val="00A65773"/>
    <w:rsid w:val="00A8757C"/>
    <w:rsid w:val="00A96881"/>
    <w:rsid w:val="00AA1F82"/>
    <w:rsid w:val="00AB6166"/>
    <w:rsid w:val="00AC361B"/>
    <w:rsid w:val="00AD29BB"/>
    <w:rsid w:val="00AD5D64"/>
    <w:rsid w:val="00B03E07"/>
    <w:rsid w:val="00B10626"/>
    <w:rsid w:val="00B10A95"/>
    <w:rsid w:val="00B340DD"/>
    <w:rsid w:val="00B341DE"/>
    <w:rsid w:val="00B4771A"/>
    <w:rsid w:val="00B64796"/>
    <w:rsid w:val="00B71CF1"/>
    <w:rsid w:val="00B76D69"/>
    <w:rsid w:val="00B8013C"/>
    <w:rsid w:val="00B9191A"/>
    <w:rsid w:val="00B93A4F"/>
    <w:rsid w:val="00B975FE"/>
    <w:rsid w:val="00BB2729"/>
    <w:rsid w:val="00BC67DC"/>
    <w:rsid w:val="00BF0BF2"/>
    <w:rsid w:val="00BF2CD8"/>
    <w:rsid w:val="00C02829"/>
    <w:rsid w:val="00C0449A"/>
    <w:rsid w:val="00C06BE5"/>
    <w:rsid w:val="00C15FAB"/>
    <w:rsid w:val="00C1744E"/>
    <w:rsid w:val="00C17C22"/>
    <w:rsid w:val="00C322C0"/>
    <w:rsid w:val="00C34B0A"/>
    <w:rsid w:val="00C568F8"/>
    <w:rsid w:val="00C57528"/>
    <w:rsid w:val="00C6485E"/>
    <w:rsid w:val="00C707C9"/>
    <w:rsid w:val="00C710B5"/>
    <w:rsid w:val="00C7483D"/>
    <w:rsid w:val="00C74B11"/>
    <w:rsid w:val="00C77B0E"/>
    <w:rsid w:val="00C8113C"/>
    <w:rsid w:val="00C84527"/>
    <w:rsid w:val="00C84A1A"/>
    <w:rsid w:val="00CA3927"/>
    <w:rsid w:val="00CA4034"/>
    <w:rsid w:val="00CB023B"/>
    <w:rsid w:val="00CB3627"/>
    <w:rsid w:val="00CD750D"/>
    <w:rsid w:val="00CE5C30"/>
    <w:rsid w:val="00CE6A80"/>
    <w:rsid w:val="00CF060A"/>
    <w:rsid w:val="00CF211C"/>
    <w:rsid w:val="00CF5ECB"/>
    <w:rsid w:val="00CF608A"/>
    <w:rsid w:val="00CF70BA"/>
    <w:rsid w:val="00D12389"/>
    <w:rsid w:val="00D201E8"/>
    <w:rsid w:val="00D34210"/>
    <w:rsid w:val="00D3788D"/>
    <w:rsid w:val="00D5174D"/>
    <w:rsid w:val="00D54F20"/>
    <w:rsid w:val="00D576D4"/>
    <w:rsid w:val="00D7792E"/>
    <w:rsid w:val="00D80B2F"/>
    <w:rsid w:val="00DA069B"/>
    <w:rsid w:val="00DB6A2C"/>
    <w:rsid w:val="00DB74C1"/>
    <w:rsid w:val="00DC3A7B"/>
    <w:rsid w:val="00DC5C31"/>
    <w:rsid w:val="00DC738B"/>
    <w:rsid w:val="00DE12DD"/>
    <w:rsid w:val="00DF41C7"/>
    <w:rsid w:val="00DF5C06"/>
    <w:rsid w:val="00E0218C"/>
    <w:rsid w:val="00E11802"/>
    <w:rsid w:val="00E12996"/>
    <w:rsid w:val="00E226A3"/>
    <w:rsid w:val="00E305B8"/>
    <w:rsid w:val="00E31643"/>
    <w:rsid w:val="00E407C2"/>
    <w:rsid w:val="00E41AFE"/>
    <w:rsid w:val="00E44120"/>
    <w:rsid w:val="00E6195F"/>
    <w:rsid w:val="00E67543"/>
    <w:rsid w:val="00EA49E4"/>
    <w:rsid w:val="00EC37E6"/>
    <w:rsid w:val="00EC6AEF"/>
    <w:rsid w:val="00ED3527"/>
    <w:rsid w:val="00ED75B0"/>
    <w:rsid w:val="00F0742A"/>
    <w:rsid w:val="00F262EE"/>
    <w:rsid w:val="00F30545"/>
    <w:rsid w:val="00F42D56"/>
    <w:rsid w:val="00F45DA9"/>
    <w:rsid w:val="00F60E89"/>
    <w:rsid w:val="00F67F96"/>
    <w:rsid w:val="00F72C43"/>
    <w:rsid w:val="00F831B4"/>
    <w:rsid w:val="00F84266"/>
    <w:rsid w:val="00F95527"/>
    <w:rsid w:val="00F96FA7"/>
    <w:rsid w:val="00FC0081"/>
    <w:rsid w:val="00FC1A86"/>
    <w:rsid w:val="00FC3981"/>
    <w:rsid w:val="00FD7FDD"/>
    <w:rsid w:val="00FE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8B189-25C9-439C-9C72-84BDD6ECD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1742</TotalTime>
  <Pages>15</Pages>
  <Words>7472</Words>
  <Characters>42592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Sergey</cp:lastModifiedBy>
  <cp:revision>206</cp:revision>
  <dcterms:created xsi:type="dcterms:W3CDTF">2018-12-22T11:21:00Z</dcterms:created>
  <dcterms:modified xsi:type="dcterms:W3CDTF">2021-11-21T08:41:00Z</dcterms:modified>
</cp:coreProperties>
</file>