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842" w:rsidRPr="00C55E03" w:rsidRDefault="00095842" w:rsidP="00095842">
      <w:pPr>
        <w:jc w:val="center"/>
        <w:rPr>
          <w:rFonts w:ascii="Times New Roman" w:hAnsi="Times New Roman" w:cs="Times New Roman"/>
          <w:sz w:val="24"/>
          <w:szCs w:val="24"/>
        </w:rPr>
      </w:pPr>
      <w:r w:rsidRPr="00C55E03">
        <w:rPr>
          <w:rFonts w:ascii="Times New Roman" w:hAnsi="Times New Roman" w:cs="Times New Roman"/>
          <w:sz w:val="24"/>
          <w:szCs w:val="24"/>
        </w:rPr>
        <w:t>Государственное бюджетное учреждение дополнительного образования Дом детского творчества Центрального района Санкт-Петербурга «Фонтанка-32»</w:t>
      </w:r>
    </w:p>
    <w:p w:rsidR="00E80700" w:rsidRPr="00C55E03" w:rsidRDefault="00E80700">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pP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r w:rsidRPr="00C55E03">
        <w:rPr>
          <w:rFonts w:ascii="Times New Roman" w:hAnsi="Times New Roman" w:cs="Times New Roman"/>
          <w:sz w:val="24"/>
          <w:szCs w:val="24"/>
        </w:rPr>
        <w:t>«Техника пешего туризма</w:t>
      </w:r>
      <w:r w:rsidR="00C55E03" w:rsidRPr="00C55E03">
        <w:rPr>
          <w:rFonts w:ascii="Times New Roman" w:hAnsi="Times New Roman" w:cs="Times New Roman"/>
          <w:sz w:val="24"/>
          <w:szCs w:val="24"/>
        </w:rPr>
        <w:t>: узлы</w:t>
      </w:r>
      <w:r w:rsidRPr="00C55E03">
        <w:rPr>
          <w:rFonts w:ascii="Times New Roman" w:hAnsi="Times New Roman" w:cs="Times New Roman"/>
          <w:sz w:val="24"/>
          <w:szCs w:val="24"/>
        </w:rPr>
        <w:t>»</w:t>
      </w: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r w:rsidRPr="00C55E03">
        <w:rPr>
          <w:rFonts w:ascii="Times New Roman" w:hAnsi="Times New Roman" w:cs="Times New Roman"/>
          <w:sz w:val="24"/>
          <w:szCs w:val="24"/>
        </w:rPr>
        <w:t>Автор: Белокопытова Полина Игоревна,</w:t>
      </w:r>
      <w:r w:rsidRPr="00C55E03">
        <w:rPr>
          <w:rFonts w:ascii="Times New Roman" w:hAnsi="Times New Roman" w:cs="Times New Roman"/>
          <w:sz w:val="24"/>
          <w:szCs w:val="24"/>
        </w:rPr>
        <w:br/>
        <w:t xml:space="preserve"> Евдокимов Даниил Михайлович, </w:t>
      </w:r>
      <w:r w:rsidRPr="00C55E03">
        <w:rPr>
          <w:rFonts w:ascii="Times New Roman" w:hAnsi="Times New Roman" w:cs="Times New Roman"/>
          <w:sz w:val="24"/>
          <w:szCs w:val="24"/>
        </w:rPr>
        <w:br/>
        <w:t xml:space="preserve">педагоги дополнительного образования, </w:t>
      </w:r>
      <w:r w:rsidRPr="00C55E03">
        <w:rPr>
          <w:rFonts w:ascii="Times New Roman" w:hAnsi="Times New Roman" w:cs="Times New Roman"/>
          <w:sz w:val="24"/>
          <w:szCs w:val="24"/>
        </w:rPr>
        <w:br/>
        <w:t>туристский отдел.</w:t>
      </w: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right"/>
        <w:rPr>
          <w:rFonts w:ascii="Times New Roman" w:hAnsi="Times New Roman" w:cs="Times New Roman"/>
          <w:sz w:val="24"/>
          <w:szCs w:val="24"/>
        </w:rPr>
      </w:pPr>
    </w:p>
    <w:p w:rsidR="00095842" w:rsidRPr="00C55E03" w:rsidRDefault="00095842" w:rsidP="00095842">
      <w:pPr>
        <w:jc w:val="center"/>
        <w:rPr>
          <w:rFonts w:ascii="Times New Roman" w:hAnsi="Times New Roman" w:cs="Times New Roman"/>
          <w:b/>
          <w:sz w:val="28"/>
          <w:szCs w:val="28"/>
        </w:rPr>
      </w:pPr>
      <w:r w:rsidRPr="00C55E03">
        <w:rPr>
          <w:rFonts w:ascii="Times New Roman" w:hAnsi="Times New Roman" w:cs="Times New Roman"/>
          <w:b/>
          <w:sz w:val="28"/>
          <w:szCs w:val="28"/>
        </w:rPr>
        <w:lastRenderedPageBreak/>
        <w:t>Тема: Техника пешего туризма</w:t>
      </w:r>
      <w:r w:rsidR="00C55E03" w:rsidRPr="00C55E03">
        <w:rPr>
          <w:rFonts w:ascii="Times New Roman" w:hAnsi="Times New Roman" w:cs="Times New Roman"/>
          <w:b/>
          <w:sz w:val="28"/>
          <w:szCs w:val="28"/>
        </w:rPr>
        <w:t>: у</w:t>
      </w:r>
      <w:r w:rsidR="00D917EF" w:rsidRPr="00C55E03">
        <w:rPr>
          <w:rFonts w:ascii="Times New Roman" w:hAnsi="Times New Roman" w:cs="Times New Roman"/>
          <w:b/>
          <w:sz w:val="28"/>
          <w:szCs w:val="28"/>
        </w:rPr>
        <w:t>злы.</w:t>
      </w:r>
    </w:p>
    <w:p w:rsidR="00D917EF" w:rsidRPr="00C55E03" w:rsidRDefault="00D917EF" w:rsidP="00095842">
      <w:pPr>
        <w:jc w:val="center"/>
        <w:rPr>
          <w:rFonts w:ascii="Times New Roman" w:hAnsi="Times New Roman" w:cs="Times New Roman"/>
          <w:sz w:val="24"/>
          <w:szCs w:val="24"/>
        </w:rPr>
      </w:pPr>
    </w:p>
    <w:p w:rsidR="00D917EF" w:rsidRPr="00C55E03" w:rsidRDefault="00D917EF" w:rsidP="00D917EF">
      <w:pPr>
        <w:rPr>
          <w:rFonts w:ascii="Times New Roman" w:hAnsi="Times New Roman" w:cs="Times New Roman"/>
          <w:b/>
          <w:sz w:val="24"/>
          <w:szCs w:val="24"/>
        </w:rPr>
      </w:pPr>
      <w:r w:rsidRPr="00C55E03">
        <w:rPr>
          <w:rFonts w:ascii="Times New Roman" w:hAnsi="Times New Roman" w:cs="Times New Roman"/>
          <w:b/>
          <w:sz w:val="24"/>
          <w:szCs w:val="24"/>
        </w:rPr>
        <w:t>Цели и задачи:</w:t>
      </w:r>
    </w:p>
    <w:p w:rsidR="00D917EF" w:rsidRPr="00C55E03" w:rsidRDefault="00D917EF" w:rsidP="00D917EF">
      <w:pPr>
        <w:pStyle w:val="ListParagraph"/>
        <w:numPr>
          <w:ilvl w:val="0"/>
          <w:numId w:val="1"/>
        </w:numPr>
        <w:shd w:val="clear" w:color="auto" w:fill="FFFFFF" w:themeFill="background1"/>
        <w:rPr>
          <w:rFonts w:ascii="Times New Roman" w:hAnsi="Times New Roman" w:cs="Times New Roman"/>
          <w:sz w:val="24"/>
          <w:szCs w:val="24"/>
        </w:rPr>
      </w:pPr>
      <w:r w:rsidRPr="00C55E03">
        <w:rPr>
          <w:rFonts w:ascii="Times New Roman" w:hAnsi="Times New Roman" w:cs="Times New Roman"/>
          <w:sz w:val="24"/>
          <w:szCs w:val="24"/>
        </w:rPr>
        <w:t>Введение в тему.</w:t>
      </w:r>
    </w:p>
    <w:p w:rsidR="00D917EF" w:rsidRPr="00C55E03" w:rsidRDefault="00D917EF" w:rsidP="00D917EF">
      <w:pPr>
        <w:pStyle w:val="ListParagraph"/>
        <w:numPr>
          <w:ilvl w:val="0"/>
          <w:numId w:val="1"/>
        </w:numPr>
        <w:shd w:val="clear" w:color="auto" w:fill="FFFFFF" w:themeFill="background1"/>
        <w:rPr>
          <w:rFonts w:ascii="Times New Roman" w:hAnsi="Times New Roman" w:cs="Times New Roman"/>
          <w:sz w:val="24"/>
          <w:szCs w:val="24"/>
        </w:rPr>
      </w:pPr>
      <w:r w:rsidRPr="00C55E03">
        <w:rPr>
          <w:rFonts w:ascii="Times New Roman" w:hAnsi="Times New Roman" w:cs="Times New Roman"/>
          <w:sz w:val="24"/>
          <w:szCs w:val="24"/>
        </w:rPr>
        <w:t xml:space="preserve">Знакомство с </w:t>
      </w:r>
      <w:r w:rsidRPr="00C55E03">
        <w:rPr>
          <w:rFonts w:ascii="Times New Roman" w:hAnsi="Times New Roman" w:cs="Times New Roman"/>
          <w:sz w:val="24"/>
          <w:szCs w:val="24"/>
        </w:rPr>
        <w:t>основными узлами, их применение.</w:t>
      </w:r>
    </w:p>
    <w:p w:rsidR="00D917EF" w:rsidRDefault="00D917EF" w:rsidP="00D917EF">
      <w:pPr>
        <w:pStyle w:val="ListParagraph"/>
        <w:numPr>
          <w:ilvl w:val="0"/>
          <w:numId w:val="1"/>
        </w:numPr>
        <w:shd w:val="clear" w:color="auto" w:fill="FFFFFF" w:themeFill="background1"/>
        <w:rPr>
          <w:rFonts w:ascii="Times New Roman" w:hAnsi="Times New Roman" w:cs="Times New Roman"/>
          <w:sz w:val="24"/>
          <w:szCs w:val="24"/>
        </w:rPr>
      </w:pPr>
      <w:r w:rsidRPr="00C55E03">
        <w:rPr>
          <w:rFonts w:ascii="Times New Roman" w:hAnsi="Times New Roman" w:cs="Times New Roman"/>
          <w:sz w:val="24"/>
          <w:szCs w:val="24"/>
        </w:rPr>
        <w:t>Отработка навыков по вязке узлов.</w:t>
      </w:r>
    </w:p>
    <w:p w:rsidR="00FA41CD" w:rsidRPr="00C55E03" w:rsidRDefault="00FA41CD" w:rsidP="00D917EF">
      <w:pPr>
        <w:pStyle w:val="ListParagraph"/>
        <w:numPr>
          <w:ilvl w:val="0"/>
          <w:numId w:val="1"/>
        </w:numPr>
        <w:shd w:val="clear" w:color="auto" w:fill="FFFFFF" w:themeFill="background1"/>
        <w:rPr>
          <w:rFonts w:ascii="Times New Roman" w:hAnsi="Times New Roman" w:cs="Times New Roman"/>
          <w:sz w:val="24"/>
          <w:szCs w:val="24"/>
        </w:rPr>
      </w:pPr>
      <w:r>
        <w:rPr>
          <w:rFonts w:ascii="Times New Roman" w:hAnsi="Times New Roman" w:cs="Times New Roman"/>
          <w:sz w:val="24"/>
          <w:szCs w:val="24"/>
        </w:rPr>
        <w:t>Выполнение тестовых заданий по полученным знаниям и навыкам.</w:t>
      </w:r>
      <w:bookmarkStart w:id="0" w:name="_GoBack"/>
      <w:bookmarkEnd w:id="0"/>
    </w:p>
    <w:p w:rsidR="00D917EF" w:rsidRPr="00C55E03" w:rsidRDefault="00D917EF" w:rsidP="00D917E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5E03">
        <w:rPr>
          <w:rFonts w:ascii="Times New Roman" w:eastAsia="Times New Roman" w:hAnsi="Times New Roman" w:cs="Times New Roman"/>
          <w:b/>
          <w:color w:val="000000"/>
          <w:sz w:val="24"/>
          <w:szCs w:val="24"/>
          <w:lang w:eastAsia="ru-RU"/>
        </w:rPr>
        <w:t>Актуальность:</w:t>
      </w:r>
      <w:r w:rsidRPr="00C55E03">
        <w:rPr>
          <w:rFonts w:ascii="Times New Roman" w:eastAsia="Times New Roman" w:hAnsi="Times New Roman" w:cs="Times New Roman"/>
          <w:color w:val="000000"/>
          <w:sz w:val="24"/>
          <w:szCs w:val="24"/>
          <w:lang w:eastAsia="ru-RU"/>
        </w:rPr>
        <w:t xml:space="preserve"> В первую очередь данная разработка актуальна педагогам, обучающим детей, по программам туристско-краеведческой и спортивной направленности. </w:t>
      </w:r>
    </w:p>
    <w:p w:rsidR="00D917EF" w:rsidRPr="00C55E03" w:rsidRDefault="00D917EF" w:rsidP="00D917E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4"/>
          <w:szCs w:val="24"/>
          <w:lang w:eastAsia="ru-RU"/>
        </w:rPr>
      </w:pPr>
      <w:r w:rsidRPr="00C55E03">
        <w:rPr>
          <w:rFonts w:ascii="Times New Roman" w:eastAsia="Times New Roman" w:hAnsi="Times New Roman" w:cs="Times New Roman"/>
          <w:color w:val="000000"/>
          <w:sz w:val="24"/>
          <w:szCs w:val="24"/>
          <w:lang w:eastAsia="ru-RU"/>
        </w:rPr>
        <w:t>Целевая аудитория: учащиеся 10-18 лет. Общая продолжительность занятия: 1,5 -  2 часа</w:t>
      </w:r>
    </w:p>
    <w:p w:rsidR="00D917EF" w:rsidRPr="00C55E03" w:rsidRDefault="00D917EF" w:rsidP="00D917EF">
      <w:pPr>
        <w:rPr>
          <w:rFonts w:ascii="Times New Roman" w:hAnsi="Times New Roman" w:cs="Times New Roman"/>
          <w:sz w:val="24"/>
          <w:szCs w:val="24"/>
        </w:rPr>
      </w:pPr>
    </w:p>
    <w:p w:rsidR="00D917EF" w:rsidRPr="00C55E03" w:rsidRDefault="00C55E03" w:rsidP="00C55E03">
      <w:pPr>
        <w:rPr>
          <w:rFonts w:ascii="Times New Roman" w:hAnsi="Times New Roman" w:cs="Times New Roman"/>
          <w:b/>
          <w:sz w:val="28"/>
          <w:szCs w:val="28"/>
        </w:rPr>
      </w:pPr>
      <w:r w:rsidRPr="00C55E03">
        <w:rPr>
          <w:rFonts w:ascii="Times New Roman" w:hAnsi="Times New Roman" w:cs="Times New Roman"/>
          <w:b/>
          <w:sz w:val="28"/>
          <w:szCs w:val="28"/>
        </w:rPr>
        <w:t>Содержание</w:t>
      </w:r>
      <w:r>
        <w:rPr>
          <w:rFonts w:ascii="Times New Roman" w:hAnsi="Times New Roman" w:cs="Times New Roman"/>
          <w:b/>
          <w:sz w:val="28"/>
          <w:szCs w:val="28"/>
        </w:rPr>
        <w:t>:</w:t>
      </w:r>
    </w:p>
    <w:p w:rsidR="00D917EF" w:rsidRPr="00C55E03" w:rsidRDefault="00C55E03" w:rsidP="00D917E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D917EF" w:rsidRPr="00C55E03">
        <w:rPr>
          <w:rFonts w:ascii="Times New Roman" w:hAnsi="Times New Roman" w:cs="Times New Roman"/>
          <w:color w:val="000000"/>
          <w:sz w:val="24"/>
          <w:szCs w:val="24"/>
        </w:rPr>
        <w:t>Существует масса разновидностей узлов, начиная от самых простых, которыми пользуемся ежедневно, завязывая шнурки на ботинках, и заканчивая наиболее сложными, применяемыми в альпинизме и мореплавании.</w:t>
      </w:r>
    </w:p>
    <w:p w:rsidR="00C55E03" w:rsidRPr="00C55E03" w:rsidRDefault="00C55E03" w:rsidP="00D917EF">
      <w:pPr>
        <w:rPr>
          <w:rFonts w:ascii="Times New Roman" w:hAnsi="Times New Roman" w:cs="Times New Roman"/>
          <w:sz w:val="24"/>
          <w:szCs w:val="24"/>
          <w:shd w:val="clear" w:color="auto" w:fill="FFFFFF"/>
        </w:rPr>
      </w:pPr>
      <w:r w:rsidRPr="00C55E03">
        <w:rPr>
          <w:rFonts w:ascii="Times New Roman" w:hAnsi="Times New Roman" w:cs="Times New Roman"/>
          <w:b/>
          <w:sz w:val="24"/>
          <w:szCs w:val="24"/>
          <w:shd w:val="clear" w:color="auto" w:fill="FFFFFF"/>
        </w:rPr>
        <w:t>Веревка</w:t>
      </w:r>
      <w:r w:rsidRPr="00C55E03">
        <w:rPr>
          <w:rFonts w:ascii="Times New Roman" w:hAnsi="Times New Roman" w:cs="Times New Roman"/>
          <w:sz w:val="24"/>
          <w:szCs w:val="24"/>
          <w:shd w:val="clear" w:color="auto" w:fill="FFFFFF"/>
        </w:rPr>
        <w:t xml:space="preserve"> - незаменимая вещь не только в быту, но и в походе. Применение ее достаточно широко: от элементарного приспособления для сушки белья до организации переправ, страховок и прочих жизненно необходимых устройств. А потому каждый серьезный походник должен знать, как вязать узлы на веревке. И не простые, а туристические веревочные узлы на все случаи жизни.</w:t>
      </w:r>
    </w:p>
    <w:p w:rsidR="00C55E03" w:rsidRPr="00C55E03" w:rsidRDefault="00C55E03" w:rsidP="00D917EF">
      <w:pPr>
        <w:rPr>
          <w:rFonts w:ascii="Times New Roman" w:hAnsi="Times New Roman" w:cs="Times New Roman"/>
          <w:color w:val="000000"/>
          <w:sz w:val="24"/>
          <w:szCs w:val="24"/>
        </w:rPr>
      </w:pPr>
      <w:r w:rsidRPr="00C55E03">
        <w:rPr>
          <w:rStyle w:val="Strong"/>
          <w:rFonts w:ascii="Times New Roman" w:hAnsi="Times New Roman" w:cs="Times New Roman"/>
          <w:color w:val="000000"/>
          <w:sz w:val="24"/>
          <w:szCs w:val="24"/>
          <w:bdr w:val="none" w:sz="0" w:space="0" w:color="auto" w:frame="1"/>
        </w:rPr>
        <w:t>Туристический узел</w:t>
      </w:r>
      <w:r w:rsidRPr="00C55E03">
        <w:rPr>
          <w:rStyle w:val="Strong"/>
          <w:rFonts w:ascii="Times New Roman" w:hAnsi="Times New Roman" w:cs="Times New Roman"/>
          <w:b w:val="0"/>
          <w:color w:val="000000"/>
          <w:sz w:val="24"/>
          <w:szCs w:val="24"/>
          <w:bdr w:val="none" w:sz="0" w:space="0" w:color="auto" w:frame="1"/>
        </w:rPr>
        <w:t xml:space="preserve"> – способ соединения веревок, лент и другого перевязочного материала, в основе которого лежит их связывание или переплетение. </w:t>
      </w:r>
      <w:r w:rsidRPr="00C55E03">
        <w:rPr>
          <w:rFonts w:ascii="Times New Roman" w:hAnsi="Times New Roman" w:cs="Times New Roman"/>
          <w:color w:val="000000"/>
          <w:sz w:val="24"/>
          <w:szCs w:val="24"/>
        </w:rPr>
        <w:t>К узлам, используемым в туризме, предъявляются определённые требования: они должны быть простыми как для запоминания, так и по способу завязывания, но при этом надёжными и также легко развязываться при необходимости.</w:t>
      </w:r>
    </w:p>
    <w:p w:rsidR="00C55E03" w:rsidRPr="00C55E03" w:rsidRDefault="00C55E03" w:rsidP="00C55E03">
      <w:pPr>
        <w:pStyle w:val="Heading2"/>
        <w:spacing w:before="150" w:line="345" w:lineRule="atLeast"/>
        <w:textAlignment w:val="baseline"/>
        <w:rPr>
          <w:rFonts w:ascii="Times New Roman" w:hAnsi="Times New Roman" w:cs="Times New Roman"/>
          <w:b/>
          <w:color w:val="222222"/>
          <w:sz w:val="24"/>
          <w:szCs w:val="24"/>
        </w:rPr>
      </w:pPr>
      <w:r w:rsidRPr="00C55E03">
        <w:rPr>
          <w:rFonts w:ascii="Times New Roman" w:hAnsi="Times New Roman" w:cs="Times New Roman"/>
          <w:b/>
          <w:color w:val="222222"/>
          <w:sz w:val="24"/>
          <w:szCs w:val="24"/>
        </w:rPr>
        <w:t>Сферы применения</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Узлы являются неотъемлемой составляющей жизни туриста, а сферы их применения довольно разнообразны и зависят от условий, в которых он оказывается, отправляясь в очередной поход или путешествие. </w:t>
      </w:r>
      <w:r w:rsidRPr="00C55E03">
        <w:rPr>
          <w:rStyle w:val="Strong"/>
          <w:b w:val="0"/>
          <w:color w:val="000000"/>
          <w:bdr w:val="none" w:sz="0" w:space="0" w:color="auto" w:frame="1"/>
        </w:rPr>
        <w:t>Но вот список возможных применений узлов в путешествиях:</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при наращивании верёвок;</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при установке палатки;</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преодоления водных преград;</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фиксации предметов;</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рыбной ловли;</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при устройстве дней отдыха и постирушек (нужно же устроить верёвку для сушки белья);</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спуска с высоты;</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при сборе дров или хвороста для костра;</w:t>
      </w:r>
    </w:p>
    <w:p w:rsidR="00C55E03" w:rsidRPr="00C55E03" w:rsidRDefault="00C55E03" w:rsidP="00C55E03">
      <w:pPr>
        <w:numPr>
          <w:ilvl w:val="0"/>
          <w:numId w:val="3"/>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страховки при движении группой по горной местности или слабому льду, болоту.</w:t>
      </w:r>
    </w:p>
    <w:p w:rsidR="00C55E03" w:rsidRPr="00C55E03" w:rsidRDefault="00C55E03" w:rsidP="00C55E03">
      <w:pPr>
        <w:spacing w:after="0" w:line="240" w:lineRule="auto"/>
        <w:textAlignment w:val="baseline"/>
        <w:rPr>
          <w:rFonts w:ascii="Times New Roman" w:hAnsi="Times New Roman" w:cs="Times New Roman"/>
          <w:color w:val="000000"/>
          <w:sz w:val="24"/>
          <w:szCs w:val="24"/>
        </w:rPr>
      </w:pPr>
    </w:p>
    <w:p w:rsidR="00C55E03" w:rsidRPr="00C55E03" w:rsidRDefault="00C55E03" w:rsidP="00C55E03">
      <w:pPr>
        <w:pStyle w:val="Heading2"/>
        <w:spacing w:before="150" w:line="345" w:lineRule="atLeast"/>
        <w:textAlignment w:val="baseline"/>
        <w:rPr>
          <w:rFonts w:ascii="Times New Roman" w:hAnsi="Times New Roman" w:cs="Times New Roman"/>
          <w:b/>
          <w:color w:val="222222"/>
          <w:sz w:val="24"/>
          <w:szCs w:val="24"/>
        </w:rPr>
      </w:pPr>
      <w:r w:rsidRPr="00C55E03">
        <w:rPr>
          <w:rFonts w:ascii="Times New Roman" w:hAnsi="Times New Roman" w:cs="Times New Roman"/>
          <w:b/>
          <w:color w:val="222222"/>
          <w:sz w:val="24"/>
          <w:szCs w:val="24"/>
        </w:rPr>
        <w:lastRenderedPageBreak/>
        <w:t>Техника вязания</w:t>
      </w:r>
    </w:p>
    <w:p w:rsidR="00C55E03" w:rsidRPr="00C55E03" w:rsidRDefault="00C55E03" w:rsidP="00C55E03">
      <w:pPr>
        <w:pStyle w:val="Heading3"/>
        <w:spacing w:before="300" w:line="345" w:lineRule="atLeast"/>
        <w:textAlignment w:val="baseline"/>
        <w:rPr>
          <w:rFonts w:ascii="Times New Roman" w:hAnsi="Times New Roman" w:cs="Times New Roman"/>
          <w:b/>
          <w:color w:val="222222"/>
        </w:rPr>
      </w:pPr>
      <w:r w:rsidRPr="00C55E03">
        <w:rPr>
          <w:rFonts w:ascii="Times New Roman" w:hAnsi="Times New Roman" w:cs="Times New Roman"/>
          <w:b/>
          <w:color w:val="222222"/>
        </w:rPr>
        <w:t>Контрольный узел (контроль</w:t>
      </w:r>
      <w:r>
        <w:rPr>
          <w:rFonts w:ascii="Times New Roman" w:hAnsi="Times New Roman" w:cs="Times New Roman"/>
          <w:b/>
          <w:color w:val="222222"/>
        </w:rPr>
        <w:t>ка</w:t>
      </w:r>
      <w:r w:rsidRPr="00C55E03">
        <w:rPr>
          <w:rFonts w:ascii="Times New Roman" w:hAnsi="Times New Roman" w:cs="Times New Roman"/>
          <w:b/>
          <w:color w:val="222222"/>
        </w:rPr>
        <w:t>)</w:t>
      </w:r>
    </w:p>
    <w:p w:rsidR="00C55E03" w:rsidRPr="00C55E03" w:rsidRDefault="00C55E03" w:rsidP="00C55E03">
      <w:pPr>
        <w:pStyle w:val="NormalWeb"/>
        <w:spacing w:before="0" w:beforeAutospacing="0" w:after="0" w:afterAutospacing="0"/>
        <w:textAlignment w:val="baseline"/>
        <w:rPr>
          <w:color w:val="000000"/>
        </w:rPr>
      </w:pPr>
      <w:r w:rsidRPr="00C55E03">
        <w:rPr>
          <w:rStyle w:val="Strong"/>
          <w:b w:val="0"/>
          <w:color w:val="000000"/>
          <w:bdr w:val="none" w:sz="0" w:space="0" w:color="auto" w:frame="1"/>
        </w:rPr>
        <w:t>Известный всем узел, применяющийся повсеместно. </w:t>
      </w:r>
      <w:r w:rsidRPr="00C55E03">
        <w:rPr>
          <w:color w:val="000000"/>
        </w:rPr>
        <w:t>Из одиночной веревки делается петля, в которую вставляется ходовой конец, после чего узел затягивается. На картинке представлены два варианта вязания с использованием дополнительной веревки.</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5688404" cy="5688404"/>
            <wp:effectExtent l="0" t="0" r="7620" b="7620"/>
            <wp:docPr id="19" name="Picture 19" descr="http://wlooks.ru/images/article/thumb/715-0/2019/06/turisticheskie-uzly-vidy-primenenie-i-shemy-vyazaniy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looks.ru/images/article/thumb/715-0/2019/06/turisticheskie-uzly-vidy-primenenie-i-shemy-vyazaniya-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0202" cy="5690202"/>
                    </a:xfrm>
                    <a:prstGeom prst="rect">
                      <a:avLst/>
                    </a:prstGeom>
                    <a:noFill/>
                    <a:ln>
                      <a:noFill/>
                    </a:ln>
                  </pic:spPr>
                </pic:pic>
              </a:graphicData>
            </a:graphic>
          </wp:inline>
        </w:drawing>
      </w:r>
    </w:p>
    <w:p w:rsidR="00C55E03" w:rsidRPr="00C55E03" w:rsidRDefault="00C55E03" w:rsidP="00C55E03">
      <w:pPr>
        <w:pStyle w:val="Heading3"/>
        <w:spacing w:before="300" w:line="345" w:lineRule="atLeast"/>
        <w:textAlignment w:val="baseline"/>
        <w:rPr>
          <w:rFonts w:ascii="Times New Roman" w:hAnsi="Times New Roman" w:cs="Times New Roman"/>
          <w:b/>
          <w:color w:val="222222"/>
        </w:rPr>
      </w:pPr>
      <w:r w:rsidRPr="00C55E03">
        <w:rPr>
          <w:rFonts w:ascii="Times New Roman" w:hAnsi="Times New Roman" w:cs="Times New Roman"/>
          <w:b/>
          <w:color w:val="222222"/>
        </w:rPr>
        <w:t>Прямой (рифовый)</w:t>
      </w:r>
    </w:p>
    <w:p w:rsidR="00C55E03" w:rsidRPr="00C55E03" w:rsidRDefault="00C55E03" w:rsidP="00C55E03">
      <w:pPr>
        <w:pStyle w:val="NormalWeb"/>
        <w:spacing w:before="0" w:beforeAutospacing="0" w:after="0" w:afterAutospacing="0"/>
        <w:textAlignment w:val="baseline"/>
        <w:rPr>
          <w:color w:val="000000"/>
        </w:rPr>
      </w:pPr>
      <w:r w:rsidRPr="00C55E03">
        <w:rPr>
          <w:rStyle w:val="Strong"/>
          <w:b w:val="0"/>
          <w:color w:val="000000"/>
          <w:bdr w:val="none" w:sz="0" w:space="0" w:color="auto" w:frame="1"/>
        </w:rPr>
        <w:t>Существуют два способа вязания данного узла.</w:t>
      </w:r>
    </w:p>
    <w:p w:rsidR="00C55E03" w:rsidRPr="00C55E03" w:rsidRDefault="00C55E03" w:rsidP="00C55E03">
      <w:pPr>
        <w:numPr>
          <w:ilvl w:val="0"/>
          <w:numId w:val="4"/>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Первая веревка складывается в виде петли. Вторая сверху проходит через её середину, потом под одним концом, выходит наверх, сверху заходит под противоположный конец и низом через середину возвращается обратно. Веревки затягиваются.</w:t>
      </w:r>
    </w:p>
    <w:p w:rsidR="00C55E03" w:rsidRPr="00C55E03" w:rsidRDefault="00C55E03" w:rsidP="00C55E03">
      <w:pPr>
        <w:numPr>
          <w:ilvl w:val="0"/>
          <w:numId w:val="4"/>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Обе веревки кладутся одна на другую, после чего необходимо завязать два простых узла в противоположные стороны (рисунок в и г). В обоих вариантах важно, чтобы ходовые концы были либо внизу, либо вверху. В противном случае узел не выйдет.</w:t>
      </w:r>
    </w:p>
    <w:p w:rsidR="00C55E03" w:rsidRPr="00C55E03" w:rsidRDefault="00C55E03" w:rsidP="00C55E03">
      <w:pPr>
        <w:pStyle w:val="NormalWeb"/>
        <w:spacing w:before="225" w:beforeAutospacing="0" w:after="0" w:afterAutospacing="0"/>
        <w:textAlignment w:val="baseline"/>
        <w:rPr>
          <w:iCs/>
          <w:color w:val="000000"/>
        </w:rPr>
      </w:pPr>
      <w:r w:rsidRPr="00C55E03">
        <w:rPr>
          <w:iCs/>
          <w:color w:val="000000"/>
        </w:rPr>
        <w:t>В завершение необходимо завязать контроли на ходовых концах, чтобы предотвратить расползание узла.</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lastRenderedPageBreak/>
        <w:drawing>
          <wp:inline distT="0" distB="0" distL="0" distR="0">
            <wp:extent cx="5667139" cy="2475314"/>
            <wp:effectExtent l="0" t="0" r="0" b="1270"/>
            <wp:docPr id="18" name="Picture 18" descr="http://wlooks.ru/images/article/thumb/715-0/2019/06/turisticheskie-uzly-vidy-primenenie-i-shemy-vyazaniya-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looks.ru/images/article/thumb/715-0/2019/06/turisticheskie-uzly-vidy-primenenie-i-shemy-vyazaniya-2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6444" cy="2479378"/>
                    </a:xfrm>
                    <a:prstGeom prst="rect">
                      <a:avLst/>
                    </a:prstGeom>
                    <a:noFill/>
                    <a:ln>
                      <a:noFill/>
                    </a:ln>
                  </pic:spPr>
                </pic:pic>
              </a:graphicData>
            </a:graphic>
          </wp:inline>
        </w:drawing>
      </w:r>
    </w:p>
    <w:p w:rsidR="00C55E03" w:rsidRPr="00C55E03" w:rsidRDefault="00C55E03" w:rsidP="00C55E03">
      <w:pPr>
        <w:pStyle w:val="Heading3"/>
        <w:spacing w:before="300" w:line="345" w:lineRule="atLeast"/>
        <w:textAlignment w:val="baseline"/>
        <w:rPr>
          <w:rFonts w:ascii="Times New Roman" w:hAnsi="Times New Roman" w:cs="Times New Roman"/>
          <w:b/>
          <w:color w:val="222222"/>
        </w:rPr>
      </w:pPr>
      <w:r w:rsidRPr="00C55E03">
        <w:rPr>
          <w:rFonts w:ascii="Times New Roman" w:hAnsi="Times New Roman" w:cs="Times New Roman"/>
          <w:b/>
          <w:color w:val="222222"/>
        </w:rPr>
        <w:t>Восьмерка</w:t>
      </w:r>
      <w:r>
        <w:rPr>
          <w:rFonts w:ascii="Times New Roman" w:hAnsi="Times New Roman" w:cs="Times New Roman"/>
          <w:b/>
          <w:color w:val="222222"/>
        </w:rPr>
        <w:br/>
      </w:r>
      <w:r w:rsidRPr="00C55E03">
        <w:rPr>
          <w:rFonts w:ascii="Times New Roman" w:hAnsi="Times New Roman" w:cs="Times New Roman"/>
          <w:color w:val="000000"/>
        </w:rPr>
        <w:t>Потребуется одна веревка, складываем её пополам. Восьмерка должна располагаться на конце. Складываем веревку в этом месте пополам повторно, конец накладываем сверху, после чего пропускаем снизу, а затем продеваем в образовавшуюся петлю и затягиваем. Контроль не требуется.</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4593265" cy="4194383"/>
            <wp:effectExtent l="0" t="0" r="0" b="0"/>
            <wp:docPr id="17" name="Picture 17" descr="http://wlooks.ru/images/article/thumb/450-0/2019/06/turisticheskie-uzly-vidy-primenenie-i-shemy-vyazaniy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looks.ru/images/article/thumb/450-0/2019/06/turisticheskie-uzly-vidy-primenenie-i-shemy-vyazaniya-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00154" cy="4200674"/>
                    </a:xfrm>
                    <a:prstGeom prst="rect">
                      <a:avLst/>
                    </a:prstGeom>
                    <a:noFill/>
                    <a:ln>
                      <a:noFill/>
                    </a:ln>
                  </pic:spPr>
                </pic:pic>
              </a:graphicData>
            </a:graphic>
          </wp:inline>
        </w:drawing>
      </w: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Булинь</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Есть два варианта вязания.</w:t>
      </w:r>
      <w:r w:rsidRPr="00C55E03">
        <w:rPr>
          <w:rStyle w:val="Strong"/>
          <w:b w:val="0"/>
          <w:color w:val="000000"/>
          <w:bdr w:val="none" w:sz="0" w:space="0" w:color="auto" w:frame="1"/>
        </w:rPr>
        <w:t> Для обоих вариантов необходима опора.</w:t>
      </w:r>
    </w:p>
    <w:p w:rsidR="00C55E03" w:rsidRPr="00C55E03" w:rsidRDefault="00C55E03" w:rsidP="00C55E03">
      <w:pPr>
        <w:numPr>
          <w:ilvl w:val="0"/>
          <w:numId w:val="5"/>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 xml:space="preserve">Прикидываем нужное расстояние от конца веревки, ходовой конец обвиваем вокруг опоры и протаскиваем через сделанную ранее петлю, но пока не затягиваем. Далее конец </w:t>
      </w:r>
      <w:r w:rsidRPr="00C55E03">
        <w:rPr>
          <w:rFonts w:ascii="Times New Roman" w:hAnsi="Times New Roman" w:cs="Times New Roman"/>
          <w:color w:val="000000"/>
          <w:sz w:val="24"/>
          <w:szCs w:val="24"/>
        </w:rPr>
        <w:lastRenderedPageBreak/>
        <w:t>пропускаем под рабочей веревкой и снова вставляем в петлю, но уже с другого конца. Затягиваем и вяжем контроль.</w:t>
      </w:r>
    </w:p>
    <w:p w:rsidR="00C55E03" w:rsidRPr="00C55E03" w:rsidRDefault="00C55E03" w:rsidP="00C55E03">
      <w:pPr>
        <w:numPr>
          <w:ilvl w:val="0"/>
          <w:numId w:val="5"/>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Для этого варианта необходима «пустышка», которая используется вместо петли. Складываем веревку пополам, обвиваем получившуюся петлю ходовым концом, после чего продеваем его в получившееся отверстие. Затем ходовым концом обносим опору и продеваем его через петлю «пустышки». Затягиваем и вяжем контроль.</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2137144" cy="2137144"/>
            <wp:effectExtent l="0" t="0" r="0" b="0"/>
            <wp:docPr id="16" name="Picture 16" descr="http://wlooks.ru/images/article/cropped/337-337/2019/06/turisticheskie-uzly-vidy-primenenie-i-shemy-vyazaniy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looks.ru/images/article/cropped/337-337/2019/06/turisticheskie-uzly-vidy-primenenie-i-shemy-vyazaniya-1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629" cy="2141629"/>
                    </a:xfrm>
                    <a:prstGeom prst="rect">
                      <a:avLst/>
                    </a:prstGeom>
                    <a:noFill/>
                    <a:ln>
                      <a:noFill/>
                    </a:ln>
                  </pic:spPr>
                </pic:pic>
              </a:graphicData>
            </a:graphic>
          </wp:inline>
        </w:drawing>
      </w:r>
      <w:r w:rsidR="008E027F">
        <w:rPr>
          <w:rFonts w:ascii="Times New Roman" w:hAnsi="Times New Roman" w:cs="Times New Roman"/>
          <w:color w:val="000000"/>
          <w:sz w:val="24"/>
          <w:szCs w:val="24"/>
        </w:rPr>
        <w:t xml:space="preserve">              </w:t>
      </w:r>
      <w:r w:rsidR="008E027F" w:rsidRPr="00C55E03">
        <w:rPr>
          <w:rFonts w:ascii="Times New Roman" w:hAnsi="Times New Roman" w:cs="Times New Roman"/>
          <w:noProof/>
          <w:color w:val="000000"/>
          <w:sz w:val="24"/>
          <w:szCs w:val="24"/>
          <w:lang w:eastAsia="ru-RU"/>
        </w:rPr>
        <w:drawing>
          <wp:inline distT="0" distB="0" distL="0" distR="0" wp14:anchorId="75D8217A" wp14:editId="7F894705">
            <wp:extent cx="2424223" cy="2424223"/>
            <wp:effectExtent l="0" t="0" r="0" b="0"/>
            <wp:docPr id="15" name="Picture 15" descr="http://wlooks.ru/images/article/cropped/337-337/2019/06/turisticheskie-uzly-vidy-primenenie-i-shemy-vyazaniya-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looks.ru/images/article/cropped/337-337/2019/06/turisticheskie-uzly-vidy-primenenie-i-shemy-vyazaniya-2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9842" cy="2429842"/>
                    </a:xfrm>
                    <a:prstGeom prst="rect">
                      <a:avLst/>
                    </a:prstGeom>
                    <a:noFill/>
                    <a:ln>
                      <a:noFill/>
                    </a:ln>
                  </pic:spPr>
                </pic:pic>
              </a:graphicData>
            </a:graphic>
          </wp:inline>
        </w:drawing>
      </w:r>
    </w:p>
    <w:p w:rsidR="00C55E03" w:rsidRPr="00C55E03" w:rsidRDefault="00C55E03" w:rsidP="00C55E03">
      <w:pPr>
        <w:textAlignment w:val="baseline"/>
        <w:rPr>
          <w:rFonts w:ascii="Times New Roman" w:hAnsi="Times New Roman" w:cs="Times New Roman"/>
          <w:color w:val="000000"/>
          <w:sz w:val="24"/>
          <w:szCs w:val="24"/>
        </w:rPr>
      </w:pP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Палаточный (простой штык)</w:t>
      </w:r>
    </w:p>
    <w:p w:rsidR="00C55E03" w:rsidRPr="00C55E03" w:rsidRDefault="00C55E03" w:rsidP="00C55E03">
      <w:pPr>
        <w:pStyle w:val="NormalWeb"/>
        <w:spacing w:before="0" w:beforeAutospacing="0" w:after="0" w:afterAutospacing="0"/>
        <w:textAlignment w:val="baseline"/>
        <w:rPr>
          <w:color w:val="000000"/>
        </w:rPr>
      </w:pPr>
      <w:r w:rsidRPr="00C55E03">
        <w:rPr>
          <w:rStyle w:val="Strong"/>
          <w:b w:val="0"/>
          <w:color w:val="000000"/>
          <w:bdr w:val="none" w:sz="0" w:space="0" w:color="auto" w:frame="1"/>
        </w:rPr>
        <w:t>Здесь также необходима опора:</w:t>
      </w:r>
    </w:p>
    <w:p w:rsidR="00C55E03" w:rsidRPr="00C55E03" w:rsidRDefault="00C55E03" w:rsidP="00C55E03">
      <w:pPr>
        <w:numPr>
          <w:ilvl w:val="0"/>
          <w:numId w:val="6"/>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перекидываем ходовой конец через опору;</w:t>
      </w:r>
    </w:p>
    <w:p w:rsidR="00C55E03" w:rsidRPr="00C55E03" w:rsidRDefault="00C55E03" w:rsidP="00C55E03">
      <w:pPr>
        <w:numPr>
          <w:ilvl w:val="0"/>
          <w:numId w:val="6"/>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обвиваем им рабочую часть и вставляем конец в получившуюся петлю;</w:t>
      </w:r>
    </w:p>
    <w:p w:rsidR="00C55E03" w:rsidRPr="00C55E03" w:rsidRDefault="00C55E03" w:rsidP="00C55E03">
      <w:pPr>
        <w:numPr>
          <w:ilvl w:val="0"/>
          <w:numId w:val="6"/>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повторяем предыдущую операцию. вяжем контроль.</w:t>
      </w:r>
    </w:p>
    <w:p w:rsidR="00C55E03" w:rsidRPr="00C55E03" w:rsidRDefault="00C55E03" w:rsidP="00C55E03">
      <w:pPr>
        <w:pStyle w:val="NormalWeb"/>
        <w:spacing w:before="0" w:beforeAutospacing="0" w:after="0" w:afterAutospacing="0"/>
        <w:textAlignment w:val="baseline"/>
        <w:rPr>
          <w:color w:val="000000"/>
        </w:rPr>
      </w:pPr>
      <w:r w:rsidRPr="00C55E03">
        <w:rPr>
          <w:rStyle w:val="Strong"/>
          <w:b w:val="0"/>
          <w:color w:val="000000"/>
          <w:bdr w:val="none" w:sz="0" w:space="0" w:color="auto" w:frame="1"/>
        </w:rPr>
        <w:t>Готовый узел должен быть незатягивающийся.</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4199846" cy="2673376"/>
            <wp:effectExtent l="0" t="0" r="0" b="0"/>
            <wp:docPr id="14" name="Picture 14" descr="http://wlooks.ru/images/article/thumb/715-0/2019/06/turisticheskie-uzly-vidy-primenenie-i-shemy-vyazaniya-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looks.ru/images/article/thumb/715-0/2019/06/turisticheskie-uzly-vidy-primenenie-i-shemy-vyazaniya-2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7427" cy="2678202"/>
                    </a:xfrm>
                    <a:prstGeom prst="rect">
                      <a:avLst/>
                    </a:prstGeom>
                    <a:noFill/>
                    <a:ln>
                      <a:noFill/>
                    </a:ln>
                  </pic:spPr>
                </pic:pic>
              </a:graphicData>
            </a:graphic>
          </wp:inline>
        </w:drawing>
      </w: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Грейпвайн</w:t>
      </w:r>
    </w:p>
    <w:p w:rsidR="00C55E03" w:rsidRPr="00C55E03" w:rsidRDefault="00C55E03" w:rsidP="00C55E03">
      <w:pPr>
        <w:pStyle w:val="NormalWeb"/>
        <w:spacing w:before="0" w:beforeAutospacing="0" w:after="0" w:afterAutospacing="0"/>
        <w:textAlignment w:val="baseline"/>
        <w:rPr>
          <w:color w:val="000000"/>
        </w:rPr>
      </w:pPr>
      <w:r w:rsidRPr="00C55E03">
        <w:rPr>
          <w:rStyle w:val="Strong"/>
          <w:b w:val="0"/>
          <w:color w:val="000000"/>
          <w:bdr w:val="none" w:sz="0" w:space="0" w:color="auto" w:frame="1"/>
        </w:rPr>
        <w:t>Схема вязания следующая.</w:t>
      </w:r>
    </w:p>
    <w:p w:rsidR="00C55E03" w:rsidRPr="00C55E03" w:rsidRDefault="00C55E03" w:rsidP="00C55E03">
      <w:pPr>
        <w:numPr>
          <w:ilvl w:val="0"/>
          <w:numId w:val="7"/>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Две одинакового диаметра веревки кладутся параллельно друг другу.</w:t>
      </w:r>
    </w:p>
    <w:p w:rsidR="00C55E03" w:rsidRPr="00C55E03" w:rsidRDefault="00C55E03" w:rsidP="00C55E03">
      <w:pPr>
        <w:numPr>
          <w:ilvl w:val="0"/>
          <w:numId w:val="7"/>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Делается двойной контроль. Для этого ходовым концом одной дважды оплетаем вторую. Сначала ходовой конец идет сверху, затем проходит под первой веревкой, выходит наверх – первая петля. Вторая должна находиться ниже. Ходовой конец снова проходит сверху, затем идет снизу первой веревки и выходит вверх. На этом этапе петли не затягивают.</w:t>
      </w:r>
    </w:p>
    <w:p w:rsidR="00C55E03" w:rsidRPr="00C55E03" w:rsidRDefault="00C55E03" w:rsidP="00C55E03">
      <w:pPr>
        <w:numPr>
          <w:ilvl w:val="0"/>
          <w:numId w:val="7"/>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lastRenderedPageBreak/>
        <w:t>После получения двух петель ходовой конец проходит между двух веревок через обе петли по направлению снизу вверх. Узел затягивается.</w:t>
      </w:r>
    </w:p>
    <w:p w:rsidR="00C55E03" w:rsidRPr="00C55E03" w:rsidRDefault="00C55E03" w:rsidP="00C55E03">
      <w:pPr>
        <w:numPr>
          <w:ilvl w:val="0"/>
          <w:numId w:val="7"/>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Аналогичная процедура происходит с другого конца.</w:t>
      </w:r>
    </w:p>
    <w:p w:rsidR="00C55E03" w:rsidRPr="00C55E03" w:rsidRDefault="00C55E03" w:rsidP="00C55E03">
      <w:pPr>
        <w:numPr>
          <w:ilvl w:val="0"/>
          <w:numId w:val="7"/>
        </w:numPr>
        <w:spacing w:after="0" w:line="240" w:lineRule="auto"/>
        <w:ind w:left="0"/>
        <w:textAlignment w:val="baseline"/>
        <w:rPr>
          <w:rFonts w:ascii="Times New Roman" w:hAnsi="Times New Roman" w:cs="Times New Roman"/>
          <w:color w:val="000000"/>
          <w:sz w:val="24"/>
          <w:szCs w:val="24"/>
        </w:rPr>
      </w:pPr>
      <w:r w:rsidRPr="00C55E03">
        <w:rPr>
          <w:rFonts w:ascii="Times New Roman" w:hAnsi="Times New Roman" w:cs="Times New Roman"/>
          <w:color w:val="000000"/>
          <w:sz w:val="24"/>
          <w:szCs w:val="24"/>
        </w:rPr>
        <w:t>Контроли не нужны.</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3646766" cy="3510178"/>
            <wp:effectExtent l="0" t="0" r="0" b="0"/>
            <wp:docPr id="13" name="Picture 13" descr="http://wlooks.ru/images/article/thumb/715-0/2019/06/turisticheskie-uzly-vidy-primenenie-i-shemy-vyazaniy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looks.ru/images/article/thumb/715-0/2019/06/turisticheskie-uzly-vidy-primenenie-i-shemy-vyazaniya-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0083" cy="3522996"/>
                    </a:xfrm>
                    <a:prstGeom prst="rect">
                      <a:avLst/>
                    </a:prstGeom>
                    <a:noFill/>
                    <a:ln>
                      <a:noFill/>
                    </a:ln>
                  </pic:spPr>
                </pic:pic>
              </a:graphicData>
            </a:graphic>
          </wp:inline>
        </w:drawing>
      </w: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Простой проводник</w:t>
      </w:r>
    </w:p>
    <w:p w:rsidR="00C55E03" w:rsidRPr="00C55E03" w:rsidRDefault="00C55E03" w:rsidP="00C55E03">
      <w:pPr>
        <w:pStyle w:val="NormalWeb"/>
        <w:spacing w:before="225" w:beforeAutospacing="0" w:after="0" w:afterAutospacing="0"/>
        <w:textAlignment w:val="baseline"/>
        <w:rPr>
          <w:color w:val="000000"/>
        </w:rPr>
      </w:pPr>
      <w:r w:rsidRPr="00C55E03">
        <w:rPr>
          <w:color w:val="000000"/>
        </w:rPr>
        <w:t>Необходима одна веревка. Складываем её пополам и вяжем простой узел-контроль. Затягиваем, а на конце ходового вяжем простой контроль.</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2445488" cy="2445488"/>
            <wp:effectExtent l="0" t="0" r="0" b="0"/>
            <wp:docPr id="12" name="Picture 12" descr="http://wlooks.ru/images/article/cropped/337-337/2019/06/turisticheskie-uzly-vidy-primenenie-i-shemy-vyazaniya-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looks.ru/images/article/cropped/337-337/2019/06/turisticheskie-uzly-vidy-primenenie-i-shemy-vyazaniya-1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0562" cy="2450562"/>
                    </a:xfrm>
                    <a:prstGeom prst="rect">
                      <a:avLst/>
                    </a:prstGeom>
                    <a:noFill/>
                    <a:ln>
                      <a:noFill/>
                    </a:ln>
                  </pic:spPr>
                </pic:pic>
              </a:graphicData>
            </a:graphic>
          </wp:inline>
        </w:drawing>
      </w:r>
      <w:r w:rsidR="008E027F">
        <w:rPr>
          <w:rFonts w:ascii="Times New Roman" w:hAnsi="Times New Roman" w:cs="Times New Roman"/>
          <w:color w:val="000000"/>
          <w:sz w:val="24"/>
          <w:szCs w:val="24"/>
        </w:rPr>
        <w:t xml:space="preserve">                    </w:t>
      </w:r>
      <w:r w:rsidR="008E027F" w:rsidRPr="00C55E03">
        <w:rPr>
          <w:rFonts w:ascii="Times New Roman" w:hAnsi="Times New Roman" w:cs="Times New Roman"/>
          <w:noProof/>
          <w:color w:val="000000"/>
          <w:sz w:val="24"/>
          <w:szCs w:val="24"/>
          <w:lang w:eastAsia="ru-RU"/>
        </w:rPr>
        <w:drawing>
          <wp:inline distT="0" distB="0" distL="0" distR="0" wp14:anchorId="6A7FD4D3" wp14:editId="4514A45A">
            <wp:extent cx="2211159" cy="2211159"/>
            <wp:effectExtent l="0" t="0" r="0" b="0"/>
            <wp:docPr id="11" name="Picture 11" descr="http://wlooks.ru/images/article/cropped/337-337/2019/06/turisticheskie-uzly-vidy-primenenie-i-shemy-vyazaniya-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looks.ru/images/article/cropped/337-337/2019/06/turisticheskie-uzly-vidy-primenenie-i-shemy-vyazaniya-2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4370" cy="2244370"/>
                    </a:xfrm>
                    <a:prstGeom prst="rect">
                      <a:avLst/>
                    </a:prstGeom>
                    <a:noFill/>
                    <a:ln>
                      <a:noFill/>
                    </a:ln>
                  </pic:spPr>
                </pic:pic>
              </a:graphicData>
            </a:graphic>
          </wp:inline>
        </w:drawing>
      </w:r>
    </w:p>
    <w:p w:rsidR="00C55E03" w:rsidRPr="00C55E03" w:rsidRDefault="00C55E03" w:rsidP="00C55E03">
      <w:pPr>
        <w:textAlignment w:val="baseline"/>
        <w:rPr>
          <w:rFonts w:ascii="Times New Roman" w:hAnsi="Times New Roman" w:cs="Times New Roman"/>
          <w:color w:val="000000"/>
          <w:sz w:val="24"/>
          <w:szCs w:val="24"/>
        </w:rPr>
      </w:pP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Срединный австрийский проводник</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Также необходима только одна веревка. Находим её середину, складываем пополам и дважды оборачиваем вокруг своей оси, чтобы получилась восьмерка, которая смотрит вниз. Нижнюю петлю поднимают и протаскивают через неё первую, затягивают.</w:t>
      </w:r>
      <w:r w:rsidRPr="00C55E03">
        <w:rPr>
          <w:rStyle w:val="Strong"/>
          <w:b w:val="0"/>
          <w:color w:val="000000"/>
          <w:bdr w:val="none" w:sz="0" w:space="0" w:color="auto" w:frame="1"/>
        </w:rPr>
        <w:t> Контроль не вяжут.</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lastRenderedPageBreak/>
        <w:drawing>
          <wp:inline distT="0" distB="0" distL="0" distR="0">
            <wp:extent cx="2466753" cy="2466753"/>
            <wp:effectExtent l="0" t="0" r="0" b="0"/>
            <wp:docPr id="10" name="Picture 10" descr="http://wlooks.ru/images/article/cropped/337-337/2019/06/turisticheskie-uzly-vidy-primenenie-i-shemy-vyazaniy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looks.ru/images/article/cropped/337-337/2019/06/turisticheskie-uzly-vidy-primenenie-i-shemy-vyazaniya-1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2071" cy="2482071"/>
                    </a:xfrm>
                    <a:prstGeom prst="rect">
                      <a:avLst/>
                    </a:prstGeom>
                    <a:noFill/>
                    <a:ln>
                      <a:noFill/>
                    </a:ln>
                  </pic:spPr>
                </pic:pic>
              </a:graphicData>
            </a:graphic>
          </wp:inline>
        </w:drawing>
      </w:r>
      <w:r w:rsidR="008E027F">
        <w:rPr>
          <w:rFonts w:ascii="Times New Roman" w:hAnsi="Times New Roman" w:cs="Times New Roman"/>
          <w:color w:val="000000"/>
          <w:sz w:val="24"/>
          <w:szCs w:val="24"/>
        </w:rPr>
        <w:t xml:space="preserve">              </w:t>
      </w:r>
      <w:r w:rsidR="008E027F" w:rsidRPr="00C55E03">
        <w:rPr>
          <w:rFonts w:ascii="Times New Roman" w:hAnsi="Times New Roman" w:cs="Times New Roman"/>
          <w:noProof/>
          <w:color w:val="000000"/>
          <w:sz w:val="24"/>
          <w:szCs w:val="24"/>
          <w:lang w:eastAsia="ru-RU"/>
        </w:rPr>
        <w:drawing>
          <wp:inline distT="0" distB="0" distL="0" distR="0" wp14:anchorId="6D345523" wp14:editId="0BB30C24">
            <wp:extent cx="2711303" cy="2711303"/>
            <wp:effectExtent l="0" t="0" r="0" b="0"/>
            <wp:docPr id="9" name="Picture 9" descr="http://wlooks.ru/images/article/cropped/337-337/2019/06/turisticheskie-uzly-vidy-primenenie-i-shemy-vyazaniya-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looks.ru/images/article/cropped/337-337/2019/06/turisticheskie-uzly-vidy-primenenie-i-shemy-vyazaniya-2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9673" cy="2729673"/>
                    </a:xfrm>
                    <a:prstGeom prst="rect">
                      <a:avLst/>
                    </a:prstGeom>
                    <a:noFill/>
                    <a:ln>
                      <a:noFill/>
                    </a:ln>
                  </pic:spPr>
                </pic:pic>
              </a:graphicData>
            </a:graphic>
          </wp:inline>
        </w:drawing>
      </w:r>
    </w:p>
    <w:p w:rsidR="00C55E03" w:rsidRPr="00C55E03" w:rsidRDefault="00C55E03" w:rsidP="00C55E03">
      <w:pPr>
        <w:textAlignment w:val="baseline"/>
        <w:rPr>
          <w:rFonts w:ascii="Times New Roman" w:hAnsi="Times New Roman" w:cs="Times New Roman"/>
          <w:color w:val="000000"/>
          <w:sz w:val="24"/>
          <w:szCs w:val="24"/>
        </w:rPr>
      </w:pP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Двойной проводник, или «заячьи уши»</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Понадобится одна веревка. Складываем её вдвое и делаем петлю, в которую снизу продеваем ходовой конец с петлей, но сильно не затягиваем. Должна получиться «пустышка», развязывающаяся, </w:t>
      </w:r>
      <w:r w:rsidRPr="00C55E03">
        <w:rPr>
          <w:rStyle w:val="Strong"/>
          <w:b w:val="0"/>
          <w:color w:val="000000"/>
          <w:bdr w:val="none" w:sz="0" w:space="0" w:color="auto" w:frame="1"/>
        </w:rPr>
        <w:t>если потянуть за петлю, в противном случае узел будет завязан неверно.</w:t>
      </w:r>
    </w:p>
    <w:p w:rsidR="00C55E03" w:rsidRPr="00C55E03" w:rsidRDefault="00C55E03" w:rsidP="00C55E03">
      <w:pPr>
        <w:pStyle w:val="NormalWeb"/>
        <w:spacing w:before="225" w:beforeAutospacing="0" w:after="0" w:afterAutospacing="0"/>
        <w:textAlignment w:val="baseline"/>
        <w:rPr>
          <w:i/>
          <w:iCs/>
          <w:color w:val="000000"/>
        </w:rPr>
      </w:pPr>
      <w:r w:rsidRPr="00C55E03">
        <w:rPr>
          <w:i/>
          <w:iCs/>
          <w:color w:val="000000"/>
        </w:rPr>
        <w:t>После того, как «пустышка» готова, нижнюю одинарную петлю проносим через двойную верхнюю, за которую после стягиваем узел. Контроль не нужен.</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2328530" cy="2328530"/>
            <wp:effectExtent l="0" t="0" r="0" b="0"/>
            <wp:docPr id="8" name="Picture 8" descr="http://wlooks.ru/images/article/cropped/337-337/2019/06/turisticheskie-uzly-vidy-primenenie-i-shemy-vyazaniy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looks.ru/images/article/cropped/337-337/2019/06/turisticheskie-uzly-vidy-primenenie-i-shemy-vyazaniya.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1286" cy="2351286"/>
                    </a:xfrm>
                    <a:prstGeom prst="rect">
                      <a:avLst/>
                    </a:prstGeom>
                    <a:noFill/>
                    <a:ln>
                      <a:noFill/>
                    </a:ln>
                  </pic:spPr>
                </pic:pic>
              </a:graphicData>
            </a:graphic>
          </wp:inline>
        </w:drawing>
      </w:r>
      <w:r w:rsidR="008E027F">
        <w:rPr>
          <w:rFonts w:ascii="Times New Roman" w:hAnsi="Times New Roman" w:cs="Times New Roman"/>
          <w:color w:val="000000"/>
          <w:sz w:val="24"/>
          <w:szCs w:val="24"/>
        </w:rPr>
        <w:t xml:space="preserve">               </w:t>
      </w:r>
      <w:r w:rsidR="008E027F" w:rsidRPr="00C55E03">
        <w:rPr>
          <w:rFonts w:ascii="Times New Roman" w:hAnsi="Times New Roman" w:cs="Times New Roman"/>
          <w:noProof/>
          <w:color w:val="000000"/>
          <w:sz w:val="24"/>
          <w:szCs w:val="24"/>
          <w:lang w:eastAsia="ru-RU"/>
        </w:rPr>
        <w:drawing>
          <wp:inline distT="0" distB="0" distL="0" distR="0" wp14:anchorId="259093AD" wp14:editId="367E0839">
            <wp:extent cx="2264735" cy="2264735"/>
            <wp:effectExtent l="0" t="0" r="2540" b="2540"/>
            <wp:docPr id="7" name="Picture 7" descr="http://wlooks.ru/images/article/cropped/337-337/2019/06/turisticheskie-uzly-vidy-primenenie-i-shemy-vyazaniya-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looks.ru/images/article/cropped/337-337/2019/06/turisticheskie-uzly-vidy-primenenie-i-shemy-vyazaniya-2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6981" cy="2276981"/>
                    </a:xfrm>
                    <a:prstGeom prst="rect">
                      <a:avLst/>
                    </a:prstGeom>
                    <a:noFill/>
                    <a:ln>
                      <a:noFill/>
                    </a:ln>
                  </pic:spPr>
                </pic:pic>
              </a:graphicData>
            </a:graphic>
          </wp:inline>
        </w:drawing>
      </w:r>
    </w:p>
    <w:p w:rsidR="00C55E03" w:rsidRPr="00C55E03" w:rsidRDefault="00C55E03" w:rsidP="00C55E03">
      <w:pPr>
        <w:textAlignment w:val="baseline"/>
        <w:rPr>
          <w:rFonts w:ascii="Times New Roman" w:hAnsi="Times New Roman" w:cs="Times New Roman"/>
          <w:color w:val="000000"/>
          <w:sz w:val="24"/>
          <w:szCs w:val="24"/>
        </w:rPr>
      </w:pP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Карабинная удавка</w:t>
      </w:r>
    </w:p>
    <w:p w:rsidR="00C55E03" w:rsidRPr="00C55E03" w:rsidRDefault="00C55E03" w:rsidP="00C55E03">
      <w:pPr>
        <w:pStyle w:val="NormalWeb"/>
        <w:spacing w:before="225" w:beforeAutospacing="0" w:after="0" w:afterAutospacing="0"/>
        <w:textAlignment w:val="baseline"/>
        <w:rPr>
          <w:color w:val="000000"/>
        </w:rPr>
      </w:pPr>
      <w:r w:rsidRPr="00C55E03">
        <w:rPr>
          <w:color w:val="000000"/>
        </w:rPr>
        <w:t>Потребуется одна веревка. На конце вяжем «восьмерку», в которую вщелкивается карабин. После перекидываем рабочую часть вокруг опоры и вщелкиваем карабин в эту часть. Закручиваем муфту, узел затягиваем.</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lastRenderedPageBreak/>
        <w:drawing>
          <wp:inline distT="0" distB="0" distL="0" distR="0">
            <wp:extent cx="4625148" cy="2597633"/>
            <wp:effectExtent l="0" t="0" r="4445" b="0"/>
            <wp:docPr id="6" name="Picture 6" descr="http://wlooks.ru/images/article/thumb/715-0/2019/06/turisticheskie-uzly-vidy-primenenie-i-shemy-vyazaniya-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looks.ru/images/article/thumb/715-0/2019/06/turisticheskie-uzly-vidy-primenenie-i-shemy-vyazaniya-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0816" cy="2600817"/>
                    </a:xfrm>
                    <a:prstGeom prst="rect">
                      <a:avLst/>
                    </a:prstGeom>
                    <a:noFill/>
                    <a:ln>
                      <a:noFill/>
                    </a:ln>
                  </pic:spPr>
                </pic:pic>
              </a:graphicData>
            </a:graphic>
          </wp:inline>
        </w:drawing>
      </w: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Маркировочный</w:t>
      </w:r>
    </w:p>
    <w:p w:rsidR="00C55E03" w:rsidRPr="00C55E03" w:rsidRDefault="00C55E03" w:rsidP="00C55E03">
      <w:pPr>
        <w:pStyle w:val="NormalWeb"/>
        <w:spacing w:before="225" w:beforeAutospacing="0" w:after="0" w:afterAutospacing="0"/>
        <w:textAlignment w:val="baseline"/>
        <w:rPr>
          <w:color w:val="000000"/>
        </w:rPr>
      </w:pPr>
      <w:r w:rsidRPr="00C55E03">
        <w:rPr>
          <w:color w:val="000000"/>
        </w:rPr>
        <w:t>Берем моток, который нужно связать, и находим его конец, что будет ходовым. Складываем его пополам, получаем петлю. Наматываем ходовой конец вокруг нашего мотка. Количество мотков произвольно, но обычно по ширине равняется двум диаметрам обматываемой веревки. После ходовой конец вставляется в сделанную ранее петлю. Узел затягивается, контроль не вяжется.</w:t>
      </w:r>
      <w:r w:rsidR="008E027F" w:rsidRPr="008E027F">
        <w:rPr>
          <w:noProof/>
          <w:color w:val="000000"/>
        </w:rPr>
        <w:t xml:space="preserve"> </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Существует ещё одна вариация, позволяющая легче развязать полученный узел. Для этого после обмотки ходовой конец складывают вдвое и продевают через петлю. </w:t>
      </w:r>
      <w:r w:rsidRPr="00C55E03">
        <w:rPr>
          <w:rStyle w:val="Strong"/>
          <w:b w:val="0"/>
          <w:color w:val="000000"/>
          <w:bdr w:val="none" w:sz="0" w:space="0" w:color="auto" w:frame="1"/>
        </w:rPr>
        <w:t>В данном случае затягивание происходит за основную часть, а не за рабочий конец. Контроль не нужен.</w:t>
      </w:r>
    </w:p>
    <w:p w:rsidR="00C55E03" w:rsidRPr="00C55E03" w:rsidRDefault="00C55E03" w:rsidP="00C55E03">
      <w:pPr>
        <w:pStyle w:val="NormalWeb"/>
        <w:spacing w:before="225" w:beforeAutospacing="0" w:after="0" w:afterAutospacing="0"/>
        <w:textAlignment w:val="baseline"/>
        <w:rPr>
          <w:i/>
          <w:iCs/>
          <w:color w:val="000000"/>
        </w:rPr>
      </w:pPr>
      <w:r w:rsidRPr="00C55E03">
        <w:rPr>
          <w:i/>
          <w:iCs/>
          <w:color w:val="000000"/>
        </w:rPr>
        <w:t>На картинке представлен вариант, когда используются оба ходовых конца.</w:t>
      </w:r>
      <w:r w:rsidR="008E027F" w:rsidRPr="008E027F">
        <w:rPr>
          <w:noProof/>
          <w:color w:val="000000"/>
        </w:rPr>
        <w:t xml:space="preserve"> </w:t>
      </w:r>
      <w:r w:rsidR="008E027F" w:rsidRPr="00C55E03">
        <w:rPr>
          <w:noProof/>
          <w:color w:val="000000"/>
        </w:rPr>
        <w:drawing>
          <wp:inline distT="0" distB="0" distL="0" distR="0" wp14:anchorId="3576C17C" wp14:editId="27E98B83">
            <wp:extent cx="2424223" cy="2424223"/>
            <wp:effectExtent l="0" t="0" r="0" b="0"/>
            <wp:docPr id="4" name="Picture 4" descr="http://wlooks.ru/images/article/cropped/337-337/2019/06/turisticheskie-uzly-vidy-primenenie-i-shemy-vyazaniya-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looks.ru/images/article/cropped/337-337/2019/06/turisticheskie-uzly-vidy-primenenie-i-shemy-vyazaniya-2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5752" cy="2435752"/>
                    </a:xfrm>
                    <a:prstGeom prst="rect">
                      <a:avLst/>
                    </a:prstGeom>
                    <a:noFill/>
                    <a:ln>
                      <a:noFill/>
                    </a:ln>
                  </pic:spPr>
                </pic:pic>
              </a:graphicData>
            </a:graphic>
          </wp:inline>
        </w:drawing>
      </w:r>
      <w:r w:rsidR="008E027F">
        <w:rPr>
          <w:noProof/>
          <w:color w:val="000000"/>
        </w:rPr>
        <w:t xml:space="preserve">                       </w:t>
      </w:r>
      <w:r w:rsidR="008E027F" w:rsidRPr="00C55E03">
        <w:rPr>
          <w:noProof/>
          <w:color w:val="000000"/>
        </w:rPr>
        <w:drawing>
          <wp:inline distT="0" distB="0" distL="0" distR="0" wp14:anchorId="656A063F" wp14:editId="2F7E9CB1">
            <wp:extent cx="2498651" cy="2498651"/>
            <wp:effectExtent l="0" t="0" r="0" b="0"/>
            <wp:docPr id="5" name="Picture 5" descr="http://wlooks.ru/images/article/cropped/337-337/2019/06/turisticheskie-uzly-vidy-primenenie-i-shemy-vyazaniya-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looks.ru/images/article/cropped/337-337/2019/06/turisticheskie-uzly-vidy-primenenie-i-shemy-vyazaniya-17.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8804" cy="2528804"/>
                    </a:xfrm>
                    <a:prstGeom prst="rect">
                      <a:avLst/>
                    </a:prstGeom>
                    <a:noFill/>
                    <a:ln>
                      <a:noFill/>
                    </a:ln>
                  </pic:spPr>
                </pic:pic>
              </a:graphicData>
            </a:graphic>
          </wp:inline>
        </w:drawing>
      </w:r>
    </w:p>
    <w:p w:rsidR="00C55E03" w:rsidRPr="00C55E03" w:rsidRDefault="008E027F" w:rsidP="00C55E03">
      <w:pPr>
        <w:textAlignment w:val="baseline"/>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t xml:space="preserve">   </w:t>
      </w:r>
      <w:r>
        <w:rPr>
          <w:rFonts w:ascii="Times New Roman" w:hAnsi="Times New Roman" w:cs="Times New Roman"/>
          <w:color w:val="000000"/>
          <w:sz w:val="24"/>
          <w:szCs w:val="24"/>
        </w:rPr>
        <w:t xml:space="preserve">        </w:t>
      </w:r>
    </w:p>
    <w:p w:rsidR="00C55E03" w:rsidRPr="00C55E03" w:rsidRDefault="00C55E03" w:rsidP="00C55E03">
      <w:pPr>
        <w:textAlignment w:val="baseline"/>
        <w:rPr>
          <w:rFonts w:ascii="Times New Roman" w:hAnsi="Times New Roman" w:cs="Times New Roman"/>
          <w:color w:val="000000"/>
          <w:sz w:val="24"/>
          <w:szCs w:val="24"/>
        </w:rPr>
      </w:pPr>
    </w:p>
    <w:p w:rsidR="00C55E03" w:rsidRPr="008E027F" w:rsidRDefault="00C55E03" w:rsidP="00C55E03">
      <w:pPr>
        <w:pStyle w:val="Heading3"/>
        <w:spacing w:before="300" w:line="345" w:lineRule="atLeast"/>
        <w:textAlignment w:val="baseline"/>
        <w:rPr>
          <w:rFonts w:ascii="Times New Roman" w:hAnsi="Times New Roman" w:cs="Times New Roman"/>
          <w:b/>
          <w:color w:val="222222"/>
        </w:rPr>
      </w:pPr>
      <w:r w:rsidRPr="008E027F">
        <w:rPr>
          <w:rFonts w:ascii="Times New Roman" w:hAnsi="Times New Roman" w:cs="Times New Roman"/>
          <w:b/>
          <w:color w:val="222222"/>
        </w:rPr>
        <w:t>Схватывающий</w:t>
      </w:r>
    </w:p>
    <w:p w:rsidR="00C55E03" w:rsidRPr="00C55E03" w:rsidRDefault="00C55E03" w:rsidP="00C55E03">
      <w:pPr>
        <w:pStyle w:val="NormalWeb"/>
        <w:spacing w:before="0" w:beforeAutospacing="0" w:after="0" w:afterAutospacing="0"/>
        <w:textAlignment w:val="baseline"/>
        <w:rPr>
          <w:color w:val="000000"/>
        </w:rPr>
      </w:pPr>
      <w:r w:rsidRPr="00C55E03">
        <w:rPr>
          <w:color w:val="000000"/>
        </w:rPr>
        <w:t>Есть два способа вязания, для обоих будут нужны две веревки. </w:t>
      </w:r>
      <w:r w:rsidRPr="00C55E03">
        <w:rPr>
          <w:rStyle w:val="Strong"/>
          <w:b w:val="0"/>
          <w:color w:val="000000"/>
          <w:bdr w:val="none" w:sz="0" w:space="0" w:color="auto" w:frame="1"/>
        </w:rPr>
        <w:t>Толстая, которая будет основной, и репшнур, как правило, вдвое тоньше её.</w:t>
      </w:r>
    </w:p>
    <w:p w:rsidR="00C55E03" w:rsidRPr="00C55E03" w:rsidRDefault="00C55E03" w:rsidP="00C55E03">
      <w:pPr>
        <w:numPr>
          <w:ilvl w:val="0"/>
          <w:numId w:val="8"/>
        </w:numPr>
        <w:spacing w:after="0" w:line="240" w:lineRule="auto"/>
        <w:ind w:left="0"/>
        <w:textAlignment w:val="baseline"/>
        <w:rPr>
          <w:rFonts w:ascii="Times New Roman" w:hAnsi="Times New Roman" w:cs="Times New Roman"/>
          <w:color w:val="000000"/>
          <w:sz w:val="24"/>
          <w:szCs w:val="24"/>
        </w:rPr>
      </w:pPr>
      <w:r w:rsidRPr="00C55E03">
        <w:rPr>
          <w:rStyle w:val="Strong"/>
          <w:rFonts w:ascii="Times New Roman" w:hAnsi="Times New Roman" w:cs="Times New Roman"/>
          <w:b w:val="0"/>
          <w:color w:val="000000"/>
          <w:sz w:val="24"/>
          <w:szCs w:val="24"/>
          <w:bdr w:val="none" w:sz="0" w:space="0" w:color="auto" w:frame="1"/>
        </w:rPr>
        <w:t>Складываем репшнур пополам и оборачиваем вокруг основной веревки.</w:t>
      </w:r>
      <w:r w:rsidRPr="00C55E03">
        <w:rPr>
          <w:rFonts w:ascii="Times New Roman" w:hAnsi="Times New Roman" w:cs="Times New Roman"/>
          <w:color w:val="000000"/>
          <w:sz w:val="24"/>
          <w:szCs w:val="24"/>
        </w:rPr>
        <w:t xml:space="preserve"> В образовавшуюся петлю продеваем ходовые концы шнура. Повторяем данные операции </w:t>
      </w:r>
      <w:r w:rsidRPr="00C55E03">
        <w:rPr>
          <w:rFonts w:ascii="Times New Roman" w:hAnsi="Times New Roman" w:cs="Times New Roman"/>
          <w:color w:val="000000"/>
          <w:sz w:val="24"/>
          <w:szCs w:val="24"/>
        </w:rPr>
        <w:lastRenderedPageBreak/>
        <w:t>ещё раз. Затягиваем узел, распрямляем и завязываем контроль. Можно обойтись без контроля, если предварительно на репшнуре был завязан «грейпвайн».</w:t>
      </w:r>
    </w:p>
    <w:p w:rsidR="00C55E03" w:rsidRPr="00C55E03" w:rsidRDefault="00C55E03" w:rsidP="00C55E03">
      <w:pPr>
        <w:numPr>
          <w:ilvl w:val="0"/>
          <w:numId w:val="8"/>
        </w:numPr>
        <w:spacing w:after="0" w:line="240" w:lineRule="auto"/>
        <w:ind w:left="0"/>
        <w:textAlignment w:val="baseline"/>
        <w:rPr>
          <w:rFonts w:ascii="Times New Roman" w:hAnsi="Times New Roman" w:cs="Times New Roman"/>
          <w:color w:val="000000"/>
          <w:sz w:val="24"/>
          <w:szCs w:val="24"/>
        </w:rPr>
      </w:pPr>
      <w:r w:rsidRPr="00C55E03">
        <w:rPr>
          <w:rStyle w:val="Strong"/>
          <w:rFonts w:ascii="Times New Roman" w:hAnsi="Times New Roman" w:cs="Times New Roman"/>
          <w:b w:val="0"/>
          <w:color w:val="000000"/>
          <w:sz w:val="24"/>
          <w:szCs w:val="24"/>
          <w:bdr w:val="none" w:sz="0" w:space="0" w:color="auto" w:frame="1"/>
        </w:rPr>
        <w:t>Вяжется одним ходовым концом репшнура.</w:t>
      </w:r>
      <w:r w:rsidRPr="00C55E03">
        <w:rPr>
          <w:rFonts w:ascii="Times New Roman" w:hAnsi="Times New Roman" w:cs="Times New Roman"/>
          <w:color w:val="000000"/>
          <w:sz w:val="24"/>
          <w:szCs w:val="24"/>
        </w:rPr>
        <w:t> Основная веревка сначала дважды обвивается им влево от места приложения шнура, затем переносится вправо и вновь обкручивает веревку, но уже к месту приложения. Узел затягивается, вяжется контроль.</w:t>
      </w:r>
    </w:p>
    <w:p w:rsidR="00C55E03" w:rsidRPr="00C55E03" w:rsidRDefault="00C55E03" w:rsidP="00C55E03">
      <w:pPr>
        <w:textAlignment w:val="baseline"/>
        <w:rPr>
          <w:rFonts w:ascii="Times New Roman" w:hAnsi="Times New Roman" w:cs="Times New Roman"/>
          <w:color w:val="000000"/>
          <w:sz w:val="24"/>
          <w:szCs w:val="24"/>
        </w:rPr>
      </w:pPr>
      <w:r w:rsidRPr="00C55E03">
        <w:rPr>
          <w:rFonts w:ascii="Times New Roman" w:hAnsi="Times New Roman" w:cs="Times New Roman"/>
          <w:noProof/>
          <w:color w:val="000000"/>
          <w:sz w:val="24"/>
          <w:szCs w:val="24"/>
          <w:lang w:eastAsia="ru-RU"/>
        </w:rPr>
        <w:drawing>
          <wp:inline distT="0" distB="0" distL="0" distR="0">
            <wp:extent cx="2424223" cy="2424223"/>
            <wp:effectExtent l="0" t="0" r="0" b="0"/>
            <wp:docPr id="3" name="Picture 3" descr="http://wlooks.ru/images/article/cropped/220-220/2019/06/turisticheskie-uzly-vidy-primenenie-i-shemy-vyazaniya-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looks.ru/images/article/cropped/220-220/2019/06/turisticheskie-uzly-vidy-primenenie-i-shemy-vyazaniya-1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8843" cy="2428843"/>
                    </a:xfrm>
                    <a:prstGeom prst="rect">
                      <a:avLst/>
                    </a:prstGeom>
                    <a:noFill/>
                    <a:ln>
                      <a:noFill/>
                    </a:ln>
                  </pic:spPr>
                </pic:pic>
              </a:graphicData>
            </a:graphic>
          </wp:inline>
        </w:drawing>
      </w:r>
      <w:r w:rsidR="008E027F">
        <w:rPr>
          <w:rFonts w:ascii="Times New Roman" w:hAnsi="Times New Roman" w:cs="Times New Roman"/>
          <w:color w:val="000000"/>
          <w:sz w:val="24"/>
          <w:szCs w:val="24"/>
        </w:rPr>
        <w:t xml:space="preserve">            </w:t>
      </w:r>
      <w:r w:rsidR="008E027F" w:rsidRPr="00C55E03">
        <w:rPr>
          <w:rFonts w:ascii="Times New Roman" w:hAnsi="Times New Roman" w:cs="Times New Roman"/>
          <w:noProof/>
          <w:color w:val="000000"/>
          <w:sz w:val="24"/>
          <w:szCs w:val="24"/>
          <w:lang w:eastAsia="ru-RU"/>
        </w:rPr>
        <w:drawing>
          <wp:inline distT="0" distB="0" distL="0" distR="0" wp14:anchorId="19F5DD9C" wp14:editId="084364B8">
            <wp:extent cx="2519916" cy="2519916"/>
            <wp:effectExtent l="0" t="0" r="0" b="0"/>
            <wp:docPr id="2" name="Picture 2" descr="http://wlooks.ru/images/article/cropped/220-220/2019/06/turisticheskie-uzly-vidy-primenenie-i-shemy-vyazaniya-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looks.ru/images/article/cropped/220-220/2019/06/turisticheskie-uzly-vidy-primenenie-i-shemy-vyazaniya-2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25869" cy="2525869"/>
                    </a:xfrm>
                    <a:prstGeom prst="rect">
                      <a:avLst/>
                    </a:prstGeom>
                    <a:noFill/>
                    <a:ln>
                      <a:noFill/>
                    </a:ln>
                  </pic:spPr>
                </pic:pic>
              </a:graphicData>
            </a:graphic>
          </wp:inline>
        </w:drawing>
      </w:r>
    </w:p>
    <w:p w:rsidR="00C55E03" w:rsidRPr="00C55E03" w:rsidRDefault="00C55E03" w:rsidP="00C55E03">
      <w:pPr>
        <w:textAlignment w:val="baseline"/>
        <w:rPr>
          <w:rFonts w:ascii="Times New Roman" w:hAnsi="Times New Roman" w:cs="Times New Roman"/>
          <w:color w:val="000000"/>
          <w:sz w:val="24"/>
          <w:szCs w:val="24"/>
        </w:rPr>
      </w:pPr>
    </w:p>
    <w:p w:rsidR="00C55E03" w:rsidRDefault="00C55E03" w:rsidP="00C55E03">
      <w:pPr>
        <w:textAlignment w:val="baseline"/>
        <w:rPr>
          <w:rFonts w:ascii="inherit" w:hAnsi="inherit" w:cs="Arial"/>
          <w:color w:val="000000"/>
          <w:sz w:val="2"/>
          <w:szCs w:val="2"/>
        </w:rPr>
      </w:pPr>
      <w:r w:rsidRPr="00C55E03">
        <w:rPr>
          <w:rFonts w:ascii="Times New Roman" w:hAnsi="Times New Roman" w:cs="Times New Roman"/>
          <w:noProof/>
          <w:color w:val="000000"/>
          <w:sz w:val="24"/>
          <w:szCs w:val="24"/>
          <w:lang w:eastAsia="ru-RU"/>
        </w:rPr>
        <w:drawing>
          <wp:inline distT="0" distB="0" distL="0" distR="0">
            <wp:extent cx="2488019" cy="2488019"/>
            <wp:effectExtent l="0" t="0" r="7620" b="7620"/>
            <wp:docPr id="1" name="Picture 1" descr="http://wlooks.ru/images/article/cropped/220-220/2019/06/turisticheskie-uzly-vidy-primenenie-i-shemy-vyazaniy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looks.ru/images/article/cropped/220-220/2019/06/turisticheskie-uzly-vidy-primenenie-i-shemy-vyazaniya-29.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91967" cy="2491967"/>
                    </a:xfrm>
                    <a:prstGeom prst="rect">
                      <a:avLst/>
                    </a:prstGeom>
                    <a:noFill/>
                    <a:ln>
                      <a:noFill/>
                    </a:ln>
                  </pic:spPr>
                </pic:pic>
              </a:graphicData>
            </a:graphic>
          </wp:inline>
        </w:drawing>
      </w:r>
    </w:p>
    <w:p w:rsidR="00C55E03" w:rsidRDefault="00C55E03" w:rsidP="00C55E03">
      <w:pPr>
        <w:spacing w:after="0" w:line="240" w:lineRule="auto"/>
        <w:textAlignment w:val="baseline"/>
        <w:rPr>
          <w:rFonts w:ascii="Arial" w:hAnsi="Arial" w:cs="Arial"/>
          <w:color w:val="000000"/>
          <w:sz w:val="23"/>
          <w:szCs w:val="23"/>
        </w:rPr>
      </w:pPr>
    </w:p>
    <w:p w:rsidR="00C55E03" w:rsidRDefault="00C55E03" w:rsidP="00D917EF">
      <w:pPr>
        <w:rPr>
          <w:rFonts w:ascii="Times New Roman" w:hAnsi="Times New Roman" w:cs="Times New Roman"/>
          <w:sz w:val="24"/>
          <w:szCs w:val="24"/>
        </w:rPr>
      </w:pPr>
    </w:p>
    <w:p w:rsidR="008E027F" w:rsidRDefault="008E027F"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A63E9B" w:rsidRDefault="00A63E9B" w:rsidP="00D917EF">
      <w:pPr>
        <w:rPr>
          <w:rFonts w:ascii="Times New Roman" w:hAnsi="Times New Roman" w:cs="Times New Roman"/>
          <w:sz w:val="24"/>
          <w:szCs w:val="24"/>
        </w:rPr>
      </w:pPr>
    </w:p>
    <w:p w:rsidR="008E027F" w:rsidRDefault="008E027F" w:rsidP="00D917EF">
      <w:pPr>
        <w:rPr>
          <w:rFonts w:ascii="Times New Roman" w:hAnsi="Times New Roman" w:cs="Times New Roman"/>
          <w:b/>
          <w:sz w:val="28"/>
          <w:szCs w:val="28"/>
        </w:rPr>
      </w:pPr>
      <w:r>
        <w:rPr>
          <w:rFonts w:ascii="Times New Roman" w:hAnsi="Times New Roman" w:cs="Times New Roman"/>
          <w:b/>
          <w:sz w:val="28"/>
          <w:szCs w:val="28"/>
        </w:rPr>
        <w:lastRenderedPageBreak/>
        <w:t>З</w:t>
      </w:r>
      <w:r w:rsidRPr="008E027F">
        <w:rPr>
          <w:rFonts w:ascii="Times New Roman" w:hAnsi="Times New Roman" w:cs="Times New Roman"/>
          <w:b/>
          <w:sz w:val="28"/>
          <w:szCs w:val="28"/>
        </w:rPr>
        <w:t>адания</w:t>
      </w:r>
      <w:r>
        <w:rPr>
          <w:rFonts w:ascii="Times New Roman" w:hAnsi="Times New Roman" w:cs="Times New Roman"/>
          <w:b/>
          <w:sz w:val="28"/>
          <w:szCs w:val="28"/>
        </w:rPr>
        <w:t>, тесты на знание узлов.</w:t>
      </w:r>
    </w:p>
    <w:p w:rsidR="008E027F" w:rsidRPr="008E027F" w:rsidRDefault="008E027F" w:rsidP="008E027F">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8E027F">
        <w:rPr>
          <w:rFonts w:ascii="Times New Roman" w:eastAsia="Times New Roman" w:hAnsi="Times New Roman" w:cs="Times New Roman"/>
          <w:b/>
          <w:color w:val="000000"/>
          <w:sz w:val="24"/>
          <w:szCs w:val="24"/>
          <w:lang w:eastAsia="ru-RU"/>
        </w:rPr>
        <w:t>1. Встречный узел применяется для связывания веревок:</w:t>
      </w:r>
    </w:p>
    <w:tbl>
      <w:tblPr>
        <w:tblW w:w="8986"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2750"/>
        <w:gridCol w:w="2807"/>
        <w:gridCol w:w="3429"/>
      </w:tblGrid>
      <w:tr w:rsidR="008E027F" w:rsidRPr="008E027F" w:rsidTr="00A63E9B">
        <w:trPr>
          <w:trHeight w:val="503"/>
        </w:trPr>
        <w:tc>
          <w:tcPr>
            <w:tcW w:w="0" w:type="auto"/>
            <w:tcBorders>
              <w:top w:val="single" w:sz="2" w:space="0" w:color="E7E7E7"/>
            </w:tcBorders>
            <w:shd w:val="clear" w:color="auto" w:fill="auto"/>
            <w:tcMar>
              <w:top w:w="30" w:type="dxa"/>
              <w:left w:w="30" w:type="dxa"/>
              <w:bottom w:w="30" w:type="dxa"/>
              <w:right w:w="30" w:type="dxa"/>
            </w:tcMar>
            <w:vAlign w:val="bottom"/>
            <w:hideMark/>
          </w:tcPr>
          <w:p w:rsidR="008E027F" w:rsidRPr="008E027F" w:rsidRDefault="008E027F" w:rsidP="008E027F">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8E027F">
              <w:rPr>
                <w:rFonts w:ascii="Times New Roman" w:eastAsia="Times New Roman" w:hAnsi="Times New Roman" w:cs="Times New Roman"/>
                <w:color w:val="000000"/>
                <w:sz w:val="24"/>
                <w:szCs w:val="24"/>
                <w:lang w:eastAsia="ru-RU"/>
              </w:rPr>
              <w:t>а) любого диаметра,</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8E027F" w:rsidRPr="008E027F" w:rsidRDefault="008E027F" w:rsidP="008E027F">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8E027F">
              <w:rPr>
                <w:rFonts w:ascii="Times New Roman" w:eastAsia="Times New Roman" w:hAnsi="Times New Roman" w:cs="Times New Roman"/>
                <w:color w:val="000000"/>
                <w:sz w:val="24"/>
                <w:szCs w:val="24"/>
                <w:lang w:eastAsia="ru-RU"/>
              </w:rPr>
              <w:t>б) разного диаметра,</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8E027F" w:rsidRPr="008E027F" w:rsidRDefault="008E027F" w:rsidP="008E027F">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8E027F">
              <w:rPr>
                <w:rFonts w:ascii="Times New Roman" w:eastAsia="Times New Roman" w:hAnsi="Times New Roman" w:cs="Times New Roman"/>
                <w:color w:val="000000"/>
                <w:sz w:val="24"/>
                <w:szCs w:val="24"/>
                <w:lang w:eastAsia="ru-RU"/>
              </w:rPr>
              <w:t>в) одинакового диаметра.</w:t>
            </w:r>
          </w:p>
        </w:tc>
      </w:tr>
    </w:tbl>
    <w:p w:rsidR="008E027F" w:rsidRPr="00A63E9B" w:rsidRDefault="008E027F" w:rsidP="00D917EF">
      <w:pPr>
        <w:rPr>
          <w:rFonts w:ascii="Times New Roman" w:hAnsi="Times New Roman" w:cs="Times New Roman"/>
          <w:b/>
          <w:sz w:val="24"/>
          <w:szCs w:val="24"/>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2. Какой из узлов обеспечивает снятие веревки после окончания переправы всей группы?</w:t>
      </w:r>
    </w:p>
    <w:tbl>
      <w:tblPr>
        <w:tblW w:w="9361"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1435"/>
        <w:gridCol w:w="1523"/>
        <w:gridCol w:w="3476"/>
        <w:gridCol w:w="2927"/>
      </w:tblGrid>
      <w:tr w:rsidR="00A63E9B" w:rsidRPr="00A63E9B" w:rsidTr="00A63E9B">
        <w:trPr>
          <w:trHeight w:val="824"/>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удавка,</w:t>
            </w:r>
          </w:p>
        </w:tc>
        <w:tc>
          <w:tcPr>
            <w:tcW w:w="1523" w:type="dxa"/>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штык,</w:t>
            </w:r>
          </w:p>
        </w:tc>
        <w:tc>
          <w:tcPr>
            <w:tcW w:w="3476" w:type="dxa"/>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карабинная удавка,</w:t>
            </w:r>
          </w:p>
        </w:tc>
        <w:tc>
          <w:tcPr>
            <w:tcW w:w="2927" w:type="dxa"/>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булинь.</w:t>
            </w:r>
          </w:p>
        </w:tc>
      </w:tr>
    </w:tbl>
    <w:p w:rsidR="00A63E9B" w:rsidRPr="00A63E9B" w:rsidRDefault="00A63E9B" w:rsidP="00D917EF">
      <w:pPr>
        <w:rPr>
          <w:rFonts w:ascii="Times New Roman" w:hAnsi="Times New Roman" w:cs="Times New Roman"/>
          <w:b/>
          <w:sz w:val="24"/>
          <w:szCs w:val="24"/>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3. Каким узлом надо привязать петлю самостраховки к мокрой или обледенелой веревке:</w:t>
      </w:r>
    </w:p>
    <w:tbl>
      <w:tblPr>
        <w:tblW w:w="8380"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3594"/>
        <w:gridCol w:w="2906"/>
        <w:gridCol w:w="1880"/>
      </w:tblGrid>
      <w:tr w:rsidR="00A63E9B" w:rsidRPr="00A63E9B" w:rsidTr="00A63E9B">
        <w:trPr>
          <w:trHeight w:val="869"/>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полусхватывающий,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схватывающий,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Бахмана.</w:t>
            </w:r>
          </w:p>
        </w:tc>
      </w:tr>
    </w:tbl>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4. Каким из узлов вы привяжетесь к концу основной веревки:</w:t>
      </w:r>
    </w:p>
    <w:tbl>
      <w:tblPr>
        <w:tblW w:w="9553"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1773"/>
        <w:gridCol w:w="3726"/>
        <w:gridCol w:w="4054"/>
      </w:tblGrid>
      <w:tr w:rsidR="00A63E9B" w:rsidRPr="00A63E9B" w:rsidTr="00A63E9B">
        <w:trPr>
          <w:trHeight w:val="868"/>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булинь,</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проводник простой,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проводник восьмерка,</w:t>
            </w:r>
          </w:p>
        </w:tc>
      </w:tr>
      <w:tr w:rsidR="00A63E9B" w:rsidRPr="00A63E9B" w:rsidTr="00A63E9B">
        <w:trPr>
          <w:trHeight w:val="856"/>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удавка,</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штык</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схватывающий</w:t>
            </w:r>
          </w:p>
        </w:tc>
      </w:tr>
    </w:tbl>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lastRenderedPageBreak/>
        <w:t>5. Две веревки одинакового диаметра можно надежно связать узлами:</w:t>
      </w:r>
    </w:p>
    <w:tbl>
      <w:tblPr>
        <w:tblW w:w="9730"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2316"/>
        <w:gridCol w:w="3640"/>
        <w:gridCol w:w="3774"/>
      </w:tblGrid>
      <w:tr w:rsidR="00A63E9B" w:rsidRPr="00A63E9B" w:rsidTr="00A63E9B">
        <w:trPr>
          <w:trHeight w:val="515"/>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прямой,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встречный,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бабий,</w:t>
            </w:r>
          </w:p>
        </w:tc>
      </w:tr>
      <w:tr w:rsidR="00A63E9B" w:rsidRPr="00A63E9B" w:rsidTr="00A63E9B">
        <w:trPr>
          <w:trHeight w:val="515"/>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ткацкий,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проводник простой,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е) академический,</w:t>
            </w:r>
          </w:p>
        </w:tc>
      </w:tr>
      <w:tr w:rsidR="00A63E9B" w:rsidRPr="00A63E9B" w:rsidTr="00A63E9B">
        <w:trPr>
          <w:trHeight w:val="508"/>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ж) грейпвайн,</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з) брамшкотовый.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и) встречная восьмерка</w:t>
            </w:r>
          </w:p>
        </w:tc>
      </w:tr>
    </w:tbl>
    <w:p w:rsidR="00A63E9B" w:rsidRPr="00A63E9B" w:rsidRDefault="00A63E9B" w:rsidP="00D917EF">
      <w:pPr>
        <w:rPr>
          <w:rFonts w:ascii="Times New Roman" w:hAnsi="Times New Roman" w:cs="Times New Roman"/>
          <w:b/>
          <w:sz w:val="24"/>
          <w:szCs w:val="24"/>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6. Две веревки разного диаметра можно надежно связать узлами:</w:t>
      </w:r>
    </w:p>
    <w:tbl>
      <w:tblPr>
        <w:tblW w:w="9398"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2237"/>
        <w:gridCol w:w="3516"/>
        <w:gridCol w:w="3645"/>
      </w:tblGrid>
      <w:tr w:rsidR="00A63E9B" w:rsidRPr="00A63E9B" w:rsidTr="00A63E9B">
        <w:trPr>
          <w:trHeight w:val="946"/>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прямой,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встречный,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бабий,</w:t>
            </w:r>
          </w:p>
        </w:tc>
      </w:tr>
      <w:tr w:rsidR="00A63E9B" w:rsidRPr="00A63E9B" w:rsidTr="00A63E9B">
        <w:trPr>
          <w:trHeight w:val="932"/>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ткацкий,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проводник простой,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е) академический,</w:t>
            </w:r>
          </w:p>
        </w:tc>
      </w:tr>
      <w:tr w:rsidR="00A63E9B" w:rsidRPr="00A63E9B" w:rsidTr="00A63E9B">
        <w:trPr>
          <w:trHeight w:val="932"/>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ж) грейпвайн,</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з) брамшкотовый.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и) встречная восьмерка</w:t>
            </w:r>
          </w:p>
        </w:tc>
      </w:tr>
    </w:tbl>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7. Для крепления веревки на опоре можно использовать следующие узлы:</w:t>
      </w:r>
    </w:p>
    <w:tbl>
      <w:tblPr>
        <w:tblW w:w="9473"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3448"/>
        <w:gridCol w:w="3138"/>
        <w:gridCol w:w="2887"/>
      </w:tblGrid>
      <w:tr w:rsidR="00A63E9B" w:rsidRPr="00A63E9B" w:rsidTr="00A63E9B">
        <w:trPr>
          <w:trHeight w:val="3215"/>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прямой,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булинь,</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ж) стремя,</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к) австрийский проводник,</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удавка,</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штык,</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з) проводник восьмерка,</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л) карабинная удавка,</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академический,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е) проводник простой,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и) шкотовый,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м) встречный</w:t>
            </w:r>
          </w:p>
        </w:tc>
      </w:tr>
    </w:tbl>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lastRenderedPageBreak/>
        <w:t>8. Каким узлом можно сблокировать страховочную систему?</w:t>
      </w:r>
    </w:p>
    <w:tbl>
      <w:tblPr>
        <w:tblW w:w="971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3405"/>
        <w:gridCol w:w="3565"/>
        <w:gridCol w:w="2745"/>
      </w:tblGrid>
      <w:tr w:rsidR="00A63E9B" w:rsidRPr="00A63E9B" w:rsidTr="00A63E9B">
        <w:trPr>
          <w:trHeight w:val="2543"/>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 прямой,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булинь,</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ж) двойной шкотовый,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встречная восьмерка,</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двойной булинь,</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з) брамшкотовый,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академический,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е) встречный,</w:t>
            </w:r>
          </w:p>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и) шкотовый.</w:t>
            </w:r>
          </w:p>
        </w:tc>
      </w:tr>
    </w:tbl>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9. Каким узлом можно закольцевать петлю самостраховки (петлю Прусика)?</w:t>
      </w:r>
    </w:p>
    <w:tbl>
      <w:tblPr>
        <w:tblW w:w="9933"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2365"/>
        <w:gridCol w:w="3716"/>
        <w:gridCol w:w="3852"/>
      </w:tblGrid>
      <w:tr w:rsidR="00A63E9B" w:rsidRPr="00A63E9B" w:rsidTr="00A63E9B">
        <w:trPr>
          <w:trHeight w:val="1040"/>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а) прямой,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б) встречный,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в) бабий,</w:t>
            </w:r>
          </w:p>
        </w:tc>
      </w:tr>
      <w:tr w:rsidR="00A63E9B" w:rsidRPr="00A63E9B" w:rsidTr="00A63E9B">
        <w:trPr>
          <w:trHeight w:val="1025"/>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г) ткацкий,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д) проводник простой,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е) академический,</w:t>
            </w:r>
          </w:p>
        </w:tc>
      </w:tr>
      <w:tr w:rsidR="00A63E9B" w:rsidRPr="00A63E9B" w:rsidTr="00A63E9B">
        <w:trPr>
          <w:trHeight w:val="1025"/>
        </w:trPr>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ж) грейпвайн,</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з) брамшкотовый.</w:t>
            </w:r>
          </w:p>
        </w:tc>
        <w:tc>
          <w:tcPr>
            <w:tcW w:w="0" w:type="auto"/>
            <w:tcBorders>
              <w:top w:val="single" w:sz="2" w:space="0" w:color="E7E7E7"/>
            </w:tcBorders>
            <w:shd w:val="clear" w:color="auto" w:fill="auto"/>
            <w:tcMar>
              <w:top w:w="30" w:type="dxa"/>
              <w:left w:w="30" w:type="dxa"/>
              <w:bottom w:w="30" w:type="dxa"/>
              <w:right w:w="30" w:type="dxa"/>
            </w:tcMar>
            <w:vAlign w:val="bottom"/>
            <w:hideMark/>
          </w:tcPr>
          <w:p w:rsidR="00A63E9B" w:rsidRPr="00A63E9B" w:rsidRDefault="00A63E9B" w:rsidP="00A63E9B">
            <w:pPr>
              <w:spacing w:before="375" w:after="450" w:line="240" w:lineRule="auto"/>
              <w:ind w:left="30" w:right="30"/>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и) встречная восьмерка</w:t>
            </w:r>
          </w:p>
        </w:tc>
      </w:tr>
    </w:tbl>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noProof/>
          <w:sz w:val="24"/>
          <w:szCs w:val="24"/>
          <w:lang w:eastAsia="ru-RU"/>
        </w:rPr>
        <w:drawing>
          <wp:anchor distT="0" distB="0" distL="0" distR="0" simplePos="0" relativeHeight="251658240" behindDoc="0" locked="0" layoutInCell="1" allowOverlap="0" wp14:anchorId="25A1C847" wp14:editId="4A8D0411">
            <wp:simplePos x="0" y="0"/>
            <wp:positionH relativeFrom="column">
              <wp:posOffset>180754</wp:posOffset>
            </wp:positionH>
            <wp:positionV relativeFrom="line">
              <wp:posOffset>116958</wp:posOffset>
            </wp:positionV>
            <wp:extent cx="1847850" cy="2095500"/>
            <wp:effectExtent l="0" t="0" r="0" b="0"/>
            <wp:wrapSquare wrapText="bothSides"/>
            <wp:docPr id="29" name="Picture 29" descr="https://pandia.ru/text/80/315/images/image003_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andia.ru/text/80/315/images/image003_88.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4785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E9B">
        <w:rPr>
          <w:rFonts w:ascii="Times New Roman" w:eastAsia="Times New Roman" w:hAnsi="Times New Roman" w:cs="Times New Roman"/>
          <w:b/>
          <w:color w:val="000000"/>
          <w:sz w:val="24"/>
          <w:szCs w:val="24"/>
          <w:lang w:eastAsia="ru-RU"/>
        </w:rPr>
        <w:t>10.  На рисунке показаны способы крепления основной веревки, обеспечивающее ее снятие после окончания переправы всей группы. На каком из рисунков показан способ, который вы примените?</w:t>
      </w: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1. </w:t>
      </w:r>
      <w:r w:rsidRPr="00A63E9B">
        <w:rPr>
          <w:rFonts w:ascii="Times New Roman" w:eastAsia="Times New Roman"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2. </w:t>
      </w:r>
      <w:r w:rsidRPr="00A63E9B">
        <w:rPr>
          <w:rFonts w:ascii="Times New Roman" w:eastAsia="Times New Roman" w:hAnsi="Times New Roman" w:cs="Times New Roman"/>
          <w:color w:val="000000"/>
          <w:sz w:val="24"/>
          <w:szCs w:val="24"/>
          <w:lang w:eastAsia="ru-RU"/>
        </w:rPr>
        <w:t>Б</w:t>
      </w:r>
      <w:r>
        <w:rPr>
          <w:rFonts w:ascii="Times New Roman" w:eastAsia="Times New Roman" w:hAnsi="Times New Roman" w:cs="Times New Roman"/>
          <w:color w:val="000000"/>
          <w:sz w:val="24"/>
          <w:szCs w:val="24"/>
          <w:lang w:eastAsia="ru-RU"/>
        </w:rPr>
        <w:t xml:space="preserve">           3. А, Б               4. </w:t>
      </w:r>
      <w:r w:rsidRPr="00A63E9B">
        <w:rPr>
          <w:rFonts w:ascii="Times New Roman" w:eastAsia="Times New Roman" w:hAnsi="Times New Roman" w:cs="Times New Roman"/>
          <w:color w:val="000000"/>
          <w:sz w:val="24"/>
          <w:szCs w:val="24"/>
          <w:lang w:eastAsia="ru-RU"/>
        </w:rPr>
        <w:t xml:space="preserve"> ни один из способов.</w:t>
      </w: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11. Назовите диаметр веревки, используемой для вязки схватывающего узла?</w:t>
      </w: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12. На рисунке изображен узел. Дано описание этого узла. Назовите его.</w:t>
      </w:r>
    </w:p>
    <w:p w:rsidR="00A63E9B" w:rsidRPr="00A63E9B" w:rsidRDefault="00A63E9B" w:rsidP="00A63E9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i/>
          <w:iCs/>
          <w:color w:val="000000"/>
          <w:sz w:val="24"/>
          <w:szCs w:val="24"/>
          <w:bdr w:val="none" w:sz="0" w:space="0" w:color="auto" w:frame="1"/>
          <w:lang w:eastAsia="ru-RU"/>
        </w:rPr>
        <w:lastRenderedPageBreak/>
        <w:t xml:space="preserve">Применяется для связывания веревок одинакового и разного диаметров. Хорошо держит </w:t>
      </w: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14:anchorId="1CC4A777" wp14:editId="3F5942C4">
            <wp:simplePos x="0" y="0"/>
            <wp:positionH relativeFrom="margin">
              <wp:align>left</wp:align>
            </wp:positionH>
            <wp:positionV relativeFrom="line">
              <wp:posOffset>178435</wp:posOffset>
            </wp:positionV>
            <wp:extent cx="2351405" cy="1360805"/>
            <wp:effectExtent l="0" t="0" r="0" b="0"/>
            <wp:wrapSquare wrapText="bothSides"/>
            <wp:docPr id="28" name="Picture 28" descr="https://pandia.ru/text/80/315/images/image004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andia.ru/text/80/315/images/image004_7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51405" cy="1360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E9B">
        <w:rPr>
          <w:rFonts w:ascii="Times New Roman" w:eastAsia="Times New Roman" w:hAnsi="Times New Roman" w:cs="Times New Roman"/>
          <w:i/>
          <w:iCs/>
          <w:color w:val="000000"/>
          <w:sz w:val="24"/>
          <w:szCs w:val="24"/>
          <w:bdr w:val="none" w:sz="0" w:space="0" w:color="auto" w:frame="1"/>
          <w:lang w:eastAsia="ru-RU"/>
        </w:rPr>
        <w:t>и не подвержен самопроизвольному развязыванию, поэтому применяется без контрольных узлов. Под нагрузкой сильно затягивается.</w:t>
      </w: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14:anchorId="049EF67E" wp14:editId="6162E4F0">
            <wp:simplePos x="0" y="0"/>
            <wp:positionH relativeFrom="margin">
              <wp:align>left</wp:align>
            </wp:positionH>
            <wp:positionV relativeFrom="line">
              <wp:posOffset>459105</wp:posOffset>
            </wp:positionV>
            <wp:extent cx="1533525" cy="1738630"/>
            <wp:effectExtent l="0" t="0" r="9525" b="0"/>
            <wp:wrapSquare wrapText="bothSides"/>
            <wp:docPr id="27" name="Picture 27" descr="https://pandia.ru/text/80/315/images/image005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andia.ru/text/80/315/images/image005_6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33525"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E9B">
        <w:rPr>
          <w:rFonts w:ascii="Times New Roman" w:eastAsia="Times New Roman" w:hAnsi="Times New Roman" w:cs="Times New Roman"/>
          <w:b/>
          <w:color w:val="000000"/>
          <w:sz w:val="24"/>
          <w:szCs w:val="24"/>
          <w:lang w:eastAsia="ru-RU"/>
        </w:rPr>
        <w:t>13. На рисунке изображен узел. Дано описание этого узла. Назовите его.</w:t>
      </w:r>
    </w:p>
    <w:p w:rsidR="00A63E9B" w:rsidRPr="00A63E9B" w:rsidRDefault="00A63E9B" w:rsidP="00A63E9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i/>
          <w:iCs/>
          <w:color w:val="000000"/>
          <w:sz w:val="24"/>
          <w:szCs w:val="24"/>
          <w:bdr w:val="none" w:sz="0" w:space="0" w:color="auto" w:frame="1"/>
          <w:lang w:eastAsia="ru-RU"/>
        </w:rPr>
        <w:t>Применяется для крепления веревки к опоре. Узел очень надежный, никогда не затягивается, способен работать под большими нагрузками. Узел «ползет», поэтому необходимо вязать контрольный узел.</w:t>
      </w: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14. На рисунке изображен узел. Дано описание этого узла. Назовите его.</w:t>
      </w:r>
    </w:p>
    <w:p w:rsidR="00A63E9B" w:rsidRPr="00A63E9B" w:rsidRDefault="00A63E9B" w:rsidP="00A63E9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simplePos x="0" y="0"/>
            <wp:positionH relativeFrom="margin">
              <wp:align>left</wp:align>
            </wp:positionH>
            <wp:positionV relativeFrom="line">
              <wp:posOffset>0</wp:posOffset>
            </wp:positionV>
            <wp:extent cx="2152650" cy="1296670"/>
            <wp:effectExtent l="0" t="0" r="0" b="0"/>
            <wp:wrapSquare wrapText="bothSides"/>
            <wp:docPr id="26" name="Picture 26" descr="https://pandia.ru/text/80/315/images/image006_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andia.ru/text/80/315/images/image006_64.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52650" cy="1296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E9B">
        <w:rPr>
          <w:rFonts w:ascii="Times New Roman" w:eastAsia="Times New Roman" w:hAnsi="Times New Roman" w:cs="Times New Roman"/>
          <w:i/>
          <w:iCs/>
          <w:color w:val="000000"/>
          <w:sz w:val="24"/>
          <w:szCs w:val="24"/>
          <w:bdr w:val="none" w:sz="0" w:space="0" w:color="auto" w:frame="1"/>
          <w:lang w:eastAsia="ru-RU"/>
        </w:rPr>
        <w:t>Универсальный вспомогательный узел. Применяется для опоры ногами при подъеме (например из трещины) по закрепленной веревке, при вязке носилок, для организации полиспаста и на спасательных работах. Под нагрузкой не затягивается, легко распускается после нагрузки. Обязателен контрольный узел.</w:t>
      </w:r>
    </w:p>
    <w:p w:rsid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15. На рисунке изображен узел. Дано описание этого узла. Назовите его.</w:t>
      </w:r>
    </w:p>
    <w:p w:rsidR="00A63E9B" w:rsidRPr="00A63E9B" w:rsidRDefault="00A63E9B" w:rsidP="00A63E9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simplePos x="0" y="0"/>
            <wp:positionH relativeFrom="margin">
              <wp:align>left</wp:align>
            </wp:positionH>
            <wp:positionV relativeFrom="line">
              <wp:posOffset>5080</wp:posOffset>
            </wp:positionV>
            <wp:extent cx="2632075" cy="1530985"/>
            <wp:effectExtent l="0" t="0" r="0" b="0"/>
            <wp:wrapSquare wrapText="bothSides"/>
            <wp:docPr id="25" name="Picture 25" descr="https://pandia.ru/text/80/315/images/image007_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andia.ru/text/80/315/images/image007_56.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2075" cy="1530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E9B">
        <w:rPr>
          <w:rFonts w:ascii="Times New Roman" w:eastAsia="Times New Roman" w:hAnsi="Times New Roman" w:cs="Times New Roman"/>
          <w:i/>
          <w:iCs/>
          <w:color w:val="000000"/>
          <w:sz w:val="24"/>
          <w:szCs w:val="24"/>
          <w:bdr w:val="none" w:sz="0" w:space="0" w:color="auto" w:frame="1"/>
          <w:lang w:eastAsia="ru-RU"/>
        </w:rPr>
        <w:t>Этот узел образует двойную петлю, что увеличивает ее прочность на разрыв. Узел не «ползет» (поэтому вяжется без контрольных), но под нагрузкой сильно затягивается. Вяжется на петле Пруссика, и для крепления веревки к одной или двум точкам опоры.</w:t>
      </w: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t>16. На рисунке изображен узел. Назовите его. Напишите, для каких целей он может использоваться.</w:t>
      </w:r>
    </w:p>
    <w:p w:rsidR="00FA41CD"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noProof/>
          <w:color w:val="000000"/>
          <w:sz w:val="24"/>
          <w:szCs w:val="24"/>
          <w:lang w:eastAsia="ru-RU"/>
        </w:rPr>
        <w:lastRenderedPageBreak/>
        <w:drawing>
          <wp:anchor distT="0" distB="0" distL="0" distR="0" simplePos="0" relativeHeight="251658240" behindDoc="0" locked="0" layoutInCell="1" allowOverlap="0">
            <wp:simplePos x="0" y="0"/>
            <wp:positionH relativeFrom="margin">
              <wp:align>left</wp:align>
            </wp:positionH>
            <wp:positionV relativeFrom="line">
              <wp:posOffset>0</wp:posOffset>
            </wp:positionV>
            <wp:extent cx="2256155" cy="1275715"/>
            <wp:effectExtent l="0" t="0" r="0" b="635"/>
            <wp:wrapSquare wrapText="bothSides"/>
            <wp:docPr id="24" name="Picture 24" descr="https://pandia.ru/text/80/315/images/image008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andia.ru/text/80/315/images/image008_4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56155" cy="1275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FA41CD"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FA41CD">
        <w:rPr>
          <w:rFonts w:ascii="Times New Roman" w:eastAsia="Times New Roman" w:hAnsi="Times New Roman" w:cs="Times New Roman"/>
          <w:b/>
          <w:color w:val="000000"/>
          <w:sz w:val="24"/>
          <w:szCs w:val="24"/>
          <w:lang w:eastAsia="ru-RU"/>
        </w:rPr>
        <w:t xml:space="preserve">17. </w:t>
      </w:r>
      <w:r w:rsidR="00A63E9B" w:rsidRPr="00A63E9B">
        <w:rPr>
          <w:rFonts w:ascii="Times New Roman" w:eastAsia="Times New Roman" w:hAnsi="Times New Roman" w:cs="Times New Roman"/>
          <w:b/>
          <w:color w:val="000000"/>
          <w:sz w:val="24"/>
          <w:szCs w:val="24"/>
          <w:lang w:eastAsia="ru-RU"/>
        </w:rPr>
        <w:t xml:space="preserve">На рисунке изображен узел. Назовите его. Напишите, для каких целей он может </w:t>
      </w: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14:anchorId="7DF50105" wp14:editId="3B351514">
            <wp:simplePos x="0" y="0"/>
            <wp:positionH relativeFrom="margin">
              <wp:align>left</wp:align>
            </wp:positionH>
            <wp:positionV relativeFrom="line">
              <wp:posOffset>461010</wp:posOffset>
            </wp:positionV>
            <wp:extent cx="1350010" cy="1696720"/>
            <wp:effectExtent l="0" t="0" r="2540" b="0"/>
            <wp:wrapSquare wrapText="bothSides"/>
            <wp:docPr id="23" name="Picture 23" descr="https://pandia.ru/text/80/315/images/image009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andia.ru/text/80/315/images/image009_3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50010" cy="169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A63E9B" w:rsidRPr="00A63E9B">
        <w:rPr>
          <w:rFonts w:ascii="Times New Roman" w:eastAsia="Times New Roman" w:hAnsi="Times New Roman" w:cs="Times New Roman"/>
          <w:b/>
          <w:color w:val="000000"/>
          <w:sz w:val="24"/>
          <w:szCs w:val="24"/>
          <w:lang w:eastAsia="ru-RU"/>
        </w:rPr>
        <w:t>использоваться.</w:t>
      </w: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FA41CD"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FA41CD">
        <w:rPr>
          <w:rFonts w:ascii="Times New Roman" w:eastAsia="Times New Roman" w:hAnsi="Times New Roman" w:cs="Times New Roman"/>
          <w:b/>
          <w:color w:val="000000"/>
          <w:sz w:val="24"/>
          <w:szCs w:val="24"/>
          <w:lang w:eastAsia="ru-RU"/>
        </w:rPr>
        <w:t xml:space="preserve">18. </w:t>
      </w:r>
      <w:r w:rsidR="00A63E9B" w:rsidRPr="00A63E9B">
        <w:rPr>
          <w:rFonts w:ascii="Times New Roman" w:eastAsia="Times New Roman" w:hAnsi="Times New Roman" w:cs="Times New Roman"/>
          <w:b/>
          <w:color w:val="000000"/>
          <w:sz w:val="24"/>
          <w:szCs w:val="24"/>
          <w:lang w:eastAsia="ru-RU"/>
        </w:rPr>
        <w:t xml:space="preserve">На рисунке изображен узел. Назовите его. Напишите, для каких целей он может </w:t>
      </w:r>
      <w:r w:rsidRPr="00A63E9B">
        <w:rPr>
          <w:rFonts w:ascii="Times New Roman" w:eastAsia="Times New Roman" w:hAnsi="Times New Roman" w:cs="Times New Roman"/>
          <w:noProof/>
          <w:color w:val="000000"/>
          <w:sz w:val="24"/>
          <w:szCs w:val="24"/>
          <w:lang w:eastAsia="ru-RU"/>
        </w:rPr>
        <w:drawing>
          <wp:anchor distT="0" distB="0" distL="0" distR="0" simplePos="0" relativeHeight="251658240" behindDoc="0" locked="0" layoutInCell="1" allowOverlap="0" wp14:anchorId="34CF4C9A" wp14:editId="0FBA91BB">
            <wp:simplePos x="0" y="0"/>
            <wp:positionH relativeFrom="margin">
              <wp:align>left</wp:align>
            </wp:positionH>
            <wp:positionV relativeFrom="line">
              <wp:posOffset>457835</wp:posOffset>
            </wp:positionV>
            <wp:extent cx="3689350" cy="1562100"/>
            <wp:effectExtent l="0" t="0" r="6350" b="0"/>
            <wp:wrapSquare wrapText="bothSides"/>
            <wp:docPr id="22" name="Picture 22" descr="https://pandia.ru/text/80/315/images/image010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andia.ru/text/80/315/images/image010_2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8935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63E9B" w:rsidRPr="00A63E9B">
        <w:rPr>
          <w:rFonts w:ascii="Times New Roman" w:eastAsia="Times New Roman" w:hAnsi="Times New Roman" w:cs="Times New Roman"/>
          <w:b/>
          <w:color w:val="000000"/>
          <w:sz w:val="24"/>
          <w:szCs w:val="24"/>
          <w:lang w:eastAsia="ru-RU"/>
        </w:rPr>
        <w:t>использоваться.</w:t>
      </w: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FA41CD" w:rsidRDefault="00FA41CD"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p>
    <w:p w:rsidR="00A63E9B" w:rsidRPr="00A63E9B" w:rsidRDefault="00FA41CD"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FA41CD">
        <w:rPr>
          <w:rFonts w:ascii="Times New Roman" w:eastAsia="Times New Roman" w:hAnsi="Times New Roman" w:cs="Times New Roman"/>
          <w:b/>
          <w:color w:val="000000"/>
          <w:sz w:val="24"/>
          <w:szCs w:val="24"/>
          <w:lang w:eastAsia="ru-RU"/>
        </w:rPr>
        <w:t xml:space="preserve">19. </w:t>
      </w:r>
      <w:r w:rsidR="00A63E9B" w:rsidRPr="00A63E9B">
        <w:rPr>
          <w:rFonts w:ascii="Times New Roman" w:eastAsia="Times New Roman" w:hAnsi="Times New Roman" w:cs="Times New Roman"/>
          <w:b/>
          <w:color w:val="000000"/>
          <w:sz w:val="24"/>
          <w:szCs w:val="24"/>
          <w:lang w:eastAsia="ru-RU"/>
        </w:rPr>
        <w:t>На рисунке изображен узел. Назовите его. Напишите, для каких целей он может использоваться.</w:t>
      </w:r>
    </w:p>
    <w:p w:rsidR="00FA41CD"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noProof/>
          <w:color w:val="000000"/>
          <w:sz w:val="24"/>
          <w:szCs w:val="24"/>
          <w:lang w:eastAsia="ru-RU"/>
        </w:rPr>
        <w:drawing>
          <wp:inline distT="0" distB="0" distL="0" distR="0">
            <wp:extent cx="3636335" cy="1718517"/>
            <wp:effectExtent l="0" t="0" r="2540" b="0"/>
            <wp:docPr id="21" name="Picture 21" descr="https://pandia.ru/text/80/315/images/image011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pandia.ru/text/80/315/images/image011_25.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62403" cy="1730836"/>
                    </a:xfrm>
                    <a:prstGeom prst="rect">
                      <a:avLst/>
                    </a:prstGeom>
                    <a:noFill/>
                    <a:ln>
                      <a:noFill/>
                    </a:ln>
                  </pic:spPr>
                </pic:pic>
              </a:graphicData>
            </a:graphic>
          </wp:inline>
        </w:drawing>
      </w: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b/>
          <w:color w:val="000000"/>
          <w:sz w:val="24"/>
          <w:szCs w:val="24"/>
          <w:lang w:eastAsia="ru-RU"/>
        </w:rPr>
      </w:pPr>
      <w:r w:rsidRPr="00A63E9B">
        <w:rPr>
          <w:rFonts w:ascii="Times New Roman" w:eastAsia="Times New Roman" w:hAnsi="Times New Roman" w:cs="Times New Roman"/>
          <w:b/>
          <w:color w:val="000000"/>
          <w:sz w:val="24"/>
          <w:szCs w:val="24"/>
          <w:lang w:eastAsia="ru-RU"/>
        </w:rPr>
        <w:lastRenderedPageBreak/>
        <w:t>20. На рисунке изображен узел. Назовите его. Напишите, для каких целей он может использоваться.</w:t>
      </w: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noProof/>
          <w:color w:val="000000"/>
          <w:sz w:val="24"/>
          <w:szCs w:val="24"/>
          <w:lang w:eastAsia="ru-RU"/>
        </w:rPr>
        <w:drawing>
          <wp:inline distT="0" distB="0" distL="0" distR="0">
            <wp:extent cx="3604437" cy="1881099"/>
            <wp:effectExtent l="0" t="0" r="0" b="5080"/>
            <wp:docPr id="20" name="Picture 20" descr="https://pandia.ru/text/80/315/images/image01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pandia.ru/text/80/315/images/image012_2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18327" cy="1888348"/>
                    </a:xfrm>
                    <a:prstGeom prst="rect">
                      <a:avLst/>
                    </a:prstGeom>
                    <a:noFill/>
                    <a:ln>
                      <a:noFill/>
                    </a:ln>
                  </pic:spPr>
                </pic:pic>
              </a:graphicData>
            </a:graphic>
          </wp:inline>
        </w:drawing>
      </w:r>
    </w:p>
    <w:p w:rsidR="00A63E9B" w:rsidRPr="00A63E9B" w:rsidRDefault="00A63E9B" w:rsidP="00A63E9B">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b/>
          <w:bCs/>
          <w:color w:val="000000"/>
          <w:sz w:val="24"/>
          <w:szCs w:val="24"/>
          <w:bdr w:val="none" w:sz="0" w:space="0" w:color="auto" w:frame="1"/>
          <w:lang w:eastAsia="ru-RU"/>
        </w:rPr>
        <w:t>Ответы.</w:t>
      </w:r>
    </w:p>
    <w:p w:rsidR="00A63E9B" w:rsidRPr="00A63E9B" w:rsidRDefault="00A63E9B" w:rsidP="00A63E9B">
      <w:pPr>
        <w:shd w:val="clear" w:color="auto" w:fill="FFFFFF"/>
        <w:spacing w:before="375" w:after="450" w:line="240" w:lineRule="auto"/>
        <w:textAlignment w:val="baseline"/>
        <w:rPr>
          <w:rFonts w:ascii="Times New Roman" w:eastAsia="Times New Roman" w:hAnsi="Times New Roman" w:cs="Times New Roman"/>
          <w:color w:val="000000"/>
          <w:sz w:val="24"/>
          <w:szCs w:val="24"/>
          <w:lang w:eastAsia="ru-RU"/>
        </w:rPr>
      </w:pPr>
      <w:r w:rsidRPr="00A63E9B">
        <w:rPr>
          <w:rFonts w:ascii="Times New Roman" w:eastAsia="Times New Roman" w:hAnsi="Times New Roman" w:cs="Times New Roman"/>
          <w:color w:val="000000"/>
          <w:sz w:val="24"/>
          <w:szCs w:val="24"/>
          <w:lang w:eastAsia="ru-RU"/>
        </w:rPr>
        <w:t>1. Встречный узел применяется для связывания веревок любого диаметра. Правильный ответ – А.</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2. Снятие веревки после окончания переправы всей группы обеспечивает карабинная удавка. Правильный ответ – В.</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3. На мокрой или обледенелой веревке простой схватывающий узел не держит, поэтому надо применять узел Бахмана. Правильный ответ – В.</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4. К концу основной веревки можно привязаться любым незатягивающимся узлом.</w:t>
      </w:r>
      <w:r w:rsidRPr="00A63E9B">
        <w:rPr>
          <w:rFonts w:ascii="Times New Roman" w:eastAsia="Times New Roman" w:hAnsi="Times New Roman" w:cs="Times New Roman"/>
          <w:b/>
          <w:bCs/>
          <w:color w:val="000000"/>
          <w:sz w:val="24"/>
          <w:szCs w:val="24"/>
          <w:bdr w:val="none" w:sz="0" w:space="0" w:color="auto" w:frame="1"/>
          <w:lang w:eastAsia="ru-RU"/>
        </w:rPr>
        <w:t> </w:t>
      </w:r>
      <w:r w:rsidRPr="00A63E9B">
        <w:rPr>
          <w:rFonts w:ascii="Times New Roman" w:eastAsia="Times New Roman" w:hAnsi="Times New Roman" w:cs="Times New Roman"/>
          <w:color w:val="000000"/>
          <w:sz w:val="24"/>
          <w:szCs w:val="24"/>
          <w:lang w:eastAsia="ru-RU"/>
        </w:rPr>
        <w:t>Подходят узлы: булинь, проводник простой, проводник восьмерка. Правильные ответы – А, Б, В.</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5. Две веревки одинакового диаметра можно надежно связать узлами: прямой, встречный, ткацкий, академический, грейпвайн, встречная восьмерка. Правильные ответы – А, Б, Г, Е, Ж, И.</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6. Две веревки разного диаметра можно надежно связать узлами: встречный, грейпвайн, брамшкотовый, встречная восьмерка. Правильные ответы – Б, Ж, З, И.</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7. Для крепления веревки на опоре можно использовать следующие узлы: удавка, булинь, штык, стремя, карабинная удавка. Так же можно использовать проводник простой и проводник восьмерку, если вязать их одним концом. Правильные ответы – Б, Г, Д, Е, Ж, З, Л.</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8. Страховочную систему можно сблокировать узлами двойной булинь и двойной шкотовый. Правильные ответы – Д, Ж.</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9. Петлю самостраховки (петлю Прусика) можно закольцевать любым узлом для связывания двух веревок одинакового диаметра. Правильные ответы – А, Б, Г, Е, Ж, И.</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10. Для этих целей лучше использовать карабинную удавку. Правильный ответ – А.</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11.  Диаметр петли Прусика должен быть на 4 мм. меньше диаметра основной веревки.</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12.  Встречный.</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13.  Штык.</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14. Стремя.</w:t>
      </w:r>
      <w:r w:rsidR="00FA41CD">
        <w:rPr>
          <w:rFonts w:ascii="Times New Roman" w:eastAsia="Times New Roman" w:hAnsi="Times New Roman" w:cs="Times New Roman"/>
          <w:color w:val="000000"/>
          <w:sz w:val="24"/>
          <w:szCs w:val="24"/>
          <w:lang w:eastAsia="ru-RU"/>
        </w:rPr>
        <w:br/>
      </w:r>
      <w:r w:rsidRPr="00A63E9B">
        <w:rPr>
          <w:rFonts w:ascii="Times New Roman" w:eastAsia="Times New Roman" w:hAnsi="Times New Roman" w:cs="Times New Roman"/>
          <w:color w:val="000000"/>
          <w:sz w:val="24"/>
          <w:szCs w:val="24"/>
          <w:lang w:eastAsia="ru-RU"/>
        </w:rPr>
        <w:t>15. Двойной проводник.</w:t>
      </w:r>
      <w:r w:rsidR="00FA41CD">
        <w:rPr>
          <w:rFonts w:ascii="Times New Roman" w:eastAsia="Times New Roman" w:hAnsi="Times New Roman" w:cs="Times New Roman"/>
          <w:color w:val="000000"/>
          <w:sz w:val="24"/>
          <w:szCs w:val="24"/>
          <w:lang w:eastAsia="ru-RU"/>
        </w:rPr>
        <w:br/>
        <w:t>16</w:t>
      </w:r>
      <w:r w:rsidRPr="00A63E9B">
        <w:rPr>
          <w:rFonts w:ascii="Times New Roman" w:eastAsia="Times New Roman" w:hAnsi="Times New Roman" w:cs="Times New Roman"/>
          <w:color w:val="000000"/>
          <w:sz w:val="24"/>
          <w:szCs w:val="24"/>
          <w:lang w:eastAsia="ru-RU"/>
        </w:rPr>
        <w:t xml:space="preserve">. Ведерный. Применяется, когда нужно сначала привязать верёвку к чему-либо, а потом развязать, находясь на расстоянии от узла. Например, при спуске груза с последующим выдергиванием верёвки обратно наверх, сплаве вырубленых слег для рамы через речку, отдаче чалки в сложном месте, когда нужно это сделать уже после того, как все сидят на катамаране и готовы работать. Верёвка привязывается серединой, а потом развязывается рывком за длинный ходовой конец (который может быть надставлен репшнуром, если </w:t>
      </w:r>
      <w:r w:rsidRPr="00A63E9B">
        <w:rPr>
          <w:rFonts w:ascii="Times New Roman" w:eastAsia="Times New Roman" w:hAnsi="Times New Roman" w:cs="Times New Roman"/>
          <w:color w:val="000000"/>
          <w:sz w:val="24"/>
          <w:szCs w:val="24"/>
          <w:lang w:eastAsia="ru-RU"/>
        </w:rPr>
        <w:lastRenderedPageBreak/>
        <w:t>нужно - от него прочности не требуется). Этот узел после развязывания не требует протаскивания верёвки вокруг предмета, к которому она была привязана, что часто невозможно из-за трения. Запрещено крепить этим узлом перила или страховочную веревку, так как возможно случайное развязывание узла.</w:t>
      </w:r>
      <w:r w:rsidR="00FA41CD">
        <w:rPr>
          <w:rFonts w:ascii="Times New Roman" w:eastAsia="Times New Roman" w:hAnsi="Times New Roman" w:cs="Times New Roman"/>
          <w:color w:val="000000"/>
          <w:sz w:val="24"/>
          <w:szCs w:val="24"/>
          <w:lang w:eastAsia="ru-RU"/>
        </w:rPr>
        <w:br/>
        <w:t>17</w:t>
      </w:r>
      <w:r w:rsidRPr="00A63E9B">
        <w:rPr>
          <w:rFonts w:ascii="Times New Roman" w:eastAsia="Times New Roman" w:hAnsi="Times New Roman" w:cs="Times New Roman"/>
          <w:color w:val="000000"/>
          <w:sz w:val="24"/>
          <w:szCs w:val="24"/>
          <w:lang w:eastAsia="ru-RU"/>
        </w:rPr>
        <w:t>. Рыбацкий штык. Применяется для крепления веревки к опоре. Узел очень надежный, никогда не затягивается, способен работать под большими нагрузками. Узел «ползет», поэтому необходимо вязать контрольный узел.</w:t>
      </w:r>
      <w:r w:rsidR="00FA41CD">
        <w:rPr>
          <w:rFonts w:ascii="Times New Roman" w:eastAsia="Times New Roman" w:hAnsi="Times New Roman" w:cs="Times New Roman"/>
          <w:color w:val="000000"/>
          <w:sz w:val="24"/>
          <w:szCs w:val="24"/>
          <w:lang w:eastAsia="ru-RU"/>
        </w:rPr>
        <w:br/>
        <w:t>18</w:t>
      </w:r>
      <w:r w:rsidRPr="00A63E9B">
        <w:rPr>
          <w:rFonts w:ascii="Times New Roman" w:eastAsia="Times New Roman" w:hAnsi="Times New Roman" w:cs="Times New Roman"/>
          <w:color w:val="000000"/>
          <w:sz w:val="24"/>
          <w:szCs w:val="24"/>
          <w:lang w:eastAsia="ru-RU"/>
        </w:rPr>
        <w:t>. Грейпвайн. Наиболее надежен для связывания веревок одинакового диаметра, а т. ж. для вязки петель оттяжек, локальных опор. Особенно удобен этот узел при связывании петли для самостраховки, этим же узлом можно регулировать длину петли. Под нагрузкой сильно затягивается.</w:t>
      </w:r>
      <w:r w:rsidR="00FA41CD">
        <w:rPr>
          <w:rFonts w:ascii="Times New Roman" w:eastAsia="Times New Roman" w:hAnsi="Times New Roman" w:cs="Times New Roman"/>
          <w:color w:val="000000"/>
          <w:sz w:val="24"/>
          <w:szCs w:val="24"/>
          <w:lang w:eastAsia="ru-RU"/>
        </w:rPr>
        <w:br/>
        <w:t>19</w:t>
      </w:r>
      <w:r w:rsidRPr="00A63E9B">
        <w:rPr>
          <w:rFonts w:ascii="Times New Roman" w:eastAsia="Times New Roman" w:hAnsi="Times New Roman" w:cs="Times New Roman"/>
          <w:color w:val="000000"/>
          <w:sz w:val="24"/>
          <w:szCs w:val="24"/>
          <w:lang w:eastAsia="ru-RU"/>
        </w:rPr>
        <w:t>. Булинь. Применяется для крепления веревки к опоре, для блокировки системы, для вязки грудной обвязки. Под нагрузкой сильно не затягивается. Требует фиксации контрольным узлом, ибо имеет тенденцию к распусканию при переменных нагрузках.</w:t>
      </w:r>
      <w:r w:rsidR="00FA41CD">
        <w:rPr>
          <w:rFonts w:ascii="Times New Roman" w:eastAsia="Times New Roman" w:hAnsi="Times New Roman" w:cs="Times New Roman"/>
          <w:color w:val="000000"/>
          <w:sz w:val="24"/>
          <w:szCs w:val="24"/>
          <w:lang w:eastAsia="ru-RU"/>
        </w:rPr>
        <w:br/>
        <w:t>20</w:t>
      </w:r>
      <w:r w:rsidRPr="00A63E9B">
        <w:rPr>
          <w:rFonts w:ascii="Times New Roman" w:eastAsia="Times New Roman" w:hAnsi="Times New Roman" w:cs="Times New Roman"/>
          <w:color w:val="000000"/>
          <w:sz w:val="24"/>
          <w:szCs w:val="24"/>
          <w:lang w:eastAsia="ru-RU"/>
        </w:rPr>
        <w:t>. Двойной булинь. Применяется для блокировки системы, для укорачивания петли из репшнура, изготовления временной обвязки, и в любой ситуации, в которой нужны две петли на конце верёвки. Одна из петель может быть сделана меньше другой.</w:t>
      </w:r>
    </w:p>
    <w:p w:rsidR="00A63E9B" w:rsidRPr="008E027F" w:rsidRDefault="00A63E9B" w:rsidP="00D917EF">
      <w:pPr>
        <w:rPr>
          <w:rFonts w:ascii="Times New Roman" w:hAnsi="Times New Roman" w:cs="Times New Roman"/>
          <w:b/>
          <w:sz w:val="28"/>
          <w:szCs w:val="28"/>
        </w:rPr>
      </w:pPr>
    </w:p>
    <w:sectPr w:rsidR="00A63E9B" w:rsidRPr="008E02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C3C24"/>
    <w:multiLevelType w:val="hybridMultilevel"/>
    <w:tmpl w:val="15C22F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CA4FF3"/>
    <w:multiLevelType w:val="multilevel"/>
    <w:tmpl w:val="CF5E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2D18DB"/>
    <w:multiLevelType w:val="multilevel"/>
    <w:tmpl w:val="97BC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AD24AB"/>
    <w:multiLevelType w:val="multilevel"/>
    <w:tmpl w:val="BC246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70546F"/>
    <w:multiLevelType w:val="multilevel"/>
    <w:tmpl w:val="EBBA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E7667D"/>
    <w:multiLevelType w:val="hybridMultilevel"/>
    <w:tmpl w:val="F23ED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4F74D00"/>
    <w:multiLevelType w:val="multilevel"/>
    <w:tmpl w:val="954E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F70FD0"/>
    <w:multiLevelType w:val="multilevel"/>
    <w:tmpl w:val="8538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2"/>
  </w:num>
  <w:num w:numId="5">
    <w:abstractNumId w:val="3"/>
  </w:num>
  <w:num w:numId="6">
    <w:abstractNumId w:val="7"/>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F98"/>
    <w:rsid w:val="00095842"/>
    <w:rsid w:val="007C2F98"/>
    <w:rsid w:val="008E027F"/>
    <w:rsid w:val="00A63E9B"/>
    <w:rsid w:val="00C55E03"/>
    <w:rsid w:val="00D917EF"/>
    <w:rsid w:val="00E80700"/>
    <w:rsid w:val="00FA4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527698-17D0-4F71-B8AA-CBE6ED4D8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842"/>
  </w:style>
  <w:style w:type="paragraph" w:styleId="Heading2">
    <w:name w:val="heading 2"/>
    <w:basedOn w:val="Normal"/>
    <w:next w:val="Normal"/>
    <w:link w:val="Heading2Char"/>
    <w:uiPriority w:val="9"/>
    <w:semiHidden/>
    <w:unhideWhenUsed/>
    <w:qFormat/>
    <w:rsid w:val="00D917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5E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917E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917EF"/>
    <w:pPr>
      <w:ind w:left="720"/>
      <w:contextualSpacing/>
    </w:pPr>
  </w:style>
  <w:style w:type="character" w:styleId="Strong">
    <w:name w:val="Strong"/>
    <w:basedOn w:val="DefaultParagraphFont"/>
    <w:uiPriority w:val="22"/>
    <w:qFormat/>
    <w:rsid w:val="00C55E03"/>
    <w:rPr>
      <w:b/>
      <w:bCs/>
    </w:rPr>
  </w:style>
  <w:style w:type="paragraph" w:styleId="NormalWeb">
    <w:name w:val="Normal (Web)"/>
    <w:basedOn w:val="Normal"/>
    <w:uiPriority w:val="99"/>
    <w:semiHidden/>
    <w:unhideWhenUsed/>
    <w:rsid w:val="00C55E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3Char">
    <w:name w:val="Heading 3 Char"/>
    <w:basedOn w:val="DefaultParagraphFont"/>
    <w:link w:val="Heading3"/>
    <w:uiPriority w:val="9"/>
    <w:rsid w:val="00C55E0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A63E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64393">
      <w:bodyDiv w:val="1"/>
      <w:marLeft w:val="0"/>
      <w:marRight w:val="0"/>
      <w:marTop w:val="0"/>
      <w:marBottom w:val="0"/>
      <w:divBdr>
        <w:top w:val="none" w:sz="0" w:space="0" w:color="auto"/>
        <w:left w:val="none" w:sz="0" w:space="0" w:color="auto"/>
        <w:bottom w:val="none" w:sz="0" w:space="0" w:color="auto"/>
        <w:right w:val="none" w:sz="0" w:space="0" w:color="auto"/>
      </w:divBdr>
    </w:div>
    <w:div w:id="290865960">
      <w:bodyDiv w:val="1"/>
      <w:marLeft w:val="0"/>
      <w:marRight w:val="0"/>
      <w:marTop w:val="0"/>
      <w:marBottom w:val="0"/>
      <w:divBdr>
        <w:top w:val="none" w:sz="0" w:space="0" w:color="auto"/>
        <w:left w:val="none" w:sz="0" w:space="0" w:color="auto"/>
        <w:bottom w:val="none" w:sz="0" w:space="0" w:color="auto"/>
        <w:right w:val="none" w:sz="0" w:space="0" w:color="auto"/>
      </w:divBdr>
      <w:divsChild>
        <w:div w:id="608046285">
          <w:marLeft w:val="0"/>
          <w:marRight w:val="0"/>
          <w:marTop w:val="0"/>
          <w:marBottom w:val="0"/>
          <w:divBdr>
            <w:top w:val="none" w:sz="0" w:space="0" w:color="auto"/>
            <w:left w:val="none" w:sz="0" w:space="0" w:color="auto"/>
            <w:bottom w:val="none" w:sz="0" w:space="0" w:color="auto"/>
            <w:right w:val="none" w:sz="0" w:space="0" w:color="auto"/>
          </w:divBdr>
          <w:divsChild>
            <w:div w:id="42542587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598684423">
      <w:bodyDiv w:val="1"/>
      <w:marLeft w:val="0"/>
      <w:marRight w:val="0"/>
      <w:marTop w:val="0"/>
      <w:marBottom w:val="0"/>
      <w:divBdr>
        <w:top w:val="none" w:sz="0" w:space="0" w:color="auto"/>
        <w:left w:val="none" w:sz="0" w:space="0" w:color="auto"/>
        <w:bottom w:val="none" w:sz="0" w:space="0" w:color="auto"/>
        <w:right w:val="none" w:sz="0" w:space="0" w:color="auto"/>
      </w:divBdr>
    </w:div>
    <w:div w:id="845825809">
      <w:bodyDiv w:val="1"/>
      <w:marLeft w:val="0"/>
      <w:marRight w:val="0"/>
      <w:marTop w:val="0"/>
      <w:marBottom w:val="0"/>
      <w:divBdr>
        <w:top w:val="none" w:sz="0" w:space="0" w:color="auto"/>
        <w:left w:val="none" w:sz="0" w:space="0" w:color="auto"/>
        <w:bottom w:val="none" w:sz="0" w:space="0" w:color="auto"/>
        <w:right w:val="none" w:sz="0" w:space="0" w:color="auto"/>
      </w:divBdr>
      <w:divsChild>
        <w:div w:id="252591554">
          <w:blockQuote w:val="1"/>
          <w:marLeft w:val="0"/>
          <w:marRight w:val="600"/>
          <w:marTop w:val="450"/>
          <w:marBottom w:val="600"/>
          <w:divBdr>
            <w:top w:val="none" w:sz="0" w:space="0" w:color="auto"/>
            <w:left w:val="none" w:sz="0" w:space="0" w:color="auto"/>
            <w:bottom w:val="none" w:sz="0" w:space="0" w:color="auto"/>
            <w:right w:val="none" w:sz="0" w:space="0" w:color="auto"/>
          </w:divBdr>
        </w:div>
        <w:div w:id="1764179782">
          <w:marLeft w:val="0"/>
          <w:marRight w:val="0"/>
          <w:marTop w:val="300"/>
          <w:marBottom w:val="300"/>
          <w:divBdr>
            <w:top w:val="none" w:sz="0" w:space="0" w:color="auto"/>
            <w:left w:val="none" w:sz="0" w:space="0" w:color="auto"/>
            <w:bottom w:val="none" w:sz="0" w:space="0" w:color="auto"/>
            <w:right w:val="none" w:sz="0" w:space="0" w:color="auto"/>
          </w:divBdr>
          <w:divsChild>
            <w:div w:id="523520381">
              <w:marLeft w:val="0"/>
              <w:marRight w:val="150"/>
              <w:marTop w:val="0"/>
              <w:marBottom w:val="150"/>
              <w:divBdr>
                <w:top w:val="none" w:sz="0" w:space="0" w:color="auto"/>
                <w:left w:val="none" w:sz="0" w:space="0" w:color="auto"/>
                <w:bottom w:val="none" w:sz="0" w:space="0" w:color="auto"/>
                <w:right w:val="none" w:sz="0" w:space="0" w:color="auto"/>
              </w:divBdr>
            </w:div>
            <w:div w:id="1840583684">
              <w:marLeft w:val="0"/>
              <w:marRight w:val="150"/>
              <w:marTop w:val="0"/>
              <w:marBottom w:val="150"/>
              <w:divBdr>
                <w:top w:val="none" w:sz="0" w:space="0" w:color="auto"/>
                <w:left w:val="none" w:sz="0" w:space="0" w:color="auto"/>
                <w:bottom w:val="none" w:sz="0" w:space="0" w:color="auto"/>
                <w:right w:val="none" w:sz="0" w:space="0" w:color="auto"/>
              </w:divBdr>
            </w:div>
          </w:divsChild>
        </w:div>
        <w:div w:id="443381638">
          <w:marLeft w:val="0"/>
          <w:marRight w:val="0"/>
          <w:marTop w:val="300"/>
          <w:marBottom w:val="300"/>
          <w:divBdr>
            <w:top w:val="none" w:sz="0" w:space="0" w:color="auto"/>
            <w:left w:val="none" w:sz="0" w:space="0" w:color="auto"/>
            <w:bottom w:val="none" w:sz="0" w:space="0" w:color="auto"/>
            <w:right w:val="none" w:sz="0" w:space="0" w:color="auto"/>
          </w:divBdr>
          <w:divsChild>
            <w:div w:id="1794592800">
              <w:marLeft w:val="0"/>
              <w:marRight w:val="150"/>
              <w:marTop w:val="0"/>
              <w:marBottom w:val="150"/>
              <w:divBdr>
                <w:top w:val="none" w:sz="0" w:space="0" w:color="auto"/>
                <w:left w:val="none" w:sz="0" w:space="0" w:color="auto"/>
                <w:bottom w:val="none" w:sz="0" w:space="0" w:color="auto"/>
                <w:right w:val="none" w:sz="0" w:space="0" w:color="auto"/>
              </w:divBdr>
            </w:div>
            <w:div w:id="2099398632">
              <w:marLeft w:val="0"/>
              <w:marRight w:val="150"/>
              <w:marTop w:val="0"/>
              <w:marBottom w:val="150"/>
              <w:divBdr>
                <w:top w:val="none" w:sz="0" w:space="0" w:color="auto"/>
                <w:left w:val="none" w:sz="0" w:space="0" w:color="auto"/>
                <w:bottom w:val="none" w:sz="0" w:space="0" w:color="auto"/>
                <w:right w:val="none" w:sz="0" w:space="0" w:color="auto"/>
              </w:divBdr>
            </w:div>
          </w:divsChild>
        </w:div>
        <w:div w:id="463548713">
          <w:marLeft w:val="0"/>
          <w:marRight w:val="0"/>
          <w:marTop w:val="300"/>
          <w:marBottom w:val="300"/>
          <w:divBdr>
            <w:top w:val="none" w:sz="0" w:space="0" w:color="auto"/>
            <w:left w:val="none" w:sz="0" w:space="0" w:color="auto"/>
            <w:bottom w:val="none" w:sz="0" w:space="0" w:color="auto"/>
            <w:right w:val="none" w:sz="0" w:space="0" w:color="auto"/>
          </w:divBdr>
          <w:divsChild>
            <w:div w:id="2065132957">
              <w:marLeft w:val="0"/>
              <w:marRight w:val="150"/>
              <w:marTop w:val="0"/>
              <w:marBottom w:val="150"/>
              <w:divBdr>
                <w:top w:val="none" w:sz="0" w:space="0" w:color="auto"/>
                <w:left w:val="none" w:sz="0" w:space="0" w:color="auto"/>
                <w:bottom w:val="none" w:sz="0" w:space="0" w:color="auto"/>
                <w:right w:val="none" w:sz="0" w:space="0" w:color="auto"/>
              </w:divBdr>
            </w:div>
            <w:div w:id="1107695008">
              <w:marLeft w:val="0"/>
              <w:marRight w:val="150"/>
              <w:marTop w:val="0"/>
              <w:marBottom w:val="150"/>
              <w:divBdr>
                <w:top w:val="none" w:sz="0" w:space="0" w:color="auto"/>
                <w:left w:val="none" w:sz="0" w:space="0" w:color="auto"/>
                <w:bottom w:val="none" w:sz="0" w:space="0" w:color="auto"/>
                <w:right w:val="none" w:sz="0" w:space="0" w:color="auto"/>
              </w:divBdr>
            </w:div>
          </w:divsChild>
        </w:div>
        <w:div w:id="290794312">
          <w:blockQuote w:val="1"/>
          <w:marLeft w:val="0"/>
          <w:marRight w:val="600"/>
          <w:marTop w:val="450"/>
          <w:marBottom w:val="600"/>
          <w:divBdr>
            <w:top w:val="none" w:sz="0" w:space="0" w:color="auto"/>
            <w:left w:val="none" w:sz="0" w:space="0" w:color="auto"/>
            <w:bottom w:val="none" w:sz="0" w:space="0" w:color="auto"/>
            <w:right w:val="none" w:sz="0" w:space="0" w:color="auto"/>
          </w:divBdr>
        </w:div>
        <w:div w:id="2107656704">
          <w:marLeft w:val="0"/>
          <w:marRight w:val="0"/>
          <w:marTop w:val="300"/>
          <w:marBottom w:val="300"/>
          <w:divBdr>
            <w:top w:val="none" w:sz="0" w:space="0" w:color="auto"/>
            <w:left w:val="none" w:sz="0" w:space="0" w:color="auto"/>
            <w:bottom w:val="none" w:sz="0" w:space="0" w:color="auto"/>
            <w:right w:val="none" w:sz="0" w:space="0" w:color="auto"/>
          </w:divBdr>
          <w:divsChild>
            <w:div w:id="2037581394">
              <w:marLeft w:val="0"/>
              <w:marRight w:val="150"/>
              <w:marTop w:val="0"/>
              <w:marBottom w:val="150"/>
              <w:divBdr>
                <w:top w:val="none" w:sz="0" w:space="0" w:color="auto"/>
                <w:left w:val="none" w:sz="0" w:space="0" w:color="auto"/>
                <w:bottom w:val="none" w:sz="0" w:space="0" w:color="auto"/>
                <w:right w:val="none" w:sz="0" w:space="0" w:color="auto"/>
              </w:divBdr>
            </w:div>
            <w:div w:id="1979148048">
              <w:marLeft w:val="0"/>
              <w:marRight w:val="150"/>
              <w:marTop w:val="0"/>
              <w:marBottom w:val="150"/>
              <w:divBdr>
                <w:top w:val="none" w:sz="0" w:space="0" w:color="auto"/>
                <w:left w:val="none" w:sz="0" w:space="0" w:color="auto"/>
                <w:bottom w:val="none" w:sz="0" w:space="0" w:color="auto"/>
                <w:right w:val="none" w:sz="0" w:space="0" w:color="auto"/>
              </w:divBdr>
            </w:div>
          </w:divsChild>
        </w:div>
        <w:div w:id="15354260">
          <w:blockQuote w:val="1"/>
          <w:marLeft w:val="0"/>
          <w:marRight w:val="600"/>
          <w:marTop w:val="450"/>
          <w:marBottom w:val="600"/>
          <w:divBdr>
            <w:top w:val="none" w:sz="0" w:space="0" w:color="auto"/>
            <w:left w:val="none" w:sz="0" w:space="0" w:color="auto"/>
            <w:bottom w:val="none" w:sz="0" w:space="0" w:color="auto"/>
            <w:right w:val="none" w:sz="0" w:space="0" w:color="auto"/>
          </w:divBdr>
        </w:div>
        <w:div w:id="1945264434">
          <w:marLeft w:val="0"/>
          <w:marRight w:val="0"/>
          <w:marTop w:val="300"/>
          <w:marBottom w:val="300"/>
          <w:divBdr>
            <w:top w:val="none" w:sz="0" w:space="0" w:color="auto"/>
            <w:left w:val="none" w:sz="0" w:space="0" w:color="auto"/>
            <w:bottom w:val="none" w:sz="0" w:space="0" w:color="auto"/>
            <w:right w:val="none" w:sz="0" w:space="0" w:color="auto"/>
          </w:divBdr>
          <w:divsChild>
            <w:div w:id="1160998517">
              <w:marLeft w:val="0"/>
              <w:marRight w:val="150"/>
              <w:marTop w:val="0"/>
              <w:marBottom w:val="150"/>
              <w:divBdr>
                <w:top w:val="none" w:sz="0" w:space="0" w:color="auto"/>
                <w:left w:val="none" w:sz="0" w:space="0" w:color="auto"/>
                <w:bottom w:val="none" w:sz="0" w:space="0" w:color="auto"/>
                <w:right w:val="none" w:sz="0" w:space="0" w:color="auto"/>
              </w:divBdr>
            </w:div>
            <w:div w:id="498890780">
              <w:marLeft w:val="0"/>
              <w:marRight w:val="150"/>
              <w:marTop w:val="0"/>
              <w:marBottom w:val="150"/>
              <w:divBdr>
                <w:top w:val="none" w:sz="0" w:space="0" w:color="auto"/>
                <w:left w:val="none" w:sz="0" w:space="0" w:color="auto"/>
                <w:bottom w:val="none" w:sz="0" w:space="0" w:color="auto"/>
                <w:right w:val="none" w:sz="0" w:space="0" w:color="auto"/>
              </w:divBdr>
            </w:div>
          </w:divsChild>
        </w:div>
        <w:div w:id="1128470074">
          <w:marLeft w:val="0"/>
          <w:marRight w:val="0"/>
          <w:marTop w:val="300"/>
          <w:marBottom w:val="300"/>
          <w:divBdr>
            <w:top w:val="none" w:sz="0" w:space="0" w:color="auto"/>
            <w:left w:val="none" w:sz="0" w:space="0" w:color="auto"/>
            <w:bottom w:val="none" w:sz="0" w:space="0" w:color="auto"/>
            <w:right w:val="none" w:sz="0" w:space="0" w:color="auto"/>
          </w:divBdr>
          <w:divsChild>
            <w:div w:id="1382829623">
              <w:marLeft w:val="0"/>
              <w:marRight w:val="150"/>
              <w:marTop w:val="0"/>
              <w:marBottom w:val="150"/>
              <w:divBdr>
                <w:top w:val="none" w:sz="0" w:space="0" w:color="auto"/>
                <w:left w:val="none" w:sz="0" w:space="0" w:color="auto"/>
                <w:bottom w:val="none" w:sz="0" w:space="0" w:color="auto"/>
                <w:right w:val="none" w:sz="0" w:space="0" w:color="auto"/>
              </w:divBdr>
            </w:div>
            <w:div w:id="877661926">
              <w:marLeft w:val="0"/>
              <w:marRight w:val="150"/>
              <w:marTop w:val="0"/>
              <w:marBottom w:val="150"/>
              <w:divBdr>
                <w:top w:val="none" w:sz="0" w:space="0" w:color="auto"/>
                <w:left w:val="none" w:sz="0" w:space="0" w:color="auto"/>
                <w:bottom w:val="none" w:sz="0" w:space="0" w:color="auto"/>
                <w:right w:val="none" w:sz="0" w:space="0" w:color="auto"/>
              </w:divBdr>
            </w:div>
            <w:div w:id="663241537">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 w:id="923993260">
      <w:bodyDiv w:val="1"/>
      <w:marLeft w:val="0"/>
      <w:marRight w:val="0"/>
      <w:marTop w:val="0"/>
      <w:marBottom w:val="0"/>
      <w:divBdr>
        <w:top w:val="none" w:sz="0" w:space="0" w:color="auto"/>
        <w:left w:val="none" w:sz="0" w:space="0" w:color="auto"/>
        <w:bottom w:val="none" w:sz="0" w:space="0" w:color="auto"/>
        <w:right w:val="none" w:sz="0" w:space="0" w:color="auto"/>
      </w:divBdr>
    </w:div>
    <w:div w:id="1471362806">
      <w:bodyDiv w:val="1"/>
      <w:marLeft w:val="0"/>
      <w:marRight w:val="0"/>
      <w:marTop w:val="0"/>
      <w:marBottom w:val="0"/>
      <w:divBdr>
        <w:top w:val="none" w:sz="0" w:space="0" w:color="auto"/>
        <w:left w:val="none" w:sz="0" w:space="0" w:color="auto"/>
        <w:bottom w:val="none" w:sz="0" w:space="0" w:color="auto"/>
        <w:right w:val="none" w:sz="0" w:space="0" w:color="auto"/>
      </w:divBdr>
    </w:div>
    <w:div w:id="1527207589">
      <w:bodyDiv w:val="1"/>
      <w:marLeft w:val="0"/>
      <w:marRight w:val="0"/>
      <w:marTop w:val="0"/>
      <w:marBottom w:val="0"/>
      <w:divBdr>
        <w:top w:val="none" w:sz="0" w:space="0" w:color="auto"/>
        <w:left w:val="none" w:sz="0" w:space="0" w:color="auto"/>
        <w:bottom w:val="none" w:sz="0" w:space="0" w:color="auto"/>
        <w:right w:val="none" w:sz="0" w:space="0" w:color="auto"/>
      </w:divBdr>
    </w:div>
    <w:div w:id="187113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gif"/><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gif"/><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gif"/><Relationship Id="rId30" Type="http://schemas.openxmlformats.org/officeDocument/2006/relationships/image" Target="media/image26.jpeg"/><Relationship Id="rId35" Type="http://schemas.openxmlformats.org/officeDocument/2006/relationships/theme" Target="theme/theme1.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16</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Полина</dc:creator>
  <cp:keywords/>
  <dc:description/>
  <cp:lastModifiedBy>Полина</cp:lastModifiedBy>
  <cp:revision>2</cp:revision>
  <dcterms:created xsi:type="dcterms:W3CDTF">2020-05-04T10:08:00Z</dcterms:created>
  <dcterms:modified xsi:type="dcterms:W3CDTF">2020-05-04T11:57:00Z</dcterms:modified>
</cp:coreProperties>
</file>