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6A7" w:rsidRPr="001820F9" w:rsidRDefault="00EE46A7" w:rsidP="0080364B">
      <w:pPr>
        <w:pStyle w:val="6"/>
        <w:shd w:val="clear" w:color="auto" w:fill="auto"/>
        <w:tabs>
          <w:tab w:val="left" w:pos="710"/>
        </w:tabs>
        <w:spacing w:line="360" w:lineRule="auto"/>
        <w:ind w:firstLine="0"/>
        <w:jc w:val="both"/>
        <w:outlineLvl w:val="1"/>
        <w:rPr>
          <w:sz w:val="28"/>
          <w:szCs w:val="28"/>
        </w:rPr>
      </w:pPr>
    </w:p>
    <w:tbl>
      <w:tblPr>
        <w:tblpPr w:leftFromText="180" w:rightFromText="180" w:vertAnchor="text" w:horzAnchor="margin" w:tblpY="188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4468"/>
        <w:gridCol w:w="1701"/>
        <w:gridCol w:w="1985"/>
      </w:tblGrid>
      <w:tr w:rsidR="00EE46A7" w:rsidRPr="001820F9" w:rsidTr="00D80AD3">
        <w:trPr>
          <w:trHeight w:val="7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6A7" w:rsidRPr="001820F9" w:rsidRDefault="00EE46A7" w:rsidP="00D80AD3">
            <w:pPr>
              <w:spacing w:after="0" w:line="240" w:lineRule="auto"/>
              <w:ind w:left="34"/>
              <w:rPr>
                <w:rFonts w:ascii="Times New Roman" w:eastAsiaTheme="minorEastAsia" w:hAnsi="Times New Roman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lang w:eastAsia="ru-RU"/>
              </w:rPr>
              <w:t>Возрастная группа</w:t>
            </w:r>
          </w:p>
        </w:tc>
        <w:tc>
          <w:tcPr>
            <w:tcW w:w="8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Theme="minorEastAsia" w:hAnsi="Times New Roman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lang w:eastAsia="ru-RU"/>
              </w:rPr>
              <w:t xml:space="preserve">Старшая </w:t>
            </w:r>
          </w:p>
        </w:tc>
      </w:tr>
      <w:tr w:rsidR="00EE46A7" w:rsidRPr="001820F9" w:rsidTr="00D80AD3">
        <w:trPr>
          <w:trHeight w:val="7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6A7" w:rsidRPr="001820F9" w:rsidRDefault="00EE46A7" w:rsidP="00D80AD3">
            <w:pPr>
              <w:spacing w:after="0" w:line="240" w:lineRule="auto"/>
              <w:ind w:left="34"/>
              <w:rPr>
                <w:rFonts w:ascii="Times New Roman" w:eastAsiaTheme="minorEastAsia" w:hAnsi="Times New Roman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lang w:eastAsia="ru-RU"/>
              </w:rPr>
              <w:t xml:space="preserve">Форма организации, количество </w:t>
            </w:r>
            <w:proofErr w:type="gramStart"/>
            <w:r w:rsidRPr="001820F9">
              <w:rPr>
                <w:rFonts w:ascii="Times New Roman" w:eastAsiaTheme="minorEastAsia" w:hAnsi="Times New Roman"/>
                <w:lang w:eastAsia="ru-RU"/>
              </w:rPr>
              <w:t>обучающихся</w:t>
            </w:r>
            <w:proofErr w:type="gramEnd"/>
          </w:p>
        </w:tc>
        <w:tc>
          <w:tcPr>
            <w:tcW w:w="8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Theme="minorEastAsia" w:hAnsi="Times New Roman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lang w:eastAsia="ru-RU"/>
              </w:rPr>
              <w:t>Групповое занятие, 12 человек</w:t>
            </w:r>
          </w:p>
        </w:tc>
      </w:tr>
      <w:tr w:rsidR="00EE46A7" w:rsidRPr="001820F9" w:rsidTr="00D80AD3">
        <w:trPr>
          <w:trHeight w:val="7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6A7" w:rsidRPr="001820F9" w:rsidRDefault="00EE46A7" w:rsidP="00D80AD3">
            <w:pPr>
              <w:spacing w:after="0" w:line="240" w:lineRule="auto"/>
              <w:ind w:left="34"/>
              <w:rPr>
                <w:rFonts w:ascii="Times New Roman" w:eastAsiaTheme="minorEastAsia" w:hAnsi="Times New Roman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lang w:eastAsia="ru-RU"/>
              </w:rPr>
              <w:t>Тема занятия</w:t>
            </w:r>
          </w:p>
        </w:tc>
        <w:tc>
          <w:tcPr>
            <w:tcW w:w="8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Theme="minorEastAsia" w:hAnsi="Times New Roman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lang w:eastAsia="ru-RU"/>
              </w:rPr>
              <w:t>Превращение</w:t>
            </w:r>
          </w:p>
        </w:tc>
      </w:tr>
      <w:tr w:rsidR="00EE46A7" w:rsidRPr="001820F9" w:rsidTr="00D80AD3">
        <w:trPr>
          <w:trHeight w:val="7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6A7" w:rsidRPr="001820F9" w:rsidRDefault="00EE46A7" w:rsidP="00D80AD3">
            <w:pPr>
              <w:spacing w:after="0" w:line="240" w:lineRule="auto"/>
              <w:ind w:left="34"/>
              <w:rPr>
                <w:rFonts w:ascii="Times New Roman" w:eastAsiaTheme="minorEastAsia" w:hAnsi="Times New Roman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lang w:eastAsia="ru-RU"/>
              </w:rPr>
              <w:t>Культурная практика</w:t>
            </w:r>
          </w:p>
        </w:tc>
        <w:tc>
          <w:tcPr>
            <w:tcW w:w="8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Theme="minorEastAsia" w:hAnsi="Times New Roman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lang w:eastAsia="ru-RU"/>
              </w:rPr>
              <w:t xml:space="preserve">Общение </w:t>
            </w:r>
            <w:proofErr w:type="gramStart"/>
            <w:r w:rsidRPr="001820F9">
              <w:rPr>
                <w:rFonts w:ascii="Times New Roman" w:eastAsiaTheme="minorEastAsia" w:hAnsi="Times New Roman"/>
                <w:lang w:eastAsia="ru-RU"/>
              </w:rPr>
              <w:t>со</w:t>
            </w:r>
            <w:proofErr w:type="gramEnd"/>
            <w:r w:rsidRPr="001820F9">
              <w:rPr>
                <w:rFonts w:ascii="Times New Roman" w:eastAsiaTheme="minorEastAsia" w:hAnsi="Times New Roman"/>
                <w:lang w:eastAsia="ru-RU"/>
              </w:rPr>
              <w:t xml:space="preserve"> взрослым, со сверстниками</w:t>
            </w:r>
          </w:p>
        </w:tc>
      </w:tr>
      <w:tr w:rsidR="00EE46A7" w:rsidRPr="001820F9" w:rsidTr="00D80AD3">
        <w:trPr>
          <w:trHeight w:val="7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6A7" w:rsidRPr="001820F9" w:rsidRDefault="00EE46A7" w:rsidP="00D80AD3">
            <w:pPr>
              <w:spacing w:after="0" w:line="240" w:lineRule="auto"/>
              <w:ind w:left="34"/>
              <w:rPr>
                <w:rFonts w:ascii="Times New Roman" w:eastAsiaTheme="minorEastAsia" w:hAnsi="Times New Roman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lang w:eastAsia="ru-RU"/>
              </w:rPr>
              <w:t>Культурно–смысловой контекст</w:t>
            </w:r>
          </w:p>
        </w:tc>
        <w:tc>
          <w:tcPr>
            <w:tcW w:w="8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Theme="minorEastAsia" w:hAnsi="Times New Roman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lang w:eastAsia="ru-RU"/>
              </w:rPr>
              <w:t>Изготовление карточки «Как провести эксперимент»</w:t>
            </w:r>
          </w:p>
        </w:tc>
      </w:tr>
      <w:tr w:rsidR="00EE46A7" w:rsidRPr="001820F9" w:rsidTr="00D80AD3">
        <w:trPr>
          <w:trHeight w:val="7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6A7" w:rsidRPr="001820F9" w:rsidRDefault="00EE46A7" w:rsidP="00D80AD3">
            <w:pPr>
              <w:spacing w:after="0" w:line="240" w:lineRule="auto"/>
              <w:ind w:left="34"/>
              <w:rPr>
                <w:rFonts w:ascii="Times New Roman" w:eastAsiaTheme="minorEastAsia" w:hAnsi="Times New Roman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lang w:eastAsia="ru-RU"/>
              </w:rPr>
              <w:t>Цель занятия</w:t>
            </w:r>
          </w:p>
        </w:tc>
        <w:tc>
          <w:tcPr>
            <w:tcW w:w="8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6A7" w:rsidRPr="001820F9" w:rsidRDefault="00EE46A7" w:rsidP="00D80A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Сформировать навык проводить экспериментальную работу, </w:t>
            </w:r>
            <w:proofErr w:type="spellStart"/>
            <w:r w:rsidRPr="001820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моттивировать</w:t>
            </w:r>
            <w:proofErr w:type="spellEnd"/>
            <w:r w:rsidRPr="001820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самостоятельную деятельность </w:t>
            </w:r>
          </w:p>
        </w:tc>
      </w:tr>
      <w:tr w:rsidR="00EE46A7" w:rsidRPr="001820F9" w:rsidTr="00D80AD3">
        <w:trPr>
          <w:trHeight w:val="70"/>
        </w:trPr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6A7" w:rsidRPr="001820F9" w:rsidRDefault="00EE46A7" w:rsidP="00D80AD3">
            <w:pPr>
              <w:spacing w:after="0" w:line="240" w:lineRule="auto"/>
              <w:ind w:left="34"/>
              <w:rPr>
                <w:rFonts w:ascii="Times New Roman" w:eastAsiaTheme="minorEastAsia" w:hAnsi="Times New Roman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lang w:eastAsia="ru-RU"/>
              </w:rPr>
              <w:t>Задачи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6A7" w:rsidRPr="001820F9" w:rsidRDefault="00EE46A7" w:rsidP="00D80A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Образовательные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6A7" w:rsidRPr="001820F9" w:rsidRDefault="00EE46A7" w:rsidP="00D80A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Развивающие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6A7" w:rsidRPr="001820F9" w:rsidRDefault="00EE46A7" w:rsidP="00D80AD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Воспитательные </w:t>
            </w:r>
          </w:p>
        </w:tc>
      </w:tr>
      <w:tr w:rsidR="00EE46A7" w:rsidRPr="001820F9" w:rsidTr="00D80AD3">
        <w:trPr>
          <w:trHeight w:val="70"/>
        </w:trPr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6A7" w:rsidRPr="001820F9" w:rsidRDefault="00EE46A7" w:rsidP="00D80AD3">
            <w:pPr>
              <w:spacing w:after="0" w:line="240" w:lineRule="auto"/>
              <w:ind w:left="34"/>
              <w:rPr>
                <w:rFonts w:ascii="Times New Roman" w:eastAsiaTheme="minorEastAsia" w:hAnsi="Times New Roman"/>
                <w:lang w:eastAsia="ru-RU"/>
              </w:rPr>
            </w:pP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6A7" w:rsidRPr="001820F9" w:rsidRDefault="00EE46A7" w:rsidP="00D80AD3">
            <w:pPr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Расширять представления о преобразовании.</w:t>
            </w:r>
          </w:p>
          <w:p w:rsidR="00EE46A7" w:rsidRPr="001820F9" w:rsidRDefault="00EE46A7" w:rsidP="00D80AD3">
            <w:pPr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Формировать эмоционально-положительное отношение к процессу познания.</w:t>
            </w:r>
          </w:p>
          <w:p w:rsidR="00EE46A7" w:rsidRPr="001820F9" w:rsidRDefault="00EE46A7" w:rsidP="00D80AD3">
            <w:pPr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Формировать навыки экспериментирования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20F9">
              <w:rPr>
                <w:rFonts w:ascii="Times New Roman" w:hAnsi="Times New Roman" w:cs="Times New Roman"/>
                <w:sz w:val="24"/>
                <w:szCs w:val="24"/>
              </w:rPr>
              <w:t>Развивать умение находить и различать противоположности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6A7" w:rsidRPr="001820F9" w:rsidRDefault="00EE46A7" w:rsidP="00D80AD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0F9">
              <w:rPr>
                <w:rFonts w:ascii="Times New Roman" w:hAnsi="Times New Roman" w:cs="Times New Roman"/>
                <w:sz w:val="24"/>
                <w:szCs w:val="24"/>
              </w:rPr>
              <w:t>Развивать умение планировать действия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6A7" w:rsidRPr="001820F9" w:rsidRDefault="00EE46A7" w:rsidP="00D80AD3">
            <w:pPr>
              <w:spacing w:after="0" w:line="240" w:lineRule="auto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hAnsi="Times New Roman" w:cs="Times New Roman"/>
                <w:sz w:val="24"/>
                <w:szCs w:val="24"/>
              </w:rPr>
              <w:t>Формировать действие «превращение»</w:t>
            </w:r>
          </w:p>
        </w:tc>
      </w:tr>
      <w:tr w:rsidR="00EE46A7" w:rsidRPr="001820F9" w:rsidTr="00D80AD3">
        <w:trPr>
          <w:trHeight w:val="7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6A7" w:rsidRPr="001820F9" w:rsidRDefault="00EE46A7" w:rsidP="00D80AD3">
            <w:pPr>
              <w:spacing w:after="0" w:line="240" w:lineRule="auto"/>
              <w:ind w:left="34"/>
              <w:rPr>
                <w:rFonts w:ascii="Times New Roman" w:eastAsiaTheme="minorEastAsia" w:hAnsi="Times New Roman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lang w:eastAsia="ru-RU"/>
              </w:rPr>
              <w:t>Оборудование:</w:t>
            </w:r>
          </w:p>
        </w:tc>
        <w:tc>
          <w:tcPr>
            <w:tcW w:w="8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6A7" w:rsidRPr="001820F9" w:rsidRDefault="00EE46A7" w:rsidP="00D80A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лупы, маленькие пуговицы, бусинки, семечки кабачков, подсолнуха, мелкие камешки и прочие предметы для рассматривания, рабочие листы, цветные карандаши.</w:t>
            </w:r>
          </w:p>
          <w:p w:rsidR="00EE46A7" w:rsidRPr="001820F9" w:rsidRDefault="00EE46A7" w:rsidP="00D80A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hAnsi="Times New Roman" w:cs="Times New Roman"/>
                <w:sz w:val="24"/>
                <w:szCs w:val="24"/>
              </w:rPr>
              <w:t>Листы бумаги разного цвета и размера для фона, фломастер, вариативные образцы для показа</w:t>
            </w:r>
          </w:p>
        </w:tc>
      </w:tr>
    </w:tbl>
    <w:p w:rsidR="00EE46A7" w:rsidRPr="001820F9" w:rsidRDefault="00EE46A7" w:rsidP="00EE46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46A7" w:rsidRPr="001820F9" w:rsidRDefault="00EE46A7" w:rsidP="00EE46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67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20"/>
      </w:tblPr>
      <w:tblGrid>
        <w:gridCol w:w="1652"/>
        <w:gridCol w:w="4336"/>
        <w:gridCol w:w="2377"/>
        <w:gridCol w:w="1311"/>
      </w:tblGrid>
      <w:tr w:rsidR="00EE46A7" w:rsidRPr="001820F9" w:rsidTr="00D80AD3">
        <w:trPr>
          <w:trHeight w:val="908"/>
          <w:jc w:val="center"/>
        </w:trPr>
        <w:tc>
          <w:tcPr>
            <w:tcW w:w="1652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20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Материалы и оборудование</w:t>
            </w:r>
            <w:r w:rsidRPr="00182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0F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t>Этапы ОС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E46A7" w:rsidRPr="001820F9" w:rsidRDefault="00EE46A7" w:rsidP="00D80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</w:pPr>
            <w:r w:rsidRPr="001820F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t>Деятельность педагога</w:t>
            </w:r>
          </w:p>
          <w:p w:rsidR="00EE46A7" w:rsidRPr="001820F9" w:rsidRDefault="00EE46A7" w:rsidP="00D80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7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E46A7" w:rsidRPr="001820F9" w:rsidRDefault="00EE46A7" w:rsidP="00D80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</w:pPr>
            <w:r w:rsidRPr="001820F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t>Деятельность детей</w:t>
            </w:r>
          </w:p>
          <w:p w:rsidR="00EE46A7" w:rsidRPr="001820F9" w:rsidRDefault="00EE46A7" w:rsidP="00D80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1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E46A7" w:rsidRPr="001820F9" w:rsidRDefault="00EE46A7" w:rsidP="00D80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820F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t>Кол-ные</w:t>
            </w:r>
            <w:proofErr w:type="spellEnd"/>
            <w:r w:rsidRPr="001820F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t xml:space="preserve"> и </w:t>
            </w:r>
            <w:proofErr w:type="spellStart"/>
            <w:r w:rsidRPr="001820F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t>кач-ные</w:t>
            </w:r>
            <w:proofErr w:type="spellEnd"/>
            <w:r w:rsidRPr="001820F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t xml:space="preserve"> планируемые результаты</w:t>
            </w:r>
          </w:p>
        </w:tc>
      </w:tr>
      <w:tr w:rsidR="00EE46A7" w:rsidRPr="001820F9" w:rsidTr="00D80AD3">
        <w:trPr>
          <w:trHeight w:val="18"/>
          <w:jc w:val="center"/>
        </w:trPr>
        <w:tc>
          <w:tcPr>
            <w:tcW w:w="1652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0F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t>1. Введение в ситуацию (мотивация, постановка проблемы)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Ребята, давайте с вами поедем в гости к нашему Петрушке. Сели все в автомобиль и поехали.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Воспитатель. 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вот мы и приехали. Здравствуй Петрушка!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а что с нашим Петрушкой?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Петрушка, почему ты такой грустный?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Петрушка. Я сегодня читал сказку «Сестрица </w:t>
            </w:r>
            <w:proofErr w:type="spell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Алёнушка</w:t>
            </w:r>
            <w:proofErr w:type="spell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братец </w:t>
            </w: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Иванушка».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вдруг с братцем Иванушкой что- то произошло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 В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него появился козлёнок. Что произошло я никак не пойму?</w:t>
            </w:r>
          </w:p>
        </w:tc>
        <w:tc>
          <w:tcPr>
            <w:tcW w:w="2377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Дети под музыку двигаются между столами.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(предполагаемые ответы): Он грустный.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Выкладывает силуэты на </w:t>
            </w:r>
            <w:proofErr w:type="spell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фланелеграф</w:t>
            </w:r>
            <w:proofErr w:type="spell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Иванушка не слушал сестрицу </w:t>
            </w:r>
            <w:proofErr w:type="spell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Алёнушку</w:t>
            </w:r>
            <w:proofErr w:type="spell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стал козлёночком.</w:t>
            </w:r>
          </w:p>
        </w:tc>
        <w:tc>
          <w:tcPr>
            <w:tcW w:w="1311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>Проявляют позитивный настрой</w:t>
            </w:r>
          </w:p>
        </w:tc>
      </w:tr>
      <w:tr w:rsidR="00EE46A7" w:rsidRPr="001820F9" w:rsidTr="00D80AD3">
        <w:trPr>
          <w:trHeight w:val="896"/>
          <w:jc w:val="center"/>
        </w:trPr>
        <w:tc>
          <w:tcPr>
            <w:tcW w:w="1652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0F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lastRenderedPageBreak/>
              <w:t>2. Актуализация (повтор, закрепление) знаний и умений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Воспитатель. Я скажу вам что произошло 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–п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ревращение. Братец Иванушка превратился в козлёночка. А это самое интересное в сказках и в мультфильмах, когда кто-то во что-то превратился. С кем ещё в этой сказке произошло превращение?</w:t>
            </w:r>
          </w:p>
        </w:tc>
        <w:tc>
          <w:tcPr>
            <w:tcW w:w="2377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Превращение произошло с ведьмой, она превратилась в ворону, в </w:t>
            </w:r>
            <w:proofErr w:type="spell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Алёнушку</w:t>
            </w:r>
            <w:proofErr w:type="spell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11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</w:rPr>
              <w:t>Заинтересованы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деятельностью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46A7" w:rsidRPr="001820F9" w:rsidTr="00D80AD3">
        <w:trPr>
          <w:trHeight w:val="18"/>
          <w:jc w:val="center"/>
        </w:trPr>
        <w:tc>
          <w:tcPr>
            <w:tcW w:w="1652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</w:pPr>
            <w:r w:rsidRPr="001820F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t>3. Затруднение в ситуации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6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Кто может сказать, что такое превращение?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А почему мы называем это превращением?</w:t>
            </w:r>
          </w:p>
          <w:p w:rsidR="00EE46A7" w:rsidRPr="001820F9" w:rsidRDefault="00EE46A7" w:rsidP="00D80A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77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(предполагаемые ответы): это когда Иванушка был мальчиком, а стал козлёночком.</w:t>
            </w:r>
          </w:p>
        </w:tc>
        <w:tc>
          <w:tcPr>
            <w:tcW w:w="1311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</w:rPr>
              <w:t>Умеют слушать внимательно</w:t>
            </w:r>
          </w:p>
        </w:tc>
      </w:tr>
      <w:tr w:rsidR="00EE46A7" w:rsidRPr="001820F9" w:rsidTr="00D80AD3">
        <w:trPr>
          <w:trHeight w:val="60"/>
          <w:jc w:val="center"/>
        </w:trPr>
        <w:tc>
          <w:tcPr>
            <w:tcW w:w="1652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0F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t>4. «Открытие» нового знания (способа действия)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Но, всё же, кто скажет, как мы узнаем, когда любое превращение произошло?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Что значит изменился?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Молодцы! Это когда кто- то был одним, а потом стал другим. Иванушка был мальчиком, а потом стал кем-то другим - козлёночком.</w:t>
            </w:r>
          </w:p>
        </w:tc>
        <w:tc>
          <w:tcPr>
            <w:tcW w:w="2377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(предполагаемые ответы): потому что стал козлёночком.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Когда кто-то (что-то) изменился.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детей: Стал другим.</w:t>
            </w:r>
          </w:p>
        </w:tc>
        <w:tc>
          <w:tcPr>
            <w:tcW w:w="1311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Способны воспроизвести способ деятельности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Умеют включаться в игру, подражать действия педагога</w:t>
            </w:r>
          </w:p>
        </w:tc>
      </w:tr>
      <w:tr w:rsidR="00EE46A7" w:rsidRPr="001820F9" w:rsidTr="00D80AD3">
        <w:trPr>
          <w:trHeight w:val="18"/>
          <w:jc w:val="center"/>
        </w:trPr>
        <w:tc>
          <w:tcPr>
            <w:tcW w:w="1652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0F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t xml:space="preserve">5. Включение нового знания в систему знаний и умений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Петрушка садись на стул и внимательно слушай! Превращения бывают не только в сказках. Например, это кто?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(воспитатель показывает картинку тигрёнка и прикрепляет на магнитную доску)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Правильно и зовут его Цезарь. А это кто?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(Воспитатель прикрепляет картинку со взрослым животным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Воспитатель. Правильно это тигр и зовут его тоже Цезарь. Как вы 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думаете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почему тигрёнка и тигра зовут – Цезарь?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Может ли это быть один и тот же тигр?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Вот большой тиг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Цезарь. А всегда он был большой?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Воспитатель. Цезарь был маленький, а потом вырос и стал большим. Из маленького превратился 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большого.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(воспитатель выкладывает на магнитную доску слонёнка и взрослого слона)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Это </w:t>
            </w:r>
            <w:proofErr w:type="spell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spell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маленький слонёнок. Он рос, </w:t>
            </w: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рос и…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А в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ы-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Катя, Полина, Вова, </w:t>
            </w:r>
            <w:proofErr w:type="spell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</w:t>
            </w:r>
            <w:proofErr w:type="spell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–вы сейчас ходите в детский садик, а потом вырастите и вас будут звать как?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Только вы сейчас маленькие, потом станете…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Воспитатель. Ну, конечно, превратитесь в больших! Но превращаться вы будете медленно сначала пойдёте в старшую группу и подготовительную, а потом пойдёте в первый класс, будете расти, расти и 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наконец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станете взрослыми.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Маленькое превращается в большое, большое может превратиться в маленькое?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Воспитатель. Вам всем покупали мороженное 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–с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начала был большой стаканчик- а потом вы едите, едите и стаканчик…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Всё меньше и меньше. Значит, большое может превратиться в маленькое?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оспитатель показывает кусочек теста) Петрушка, что это у тебя?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Петрушка. Комочек теста.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А можно сделать так, чтобы комочек теста превратилось в шарик?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Повернулись все к столу, сняли салфетки с подноса. У всех цветное тесто, которое мы превратим в шарик. Катаем.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(дети садятся за стол и превращают тесто в шарик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Комочек теста изменился и превратился в шарик. Можем мы превратить шарик в колбаску?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Шарик изменился и превратился в колбаску. Можем мы превратить колбаску в баранку? Что для этого нужно сделать?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Воспитатель. Колбаска 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изменилась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превратился в баранку. Петрушка, ты понял, что такое превращение?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Петрушка. Да понял! Превращение 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-э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 когда кто- то или что изменяется!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Ребята, что такое превращение?</w:t>
            </w:r>
          </w:p>
        </w:tc>
        <w:tc>
          <w:tcPr>
            <w:tcW w:w="2377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Дети садятся за столы.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Тигрёнок.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детей: Тигр.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Это большой и маленький.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может!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Нет не всегда, он был маленьким тигрёнком.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И превратился в большого слона, которого зовут… </w:t>
            </w:r>
            <w:proofErr w:type="spell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Бим</w:t>
            </w:r>
            <w:proofErr w:type="spell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Катя, Таня, Вова, </w:t>
            </w:r>
            <w:proofErr w:type="spell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</w:t>
            </w:r>
            <w:proofErr w:type="spell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</w:t>
            </w:r>
            <w:proofErr w:type="spell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:Б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ольшими</w:t>
            </w:r>
            <w:proofErr w:type="spell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</w:t>
            </w:r>
            <w:proofErr w:type="spell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:Д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нет..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Становится маленьким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</w:t>
            </w:r>
            <w:proofErr w:type="spell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:Д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Ответы детей: Да!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детей: Да!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(дети из шарика раскатывают колбаску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детей: Соединить концы колбаски.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(дети соединяют концы и получается баранка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Превращение 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-э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 когда кто- то или что изменяется! </w:t>
            </w:r>
          </w:p>
        </w:tc>
        <w:tc>
          <w:tcPr>
            <w:tcW w:w="1311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0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Умеют различать противоположности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20F9">
              <w:rPr>
                <w:rFonts w:ascii="Times New Roman" w:hAnsi="Times New Roman" w:cs="Times New Roman"/>
                <w:sz w:val="24"/>
                <w:szCs w:val="24"/>
              </w:rPr>
              <w:t>Умеют составлять план действий</w:t>
            </w:r>
          </w:p>
        </w:tc>
      </w:tr>
      <w:tr w:rsidR="00EE46A7" w:rsidRPr="001820F9" w:rsidTr="00D80AD3">
        <w:trPr>
          <w:trHeight w:val="18"/>
          <w:jc w:val="center"/>
        </w:trPr>
        <w:tc>
          <w:tcPr>
            <w:tcW w:w="1652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</w:pPr>
            <w:r w:rsidRPr="001820F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lastRenderedPageBreak/>
              <w:t xml:space="preserve">6. Осмысление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0F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t>(итог, рефлексия)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Петрушка. Я хочу с вами ребята поиграть в игру в превращение! Вы согласны?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Петрушка. Мы поиграем в игру «Раздувайся пузырь» Встали в круг и сошлись. У нас с вами маленький пузырь. </w:t>
            </w: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Давайте его превратим в большо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й-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набрали воздух и надуваем. Все вместе говорим: </w:t>
            </w:r>
          </w:p>
          <w:p w:rsidR="00EE46A7" w:rsidRPr="001820F9" w:rsidRDefault="00EE46A7" w:rsidP="00D80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Раздувайся пузырь, раздувайся большой,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Оставайся такой, да не лопайся!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Петрушка. Что случилось?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(предполагаемые ответы). Маленький пузырь превратился 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большой!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Петрушка. Ёжик бежал и нечаянно проколол своими острыми иголками пузырь </w:t>
            </w:r>
            <w:proofErr w:type="spell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ш-ш-ш</w:t>
            </w:r>
            <w:proofErr w:type="spell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…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Петрушка. Что случилось?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Петрушка. Надуваем пузырь и …превращаем его 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большой:</w:t>
            </w:r>
          </w:p>
          <w:p w:rsidR="00EE46A7" w:rsidRPr="001820F9" w:rsidRDefault="00EE46A7" w:rsidP="00D80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Раздувайся пузырь, раздувайся большой,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Оставайся такой, да не лопайся!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свидания ребята! Про превращения я расскажу своим друзьям.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Воспитатель. Петрушка ушёл, а вы ребята можете идти и играть к своим любимым игрушкам.</w:t>
            </w:r>
          </w:p>
        </w:tc>
        <w:tc>
          <w:tcPr>
            <w:tcW w:w="2377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Ответы детей: Да! 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Большой пузырь превратился </w:t>
            </w:r>
            <w:proofErr w:type="gramStart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маленький!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(предполагаемые ответы) До свидания Петрушка!</w:t>
            </w:r>
          </w:p>
          <w:p w:rsidR="00EE46A7" w:rsidRPr="001820F9" w:rsidRDefault="00EE46A7" w:rsidP="00D80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shd w:val="clear" w:color="auto" w:fill="auto"/>
            <w:tcMar>
              <w:top w:w="0" w:type="dxa"/>
              <w:left w:w="6" w:type="dxa"/>
              <w:bottom w:w="0" w:type="dxa"/>
              <w:right w:w="6" w:type="dxa"/>
            </w:tcMar>
          </w:tcPr>
          <w:p w:rsidR="00EE46A7" w:rsidRPr="001820F9" w:rsidRDefault="00EE46A7" w:rsidP="00D80AD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1820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Понимают сущность действия превращения</w:t>
            </w:r>
          </w:p>
        </w:tc>
      </w:tr>
    </w:tbl>
    <w:p w:rsidR="00EE46A7" w:rsidRPr="001820F9" w:rsidRDefault="00EE46A7" w:rsidP="00EE46A7">
      <w:pPr>
        <w:pStyle w:val="6"/>
        <w:shd w:val="clear" w:color="auto" w:fill="auto"/>
        <w:spacing w:line="360" w:lineRule="auto"/>
        <w:ind w:firstLine="0"/>
        <w:jc w:val="both"/>
        <w:rPr>
          <w:rStyle w:val="1"/>
          <w:sz w:val="28"/>
          <w:szCs w:val="28"/>
        </w:rPr>
      </w:pP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Схема самоанализа проведенных мероприятий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1. Каков был замысел данного мероприятия (игры, занятия, групповой консультации)?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Основной замысел данного мероприятия научить дошкольников проводить разные манипуляции и изменять предметы, модернизировать явления.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 xml:space="preserve">2. Место данного мероприятия в общей системе (программе) работы дошкольного психолога (связь с </w:t>
      </w:r>
      <w:proofErr w:type="gramStart"/>
      <w:r w:rsidRPr="001820F9">
        <w:rPr>
          <w:rFonts w:ascii="Times New Roman" w:hAnsi="Times New Roman" w:cs="Times New Roman"/>
          <w:sz w:val="28"/>
          <w:szCs w:val="28"/>
        </w:rPr>
        <w:t>предыдущими</w:t>
      </w:r>
      <w:proofErr w:type="gramEnd"/>
      <w:r w:rsidRPr="001820F9">
        <w:rPr>
          <w:rFonts w:ascii="Times New Roman" w:hAnsi="Times New Roman" w:cs="Times New Roman"/>
          <w:sz w:val="28"/>
          <w:szCs w:val="28"/>
        </w:rPr>
        <w:t xml:space="preserve"> и последующими).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В общей системе развития данное занятие подходит познавательном развитии.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3. Структура, этапы, тип мероприятия.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Занятие включало в себя 6 этапов:</w:t>
      </w:r>
      <w:r w:rsidRPr="001820F9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 xml:space="preserve"> </w:t>
      </w:r>
    </w:p>
    <w:p w:rsidR="00EE46A7" w:rsidRPr="001820F9" w:rsidRDefault="00EE46A7" w:rsidP="00EE4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0F9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1. Введение в ситуацию (мотивация, постановка проблемы)</w:t>
      </w:r>
    </w:p>
    <w:p w:rsidR="00EE46A7" w:rsidRPr="001820F9" w:rsidRDefault="00EE46A7" w:rsidP="00EE4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0F9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2. Актуализация (повтор, закрепление) знаний и умений</w:t>
      </w:r>
    </w:p>
    <w:p w:rsidR="00EE46A7" w:rsidRPr="001820F9" w:rsidRDefault="00EE46A7" w:rsidP="00EE4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</w:rPr>
      </w:pPr>
      <w:r w:rsidRPr="001820F9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3. Затруднение в ситуации</w:t>
      </w:r>
    </w:p>
    <w:p w:rsidR="00EE46A7" w:rsidRPr="001820F9" w:rsidRDefault="00EE46A7" w:rsidP="00EE4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0F9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4. «Открытие» нового знания (способа действия)</w:t>
      </w:r>
    </w:p>
    <w:p w:rsidR="00EE46A7" w:rsidRPr="001820F9" w:rsidRDefault="00EE46A7" w:rsidP="00EE46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0F9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lastRenderedPageBreak/>
        <w:t xml:space="preserve">5. Включение нового знания в систему знаний и умений </w:t>
      </w:r>
    </w:p>
    <w:p w:rsidR="00EE46A7" w:rsidRPr="001820F9" w:rsidRDefault="00EE46A7" w:rsidP="00EE4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6. Осмысление (итог, рефлексия)</w:t>
      </w:r>
      <w:r w:rsidRPr="001820F9">
        <w:rPr>
          <w:rFonts w:ascii="Times New Roman" w:hAnsi="Times New Roman" w:cs="Times New Roman"/>
          <w:sz w:val="28"/>
          <w:szCs w:val="28"/>
        </w:rPr>
        <w:t>.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4. Как учтены индивидуальные особенности участников мероприятия (детей, родителей, педагогов)?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При проведении занятия учитывались индивидуальные особенности дошкольников.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5. Какие цели мероприятия ставились, и как они были реализованы?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Основная цель, которая ставилась при проведении занятия - с</w:t>
      </w:r>
      <w:r w:rsidRPr="001820F9">
        <w:rPr>
          <w:rFonts w:ascii="Times New Roman" w:hAnsi="Times New Roman" w:cs="Times New Roman"/>
          <w:sz w:val="28"/>
          <w:szCs w:val="28"/>
          <w:lang w:eastAsia="ru-RU"/>
        </w:rPr>
        <w:t>формировать навык проводить экспериментальную работу, мотивировать на самостоятельную деятельность</w:t>
      </w:r>
      <w:r w:rsidRPr="001820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6. Как планировался ход мероприятия, почему?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 xml:space="preserve">Цель достигалась при помощи мотивирования детей, а потом – предлагались практические задания по работе с детьми. 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7. Какие элементы содержания мероприятия были акцентированы, почему?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 xml:space="preserve">Был сделан акцент на усвоение навыков самостоятельной работы. 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8. Имелись ли в ходе мероприятия отклонения от намеченного плана, какие именно, почему?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Отклонение от намеченного плана зафиксировано не было.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9. Удалось ли реализовать все поставленные задачи, в какой мере? Почему?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В ходе проведения занятия с дошкольниками удалось реализовать все поставленные задачи, поскольку студентом были представлены все необходимые материалы.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10. Какие выводы следует сделать на будущее?</w:t>
      </w:r>
    </w:p>
    <w:p w:rsidR="00EE46A7" w:rsidRPr="001820F9" w:rsidRDefault="00EE46A7" w:rsidP="00EE46A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0F9">
        <w:rPr>
          <w:rFonts w:ascii="Times New Roman" w:hAnsi="Times New Roman" w:cs="Times New Roman"/>
          <w:sz w:val="28"/>
          <w:szCs w:val="28"/>
        </w:rPr>
        <w:t>Можно сделать выводы, что такие практические занятия с детьми им очень интересны.</w:t>
      </w:r>
    </w:p>
    <w:p w:rsidR="00EE46A7" w:rsidRPr="001820F9" w:rsidRDefault="00EE46A7" w:rsidP="00EE46A7"/>
    <w:p w:rsidR="00EE46A7" w:rsidRPr="001820F9" w:rsidRDefault="00EE46A7" w:rsidP="00EE46A7">
      <w:pPr>
        <w:pStyle w:val="6"/>
        <w:shd w:val="clear" w:color="auto" w:fill="auto"/>
        <w:spacing w:line="360" w:lineRule="auto"/>
        <w:ind w:firstLine="709"/>
        <w:jc w:val="both"/>
        <w:rPr>
          <w:rStyle w:val="1"/>
          <w:sz w:val="28"/>
          <w:szCs w:val="28"/>
        </w:rPr>
      </w:pPr>
    </w:p>
    <w:p w:rsidR="00964EF1" w:rsidRDefault="00964EF1">
      <w:pPr>
        <w:rPr>
          <w:rStyle w:val="1"/>
          <w:rFonts w:eastAsiaTheme="minorHAnsi"/>
          <w:sz w:val="28"/>
          <w:szCs w:val="28"/>
        </w:rPr>
      </w:pPr>
    </w:p>
    <w:p w:rsidR="0026018E" w:rsidRPr="00964EF1" w:rsidRDefault="00EE46A7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1820F9">
        <w:rPr>
          <w:rStyle w:val="1"/>
          <w:rFonts w:eastAsiaTheme="minorHAnsi"/>
          <w:sz w:val="28"/>
          <w:szCs w:val="28"/>
        </w:rPr>
        <w:br w:type="page"/>
      </w:r>
    </w:p>
    <w:sectPr w:rsidR="0026018E" w:rsidRPr="00964EF1" w:rsidSect="00260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6A7"/>
    <w:rsid w:val="0026018E"/>
    <w:rsid w:val="00566641"/>
    <w:rsid w:val="00796A93"/>
    <w:rsid w:val="0080364B"/>
    <w:rsid w:val="00964EF1"/>
    <w:rsid w:val="00EE4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6"/>
    <w:rsid w:val="00EE46A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Основной текст1"/>
    <w:basedOn w:val="a3"/>
    <w:rsid w:val="00EE46A7"/>
    <w:rPr>
      <w:color w:val="000000"/>
      <w:spacing w:val="0"/>
      <w:w w:val="100"/>
      <w:position w:val="0"/>
      <w:u w:val="single"/>
      <w:lang w:val="ru-RU"/>
    </w:rPr>
  </w:style>
  <w:style w:type="paragraph" w:customStyle="1" w:styleId="6">
    <w:name w:val="Основной текст6"/>
    <w:basedOn w:val="a"/>
    <w:link w:val="a3"/>
    <w:rsid w:val="00EE46A7"/>
    <w:pPr>
      <w:widowControl w:val="0"/>
      <w:shd w:val="clear" w:color="auto" w:fill="FFFFFF"/>
      <w:spacing w:after="0" w:line="274" w:lineRule="exact"/>
      <w:ind w:hanging="760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1335</Words>
  <Characters>7616</Characters>
  <Application>Microsoft Office Word</Application>
  <DocSecurity>0</DocSecurity>
  <Lines>63</Lines>
  <Paragraphs>17</Paragraphs>
  <ScaleCrop>false</ScaleCrop>
  <Company>*</Company>
  <LinksUpToDate>false</LinksUpToDate>
  <CharactersWithSpaces>8934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2021-10-19T14:08:00Z</dcterms:created>
  <dcterms:modified xsi:type="dcterms:W3CDTF">2021-11-14T05:10:00Z</dcterms:modified>
</cp:coreProperties>
</file>