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AE6FAD">
      <w:pPr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AE6FAD">
      <w:pPr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AE6FAD">
      <w:pPr>
        <w:rPr>
          <w:rFonts w:ascii="Times New Roman" w:hAnsi="Times New Roman"/>
          <w:sz w:val="28"/>
          <w:szCs w:val="28"/>
        </w:rPr>
      </w:pPr>
    </w:p>
    <w:p w:rsidR="00AE6FAD" w:rsidRDefault="00AE6FAD" w:rsidP="00AE6FAD">
      <w:pPr>
        <w:jc w:val="center"/>
        <w:rPr>
          <w:rFonts w:ascii="Times New Roman" w:hAnsi="Times New Roman"/>
          <w:sz w:val="28"/>
          <w:szCs w:val="28"/>
        </w:rPr>
      </w:pPr>
    </w:p>
    <w:p w:rsidR="00AE6FAD" w:rsidRPr="00D22138" w:rsidRDefault="00AE6FAD" w:rsidP="00AE6FA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6FAD" w:rsidRPr="00AD733D" w:rsidRDefault="00AE6FAD" w:rsidP="00AE6FAD">
      <w:pPr>
        <w:jc w:val="center"/>
        <w:rPr>
          <w:rFonts w:ascii="Times New Roman" w:hAnsi="Times New Roman"/>
          <w:b/>
          <w:sz w:val="36"/>
          <w:szCs w:val="36"/>
        </w:rPr>
      </w:pPr>
      <w:r w:rsidRPr="00AD733D">
        <w:rPr>
          <w:rFonts w:ascii="Times New Roman" w:hAnsi="Times New Roman"/>
          <w:b/>
          <w:sz w:val="36"/>
          <w:szCs w:val="36"/>
        </w:rPr>
        <w:t>«</w:t>
      </w:r>
      <w:r w:rsidRPr="00AE6FAD">
        <w:rPr>
          <w:rStyle w:val="a4"/>
          <w:rFonts w:ascii="Times New Roman" w:hAnsi="Times New Roman"/>
          <w:color w:val="010101"/>
          <w:sz w:val="36"/>
          <w:szCs w:val="36"/>
        </w:rPr>
        <w:t>Лейтмотив колоколов в творчестве С. Рахманинова</w:t>
      </w:r>
      <w:r w:rsidRPr="00AD733D">
        <w:rPr>
          <w:rFonts w:ascii="Times New Roman" w:hAnsi="Times New Roman"/>
          <w:b/>
          <w:sz w:val="36"/>
          <w:szCs w:val="36"/>
        </w:rPr>
        <w:t>»</w:t>
      </w:r>
    </w:p>
    <w:p w:rsidR="00AE6FAD" w:rsidRDefault="00AE6FAD" w:rsidP="00AE6FA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AE6FAD" w:rsidRPr="00AD733D" w:rsidRDefault="00AE6FAD" w:rsidP="00AE6FAD">
      <w:pPr>
        <w:spacing w:after="0"/>
        <w:jc w:val="right"/>
        <w:rPr>
          <w:rFonts w:ascii="Times New Roman" w:hAnsi="Times New Roman"/>
          <w:sz w:val="32"/>
          <w:szCs w:val="32"/>
        </w:rPr>
      </w:pPr>
      <w:r w:rsidRPr="00AD733D">
        <w:rPr>
          <w:rFonts w:ascii="Times New Roman" w:hAnsi="Times New Roman"/>
          <w:sz w:val="32"/>
          <w:szCs w:val="32"/>
        </w:rPr>
        <w:t>Автор</w:t>
      </w:r>
      <w:r w:rsidR="00240852">
        <w:rPr>
          <w:rFonts w:ascii="Times New Roman" w:hAnsi="Times New Roman"/>
          <w:sz w:val="32"/>
          <w:szCs w:val="32"/>
        </w:rPr>
        <w:t>ы</w:t>
      </w:r>
      <w:r w:rsidRPr="00AD733D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Pr="00AD733D">
        <w:rPr>
          <w:rFonts w:ascii="Times New Roman" w:hAnsi="Times New Roman"/>
          <w:sz w:val="32"/>
          <w:szCs w:val="32"/>
        </w:rPr>
        <w:t>Жижинова</w:t>
      </w:r>
      <w:proofErr w:type="spellEnd"/>
      <w:r w:rsidRPr="00AD733D">
        <w:rPr>
          <w:rFonts w:ascii="Times New Roman" w:hAnsi="Times New Roman"/>
          <w:sz w:val="32"/>
          <w:szCs w:val="32"/>
        </w:rPr>
        <w:t xml:space="preserve"> Екатерина Александровна - </w:t>
      </w:r>
    </w:p>
    <w:p w:rsidR="00AE6FAD" w:rsidRDefault="00AE6FAD" w:rsidP="00AE6FAD">
      <w:pPr>
        <w:spacing w:after="0"/>
        <w:jc w:val="right"/>
        <w:rPr>
          <w:rFonts w:ascii="Times New Roman" w:hAnsi="Times New Roman"/>
          <w:sz w:val="32"/>
          <w:szCs w:val="32"/>
        </w:rPr>
      </w:pPr>
      <w:r w:rsidRPr="00AD733D">
        <w:rPr>
          <w:rFonts w:ascii="Times New Roman" w:hAnsi="Times New Roman"/>
          <w:sz w:val="32"/>
          <w:szCs w:val="32"/>
        </w:rPr>
        <w:t>преподаватель музыкально-теоретических дисциплин</w:t>
      </w:r>
      <w:r w:rsidR="00240852">
        <w:rPr>
          <w:rFonts w:ascii="Times New Roman" w:hAnsi="Times New Roman"/>
          <w:sz w:val="32"/>
          <w:szCs w:val="32"/>
        </w:rPr>
        <w:t>,</w:t>
      </w:r>
    </w:p>
    <w:p w:rsidR="00240852" w:rsidRDefault="00240852" w:rsidP="00240852">
      <w:pPr>
        <w:spacing w:after="0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Вовнянко Ирина Николаевна –</w:t>
      </w:r>
    </w:p>
    <w:p w:rsidR="00240852" w:rsidRPr="00AD733D" w:rsidRDefault="00240852" w:rsidP="00240852">
      <w:pPr>
        <w:spacing w:after="0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преподаватель по классу баяна/аккордеона</w:t>
      </w:r>
    </w:p>
    <w:p w:rsidR="00AE6FAD" w:rsidRPr="00AD733D" w:rsidRDefault="00AE6FAD" w:rsidP="00AE6FAD">
      <w:pPr>
        <w:spacing w:after="0"/>
        <w:jc w:val="right"/>
        <w:rPr>
          <w:rFonts w:ascii="Times New Roman" w:hAnsi="Times New Roman"/>
          <w:sz w:val="32"/>
          <w:szCs w:val="32"/>
        </w:rPr>
      </w:pPr>
      <w:r w:rsidRPr="00AD733D">
        <w:rPr>
          <w:rFonts w:ascii="Times New Roman" w:hAnsi="Times New Roman"/>
          <w:sz w:val="32"/>
          <w:szCs w:val="32"/>
        </w:rPr>
        <w:t>Муниципальное автономное учреждение дополнительного образования городского округа Певек «Детская школа искусств»</w:t>
      </w:r>
    </w:p>
    <w:p w:rsidR="00AE6FAD" w:rsidRPr="00AD733D" w:rsidRDefault="00AE6FAD" w:rsidP="00AE6FAD">
      <w:pPr>
        <w:rPr>
          <w:rFonts w:ascii="Times New Roman" w:hAnsi="Times New Roman"/>
          <w:sz w:val="32"/>
          <w:szCs w:val="32"/>
        </w:rPr>
      </w:pPr>
    </w:p>
    <w:p w:rsidR="00AE6FAD" w:rsidRDefault="00AE6FAD" w:rsidP="00AE6FAD">
      <w:pPr>
        <w:jc w:val="right"/>
        <w:rPr>
          <w:rFonts w:ascii="Times New Roman" w:hAnsi="Times New Roman"/>
          <w:sz w:val="32"/>
          <w:szCs w:val="32"/>
        </w:rPr>
      </w:pPr>
    </w:p>
    <w:p w:rsidR="00A82FA3" w:rsidRDefault="00A82FA3" w:rsidP="00AE6FAD">
      <w:pPr>
        <w:jc w:val="right"/>
        <w:rPr>
          <w:rFonts w:ascii="Times New Roman" w:hAnsi="Times New Roman"/>
          <w:sz w:val="32"/>
          <w:szCs w:val="32"/>
        </w:rPr>
      </w:pPr>
    </w:p>
    <w:p w:rsidR="00A82FA3" w:rsidRPr="00A82FA3" w:rsidRDefault="00A82FA3" w:rsidP="00AE6FAD">
      <w:pPr>
        <w:jc w:val="right"/>
        <w:rPr>
          <w:rFonts w:ascii="Times New Roman" w:hAnsi="Times New Roman"/>
          <w:sz w:val="28"/>
          <w:szCs w:val="28"/>
        </w:rPr>
      </w:pPr>
    </w:p>
    <w:p w:rsidR="00AE6FAD" w:rsidRPr="00A82FA3" w:rsidRDefault="00AE6FAD" w:rsidP="00AE6FAD">
      <w:pPr>
        <w:jc w:val="right"/>
        <w:rPr>
          <w:rFonts w:ascii="Times New Roman" w:hAnsi="Times New Roman"/>
          <w:sz w:val="28"/>
          <w:szCs w:val="28"/>
        </w:rPr>
      </w:pPr>
    </w:p>
    <w:p w:rsidR="00AE6FAD" w:rsidRPr="00A82FA3" w:rsidRDefault="00AE6FAD" w:rsidP="00AE6FAD">
      <w:pPr>
        <w:jc w:val="right"/>
        <w:rPr>
          <w:rFonts w:ascii="Times New Roman" w:hAnsi="Times New Roman"/>
          <w:sz w:val="28"/>
          <w:szCs w:val="28"/>
        </w:rPr>
      </w:pPr>
    </w:p>
    <w:p w:rsidR="00AE6FAD" w:rsidRPr="00A82FA3" w:rsidRDefault="00AE6FAD" w:rsidP="00AE6FAD">
      <w:pPr>
        <w:jc w:val="right"/>
        <w:rPr>
          <w:rFonts w:ascii="Times New Roman" w:hAnsi="Times New Roman"/>
          <w:sz w:val="28"/>
          <w:szCs w:val="28"/>
        </w:rPr>
      </w:pPr>
    </w:p>
    <w:p w:rsidR="00AE6FAD" w:rsidRPr="00A82FA3" w:rsidRDefault="00AE6FAD" w:rsidP="00AE6FAD">
      <w:pPr>
        <w:jc w:val="right"/>
        <w:rPr>
          <w:rFonts w:ascii="Times New Roman" w:hAnsi="Times New Roman"/>
          <w:sz w:val="28"/>
          <w:szCs w:val="28"/>
        </w:rPr>
      </w:pPr>
    </w:p>
    <w:p w:rsidR="00AE6FAD" w:rsidRPr="00A82FA3" w:rsidRDefault="00AE6FAD" w:rsidP="00AE6FAD">
      <w:pPr>
        <w:jc w:val="right"/>
        <w:rPr>
          <w:rFonts w:ascii="Times New Roman" w:hAnsi="Times New Roman"/>
          <w:sz w:val="28"/>
          <w:szCs w:val="28"/>
        </w:rPr>
      </w:pPr>
    </w:p>
    <w:p w:rsidR="00AE6FAD" w:rsidRPr="00A82FA3" w:rsidRDefault="00AE6FAD" w:rsidP="00AE6FAD">
      <w:pPr>
        <w:jc w:val="right"/>
        <w:rPr>
          <w:rFonts w:ascii="Times New Roman" w:hAnsi="Times New Roman"/>
          <w:sz w:val="28"/>
          <w:szCs w:val="28"/>
        </w:rPr>
      </w:pPr>
    </w:p>
    <w:p w:rsidR="00AE6FAD" w:rsidRDefault="00240852" w:rsidP="002408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AE6FAD">
        <w:rPr>
          <w:rFonts w:ascii="Times New Roman" w:hAnsi="Times New Roman"/>
          <w:sz w:val="28"/>
          <w:szCs w:val="28"/>
        </w:rPr>
        <w:t>2021г.</w:t>
      </w:r>
    </w:p>
    <w:p w:rsidR="00BB7AB7" w:rsidRDefault="00BB7AB7" w:rsidP="00BB7AB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Пояснительная записка</w:t>
      </w:r>
    </w:p>
    <w:p w:rsidR="00AE6FAD" w:rsidRPr="00BB7AB7" w:rsidRDefault="00BB7AB7" w:rsidP="00BB7A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7AB7">
        <w:rPr>
          <w:rFonts w:ascii="Times New Roman" w:hAnsi="Times New Roman"/>
          <w:sz w:val="28"/>
          <w:szCs w:val="28"/>
        </w:rPr>
        <w:t xml:space="preserve">     В данной работе </w:t>
      </w:r>
      <w:r>
        <w:rPr>
          <w:rFonts w:ascii="Times New Roman" w:hAnsi="Times New Roman"/>
          <w:sz w:val="28"/>
          <w:szCs w:val="28"/>
        </w:rPr>
        <w:t>освящена тема, входящая в образовательную программу школы искусств, являющаяся примером того, что  дополнительное образование -</w:t>
      </w:r>
      <w:r w:rsidRPr="00AB6179">
        <w:rPr>
          <w:rFonts w:ascii="Times New Roman" w:hAnsi="Times New Roman"/>
          <w:sz w:val="28"/>
          <w:szCs w:val="28"/>
        </w:rPr>
        <w:t xml:space="preserve"> ресурс для усвоения нравственных норм через соприкосновение с духовным и культурным наследием России</w:t>
      </w:r>
      <w:r w:rsidRPr="00BB7AB7">
        <w:rPr>
          <w:rFonts w:ascii="Times New Roman" w:hAnsi="Times New Roman"/>
          <w:sz w:val="28"/>
          <w:szCs w:val="28"/>
        </w:rPr>
        <w:t xml:space="preserve"> в рамках урока</w:t>
      </w:r>
      <w:r>
        <w:rPr>
          <w:rFonts w:ascii="Times New Roman" w:hAnsi="Times New Roman"/>
          <w:sz w:val="28"/>
          <w:szCs w:val="28"/>
        </w:rPr>
        <w:t xml:space="preserve"> «Музыкальная литература».</w:t>
      </w:r>
      <w:bookmarkStart w:id="0" w:name="_GoBack"/>
      <w:bookmarkEnd w:id="0"/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FAD" w:rsidRDefault="00AE6FAD" w:rsidP="00945E9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E9A" w:rsidRPr="00BD09DF" w:rsidRDefault="00945E9A" w:rsidP="00240852">
      <w:pPr>
        <w:spacing w:before="100" w:beforeAutospacing="1" w:after="100" w:afterAutospacing="1" w:line="360" w:lineRule="auto"/>
        <w:jc w:val="center"/>
        <w:rPr>
          <w:rFonts w:ascii="Verdana" w:hAnsi="Verdana"/>
          <w:color w:val="000000"/>
          <w:sz w:val="17"/>
          <w:szCs w:val="17"/>
        </w:rPr>
      </w:pPr>
      <w:proofErr w:type="spellStart"/>
      <w:r w:rsidRPr="00BD09DF">
        <w:rPr>
          <w:rFonts w:ascii="Times New Roman" w:hAnsi="Times New Roman" w:cs="Times New Roman"/>
          <w:color w:val="000000"/>
          <w:sz w:val="28"/>
          <w:szCs w:val="28"/>
        </w:rPr>
        <w:t>Коло</w:t>
      </w:r>
      <w:r w:rsidR="00966DA0">
        <w:rPr>
          <w:rFonts w:ascii="Times New Roman" w:hAnsi="Times New Roman" w:cs="Times New Roman"/>
          <w:color w:val="000000"/>
          <w:sz w:val="28"/>
          <w:szCs w:val="28"/>
        </w:rPr>
        <w:t>кольность</w:t>
      </w:r>
      <w:proofErr w:type="spellEnd"/>
      <w:r w:rsidR="00966DA0">
        <w:rPr>
          <w:rFonts w:ascii="Times New Roman" w:hAnsi="Times New Roman" w:cs="Times New Roman"/>
          <w:color w:val="000000"/>
          <w:sz w:val="28"/>
          <w:szCs w:val="28"/>
        </w:rPr>
        <w:t xml:space="preserve"> как звукообраз </w:t>
      </w:r>
      <w:r w:rsidRPr="00BD09DF">
        <w:rPr>
          <w:rFonts w:ascii="Times New Roman" w:hAnsi="Times New Roman" w:cs="Times New Roman"/>
          <w:color w:val="000000"/>
          <w:sz w:val="28"/>
          <w:szCs w:val="28"/>
        </w:rPr>
        <w:t xml:space="preserve"> земного ощущения России.</w:t>
      </w:r>
    </w:p>
    <w:p w:rsidR="00C26C21" w:rsidRDefault="00945E9A" w:rsidP="00945E9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9DF">
        <w:rPr>
          <w:rFonts w:ascii="Verdana" w:hAnsi="Verdana"/>
          <w:color w:val="000000"/>
          <w:sz w:val="17"/>
          <w:szCs w:val="17"/>
        </w:rPr>
        <w:lastRenderedPageBreak/>
        <w:t xml:space="preserve">         </w:t>
      </w:r>
      <w:r w:rsidRPr="00BD09DF">
        <w:rPr>
          <w:rFonts w:ascii="Times New Roman" w:hAnsi="Times New Roman" w:cs="Times New Roman"/>
          <w:sz w:val="28"/>
          <w:szCs w:val="28"/>
        </w:rPr>
        <w:t xml:space="preserve">Тема моей сегодняшней работы выбрана в рамках проекта и направлена на духовно-нравственное воспитание подрастающего поколения. </w:t>
      </w:r>
      <w:r w:rsidR="00240852">
        <w:rPr>
          <w:rFonts w:ascii="Times New Roman" w:hAnsi="Times New Roman" w:cs="Times New Roman"/>
          <w:sz w:val="28"/>
          <w:szCs w:val="28"/>
        </w:rPr>
        <w:t>И</w:t>
      </w:r>
      <w:r w:rsidRPr="00BD09DF">
        <w:rPr>
          <w:rFonts w:ascii="Times New Roman" w:hAnsi="Times New Roman" w:cs="Times New Roman"/>
          <w:sz w:val="28"/>
          <w:szCs w:val="28"/>
        </w:rPr>
        <w:t>сходя из того, что я являюсь преподавателем школы искусств, представляю</w:t>
      </w:r>
      <w:r w:rsidR="003A4890">
        <w:rPr>
          <w:rFonts w:ascii="Times New Roman" w:hAnsi="Times New Roman" w:cs="Times New Roman"/>
          <w:sz w:val="28"/>
          <w:szCs w:val="28"/>
        </w:rPr>
        <w:t xml:space="preserve"> в</w:t>
      </w:r>
      <w:r w:rsidRPr="00BD09DF">
        <w:rPr>
          <w:rFonts w:ascii="Times New Roman" w:hAnsi="Times New Roman" w:cs="Times New Roman"/>
          <w:sz w:val="28"/>
          <w:szCs w:val="28"/>
        </w:rPr>
        <w:t>ам свой подход реализации данной темы посредством урока</w:t>
      </w:r>
      <w:r w:rsidR="00C26C21">
        <w:rPr>
          <w:rFonts w:ascii="Times New Roman" w:hAnsi="Times New Roman" w:cs="Times New Roman"/>
          <w:sz w:val="28"/>
          <w:szCs w:val="28"/>
        </w:rPr>
        <w:t xml:space="preserve"> в старшем классе.</w:t>
      </w:r>
      <w:r w:rsidRPr="00BD09DF">
        <w:rPr>
          <w:rFonts w:ascii="Times New Roman" w:hAnsi="Times New Roman" w:cs="Times New Roman"/>
          <w:sz w:val="28"/>
          <w:szCs w:val="28"/>
        </w:rPr>
        <w:t xml:space="preserve"> Музыкальное наследие России настолько велико и необъятно, что всегда найдётся  большое количество примеров для раскрытия т</w:t>
      </w:r>
      <w:r w:rsidR="00C26C21">
        <w:rPr>
          <w:rFonts w:ascii="Times New Roman" w:hAnsi="Times New Roman" w:cs="Times New Roman"/>
          <w:sz w:val="28"/>
          <w:szCs w:val="28"/>
        </w:rPr>
        <w:t>ой или иной темы</w:t>
      </w:r>
      <w:r w:rsidRPr="00BD09DF">
        <w:rPr>
          <w:rFonts w:ascii="Times New Roman" w:hAnsi="Times New Roman" w:cs="Times New Roman"/>
          <w:sz w:val="28"/>
          <w:szCs w:val="28"/>
        </w:rPr>
        <w:t xml:space="preserve">, образа. В данной работе я решила освятить творчество великого русского композитора Сергея Рахманинова. И </w:t>
      </w:r>
      <w:proofErr w:type="gramStart"/>
      <w:r w:rsidRPr="00BD09DF">
        <w:rPr>
          <w:rFonts w:ascii="Times New Roman" w:hAnsi="Times New Roman" w:cs="Times New Roman"/>
          <w:sz w:val="28"/>
          <w:szCs w:val="28"/>
        </w:rPr>
        <w:t>не спроста</w:t>
      </w:r>
      <w:proofErr w:type="gramEnd"/>
      <w:r w:rsidRPr="00BD09DF">
        <w:rPr>
          <w:rFonts w:ascii="Times New Roman" w:hAnsi="Times New Roman" w:cs="Times New Roman"/>
          <w:sz w:val="28"/>
          <w:szCs w:val="28"/>
        </w:rPr>
        <w:t xml:space="preserve">…  </w:t>
      </w:r>
    </w:p>
    <w:p w:rsidR="00945E9A" w:rsidRPr="00C26C21" w:rsidRDefault="00945E9A" w:rsidP="00C26C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9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«Колокольный звон</w:t>
      </w:r>
      <w:proofErr w:type="gramStart"/>
      <w:r w:rsidRPr="00BD09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BD09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лейтмотив в творчестве С. С. Рахманинова». Именно эта тема пришла первой для данного проекта. Что ещё, как не колокола имеет непосредственное отношение к духовной жизни нашей страны? И</w:t>
      </w:r>
      <w:r w:rsidR="00C26C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зучая из урока в урок жизненный</w:t>
      </w:r>
      <w:r w:rsidRPr="00BD09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творческий путь композиторов, их музыкальное наследие прослеживается</w:t>
      </w:r>
      <w:r w:rsidRPr="00BD09DF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, </w:t>
      </w:r>
      <w:r w:rsidRPr="00BD09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отечественные композиторы использовали  звон колоколов в качестве богатейшего звукового материала</w:t>
      </w:r>
      <w:r w:rsidRPr="00BD09DF">
        <w:rPr>
          <w:rFonts w:ascii="Arial" w:hAnsi="Arial" w:cs="Arial"/>
          <w:color w:val="000000"/>
          <w:sz w:val="17"/>
          <w:szCs w:val="17"/>
          <w:shd w:val="clear" w:color="auto" w:fill="FFFFFF"/>
        </w:rPr>
        <w:t>.</w:t>
      </w:r>
      <w:r w:rsidRPr="00BD09DF">
        <w:rPr>
          <w:rFonts w:ascii="Times New Roman" w:hAnsi="Times New Roman" w:cs="Times New Roman"/>
          <w:sz w:val="28"/>
          <w:szCs w:val="28"/>
        </w:rPr>
        <w:t xml:space="preserve"> </w:t>
      </w:r>
      <w:r w:rsidRPr="00C26C21">
        <w:rPr>
          <w:rFonts w:ascii="Times New Roman" w:hAnsi="Times New Roman" w:cs="Times New Roman"/>
          <w:sz w:val="28"/>
          <w:szCs w:val="28"/>
        </w:rPr>
        <w:t xml:space="preserve">Ведь он 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поистине является «отрадой души», превратившись в часть звуковой атмосферы русского человека.</w:t>
      </w:r>
    </w:p>
    <w:p w:rsidR="00945E9A" w:rsidRPr="00BD09DF" w:rsidRDefault="00945E9A" w:rsidP="00945E9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На протяжении сменяющих друг друга эпох русская культура развивалась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 каждый период возрождал духовное б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огатство страны. Таким явился и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так называемый «серебряный век» - конец 19, начало 20 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веков. Во всех сферах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будь то 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литература, живопись или музыка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перспективным направлением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стал символизм. В нашем случае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в музыке, </w:t>
      </w:r>
      <w:proofErr w:type="gramStart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проявившийся</w:t>
      </w:r>
      <w:proofErr w:type="gramEnd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 стремление максимально отобразить богатство душевных переживаний и впечатлений. Ведущие композиторы этого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периода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а именно </w:t>
      </w:r>
      <w:proofErr w:type="spellStart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Лядов</w:t>
      </w:r>
      <w:proofErr w:type="spellEnd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Глазунов, Танеев, Скрябин, Рахманинов проявили символизм посредством статики и динамики. Символы статики – сон, молчание, небытие; динамики – ко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локольный звон. Большой интерес, из перечисленных символов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был проявлен к </w:t>
      </w:r>
      <w:proofErr w:type="spellStart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колокольности</w:t>
      </w:r>
      <w:proofErr w:type="spellEnd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gramStart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которая</w:t>
      </w:r>
      <w:proofErr w:type="gramEnd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 русской музыке выполняла самостоятельную фун</w:t>
      </w:r>
      <w:r w:rsid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цию. Иногда колокола использовались для эффекта максимальной торжественности, не неся за собой характерной нагрузки или 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символики.</w:t>
      </w:r>
      <w:r w:rsidR="00782F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Но именно в творчестве Сергея Рахманинова символизм </w:t>
      </w:r>
      <w:proofErr w:type="spellStart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колокольности</w:t>
      </w:r>
      <w:proofErr w:type="spellEnd"/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был не только всецело раскрыт, он пронизывал буквально каждое творение гения. Слышавший колокола с детс</w:t>
      </w:r>
      <w:r w:rsidR="007238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тва, в родном Новгородском крае</w:t>
      </w:r>
      <w:r w:rsidRPr="00C26C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славившемся мастерством звонарей, он впитал в себя эти старинные напевы, полюбившиеся и во многом определившие творческий облик композитора</w:t>
      </w:r>
      <w:r w:rsidRPr="00BD09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</w:t>
      </w:r>
    </w:p>
    <w:p w:rsidR="00945E9A" w:rsidRPr="00BD09DF" w:rsidRDefault="00723879" w:rsidP="008D1481">
      <w:pPr>
        <w:shd w:val="clear" w:color="auto" w:fill="FFFFFF" w:themeFill="background1"/>
        <w:spacing w:before="198" w:after="264" w:line="360" w:lineRule="auto"/>
        <w:jc w:val="both"/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945E9A" w:rsidRPr="00BD09DF">
        <w:rPr>
          <w:rFonts w:ascii="Times New Roman" w:hAnsi="Times New Roman" w:cs="Times New Roman"/>
          <w:color w:val="000000"/>
          <w:sz w:val="28"/>
          <w:szCs w:val="28"/>
        </w:rPr>
        <w:t>Основополагающий смысл  колоколов в том, что в различных жизненных обстоятельствах они призывали людей к общности,  духовной и социальной, которую “серебряный век” назовёт  – религиозно понимаемой коллективной связью людей.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Он и в ег</w:t>
      </w:r>
      <w:r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о знаменитом</w:t>
      </w:r>
      <w:proofErr w:type="gramStart"/>
      <w:r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В</w:t>
      </w:r>
      <w:proofErr w:type="gramEnd"/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тором концерте для фортепиано, в 3 симфонии, но более колоритно он проявлен в симфонической поэме под говорящем названием «Колокола».</w:t>
      </w:r>
      <w:r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Забегая вперёд, скажу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,</w:t>
      </w:r>
      <w:r w:rsidR="003A4890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что в поэме 4 части, рисующие жизнь человека. И характерно то, что каждой части присущ свой колокольный звон, ровно как меняющиеся жизненные обстоятельства.</w:t>
      </w:r>
    </w:p>
    <w:p w:rsidR="00945E9A" w:rsidRPr="00BD09DF" w:rsidRDefault="00945E9A" w:rsidP="008D1481">
      <w:pPr>
        <w:pStyle w:val="3"/>
        <w:spacing w:before="211" w:beforeAutospacing="0" w:after="0" w:afterAutospacing="0" w:line="360" w:lineRule="auto"/>
        <w:jc w:val="both"/>
        <w:textAlignment w:val="top"/>
        <w:rPr>
          <w:b w:val="0"/>
          <w:bCs w:val="0"/>
          <w:color w:val="212121"/>
          <w:sz w:val="28"/>
          <w:szCs w:val="28"/>
        </w:rPr>
      </w:pPr>
      <w:r w:rsidRPr="00BD09DF">
        <w:rPr>
          <w:b w:val="0"/>
          <w:bCs w:val="0"/>
          <w:color w:val="212121"/>
          <w:sz w:val="28"/>
          <w:szCs w:val="28"/>
        </w:rPr>
        <w:t>1 часть – передаёт  тонким серебристым звоном колокольчиков безмятежную  юность.</w:t>
      </w:r>
    </w:p>
    <w:p w:rsidR="00945E9A" w:rsidRPr="00BD09DF" w:rsidRDefault="00945E9A" w:rsidP="008D1481">
      <w:pPr>
        <w:pStyle w:val="3"/>
        <w:spacing w:before="211" w:beforeAutospacing="0" w:after="0" w:afterAutospacing="0" w:line="360" w:lineRule="auto"/>
        <w:jc w:val="both"/>
        <w:textAlignment w:val="center"/>
        <w:rPr>
          <w:color w:val="212121"/>
          <w:sz w:val="28"/>
          <w:szCs w:val="28"/>
        </w:rPr>
      </w:pPr>
      <w:r w:rsidRPr="00BD09DF">
        <w:rPr>
          <w:b w:val="0"/>
          <w:bCs w:val="0"/>
          <w:color w:val="212121"/>
          <w:sz w:val="28"/>
          <w:szCs w:val="28"/>
        </w:rPr>
        <w:t xml:space="preserve">2 часть – свадебным колокольным звоном передаёт счастливую, наполненную </w:t>
      </w:r>
      <w:r w:rsidR="00723879">
        <w:rPr>
          <w:b w:val="0"/>
          <w:bCs w:val="0"/>
          <w:color w:val="212121"/>
          <w:sz w:val="28"/>
          <w:szCs w:val="28"/>
        </w:rPr>
        <w:t>любовью молодость</w:t>
      </w:r>
      <w:r w:rsidRPr="00BD09DF">
        <w:rPr>
          <w:b w:val="0"/>
          <w:bCs w:val="0"/>
          <w:color w:val="212121"/>
          <w:sz w:val="28"/>
          <w:szCs w:val="28"/>
        </w:rPr>
        <w:t>.</w:t>
      </w:r>
    </w:p>
    <w:p w:rsidR="00945E9A" w:rsidRPr="00BD09DF" w:rsidRDefault="00945E9A" w:rsidP="008D1481">
      <w:pPr>
        <w:pStyle w:val="3"/>
        <w:spacing w:before="211" w:beforeAutospacing="0" w:after="0" w:afterAutospacing="0" w:line="360" w:lineRule="auto"/>
        <w:jc w:val="both"/>
        <w:textAlignment w:val="center"/>
        <w:rPr>
          <w:b w:val="0"/>
          <w:bCs w:val="0"/>
          <w:color w:val="212121"/>
          <w:sz w:val="28"/>
          <w:szCs w:val="28"/>
        </w:rPr>
      </w:pPr>
      <w:r w:rsidRPr="00BD09DF">
        <w:rPr>
          <w:b w:val="0"/>
          <w:bCs w:val="0"/>
          <w:color w:val="212121"/>
          <w:sz w:val="28"/>
          <w:szCs w:val="28"/>
        </w:rPr>
        <w:t>3 часть</w:t>
      </w:r>
      <w:r w:rsidR="00723879">
        <w:rPr>
          <w:b w:val="0"/>
          <w:bCs w:val="0"/>
          <w:color w:val="212121"/>
          <w:sz w:val="28"/>
          <w:szCs w:val="28"/>
        </w:rPr>
        <w:t xml:space="preserve"> -</w:t>
      </w:r>
      <w:r w:rsidRPr="00BD09DF">
        <w:rPr>
          <w:b w:val="0"/>
          <w:bCs w:val="0"/>
          <w:color w:val="212121"/>
          <w:sz w:val="28"/>
          <w:szCs w:val="28"/>
        </w:rPr>
        <w:t xml:space="preserve"> рисует пору зрелости, </w:t>
      </w:r>
      <w:r w:rsidR="00723879">
        <w:rPr>
          <w:b w:val="0"/>
          <w:bCs w:val="0"/>
          <w:color w:val="212121"/>
          <w:sz w:val="28"/>
          <w:szCs w:val="28"/>
        </w:rPr>
        <w:t>со</w:t>
      </w:r>
      <w:r w:rsidR="003A4890">
        <w:rPr>
          <w:b w:val="0"/>
          <w:bCs w:val="0"/>
          <w:color w:val="212121"/>
          <w:sz w:val="28"/>
          <w:szCs w:val="28"/>
        </w:rPr>
        <w:t>прикоснувшуюся со страданиями. Она</w:t>
      </w:r>
      <w:r w:rsidRPr="00BD09DF">
        <w:rPr>
          <w:b w:val="0"/>
          <w:bCs w:val="0"/>
          <w:color w:val="212121"/>
          <w:sz w:val="28"/>
          <w:szCs w:val="28"/>
        </w:rPr>
        <w:t xml:space="preserve"> звучит набатом, знаменующем  о страшном пожаре.</w:t>
      </w:r>
    </w:p>
    <w:p w:rsidR="00945E9A" w:rsidRPr="00BD09DF" w:rsidRDefault="00945E9A" w:rsidP="008D1481">
      <w:pPr>
        <w:pStyle w:val="3"/>
        <w:spacing w:before="211" w:beforeAutospacing="0" w:after="0" w:afterAutospacing="0" w:line="360" w:lineRule="auto"/>
        <w:jc w:val="both"/>
        <w:textAlignment w:val="center"/>
        <w:rPr>
          <w:b w:val="0"/>
          <w:bCs w:val="0"/>
          <w:color w:val="212121"/>
          <w:sz w:val="28"/>
          <w:szCs w:val="28"/>
        </w:rPr>
      </w:pPr>
      <w:r w:rsidRPr="00BD09DF">
        <w:rPr>
          <w:b w:val="0"/>
          <w:bCs w:val="0"/>
          <w:color w:val="212121"/>
          <w:sz w:val="28"/>
          <w:szCs w:val="28"/>
        </w:rPr>
        <w:t>4 часть – отображает как бы фи</w:t>
      </w:r>
      <w:r w:rsidR="00723879">
        <w:rPr>
          <w:b w:val="0"/>
          <w:bCs w:val="0"/>
          <w:color w:val="212121"/>
          <w:sz w:val="28"/>
          <w:szCs w:val="28"/>
        </w:rPr>
        <w:t>нал человеческой жизни - смерть</w:t>
      </w:r>
      <w:r w:rsidRPr="00BD09DF">
        <w:rPr>
          <w:b w:val="0"/>
          <w:bCs w:val="0"/>
          <w:color w:val="212121"/>
          <w:sz w:val="28"/>
          <w:szCs w:val="28"/>
        </w:rPr>
        <w:t>, передающийся похоронным звоном колоколов.</w:t>
      </w:r>
    </w:p>
    <w:p w:rsidR="00945E9A" w:rsidRPr="00BD09DF" w:rsidRDefault="00945E9A" w:rsidP="008D1481">
      <w:pPr>
        <w:shd w:val="clear" w:color="auto" w:fill="FFFFFF" w:themeFill="background1"/>
        <w:spacing w:before="198" w:after="264" w:line="360" w:lineRule="auto"/>
        <w:jc w:val="both"/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</w:pPr>
      <w:r w:rsidRPr="00BD09DF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       </w:t>
      </w:r>
      <w:r w:rsidRPr="00BD09DF">
        <w:rPr>
          <w:rFonts w:ascii="Times New Roman" w:hAnsi="Times New Roman" w:cs="Times New Roman"/>
          <w:color w:val="212121"/>
          <w:sz w:val="28"/>
          <w:szCs w:val="28"/>
        </w:rPr>
        <w:t>История рождения этого сочи</w:t>
      </w:r>
      <w:r w:rsidR="008D1481">
        <w:rPr>
          <w:rFonts w:ascii="Times New Roman" w:hAnsi="Times New Roman" w:cs="Times New Roman"/>
          <w:color w:val="212121"/>
          <w:sz w:val="28"/>
          <w:szCs w:val="28"/>
        </w:rPr>
        <w:t>нения столь же уникальна</w:t>
      </w:r>
      <w:r w:rsidRPr="00BD09DF">
        <w:rPr>
          <w:rFonts w:ascii="Times New Roman" w:hAnsi="Times New Roman" w:cs="Times New Roman"/>
          <w:color w:val="212121"/>
          <w:sz w:val="28"/>
          <w:szCs w:val="28"/>
        </w:rPr>
        <w:t>, как и судьба самого композитора.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В 1912 году  жизнь композитора была весьма насыщенной. Рахманинов активно занимался сочинением произведений. Как популярного музыканта и исполнителя  его постоянно приглашали выступать на различных вечерах. Помимо всего на него было возложено проведение 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lastRenderedPageBreak/>
        <w:t>сезона симфонических концертов, где он дирижировал знаменитой оперой П.И. Чайковского «Пиковая дама», а так же своими операми «Франческа да Римини» и «Скупой рыцарь». В этот же период намечалась постановка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еще одной его оперы «Алеко». И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,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естественно, такая насыщенная и напряженная творческая деятельность н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егативно отразилась на здоровье, в </w:t>
      </w:r>
      <w:proofErr w:type="gramStart"/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связи</w:t>
      </w:r>
      <w:proofErr w:type="gramEnd"/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с чем ему пришлось уехать за границу. Семья Рахманиновых остановилась в Риме , куда композитору пришло анонимное письмо с рекомендацией создать сочинение на текст представителя американской литературы Эдгара</w:t>
      </w:r>
      <w:proofErr w:type="gramStart"/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П</w:t>
      </w:r>
      <w:proofErr w:type="gramEnd"/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о «Колокола» в переводе К. Бальмонта.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Сергея Васильевича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,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неравнодушного к колокольному перезвону с детства,  естественно, заинтриговала эта идея, и, поскольку, он не прекращал заниматься 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сочинительством даже заграницей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, композитор </w:t>
      </w:r>
      <w:r w:rsidR="003A4890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немедленно приступил к созданию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нового произведения, ознаменовав его вокально - симфонической поэмой. 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Летом 1913 года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,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уже в России композитор завершил своё произведение и  премьера «Колоколов», в конечном итоге названная поэмой для солистов, хора и симфонического оркестра, с огромным успехом сос</w:t>
      </w:r>
      <w:r w:rsidR="008D1481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тоялось в Петербурге спустя пол</w:t>
      </w:r>
      <w:r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года. Хором и оркестром  Мариинского театра дирижировал сам автор. Чуть позже премьера прозвучала и в Москве с участием музыкантов Большого театра.</w:t>
      </w:r>
    </w:p>
    <w:p w:rsidR="00945E9A" w:rsidRDefault="008D1481" w:rsidP="008D1481">
      <w:pPr>
        <w:shd w:val="clear" w:color="auto" w:fill="FFFFFF" w:themeFill="background1"/>
        <w:spacing w:before="198" w:after="264" w:line="360" w:lineRule="auto"/>
        <w:jc w:val="both"/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     Содержание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этой поэмы отображает путь человека от рождения до смерти, раскрытый в четырёх этапах, где </w:t>
      </w:r>
      <w:proofErr w:type="gramStart"/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главенствующим</w:t>
      </w:r>
      <w:proofErr w:type="gramEnd"/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выступает колокольный звон. В каждой из частей посредством вокальных партий,  гениальной оркестровки, динамических оттенков, композитор жи</w:t>
      </w:r>
      <w:r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вописно создаёт атмосферу жизни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. Как я уже сказала, в </w:t>
      </w:r>
      <w:r w:rsidR="00945E9A" w:rsidRPr="00BD09DF">
        <w:rPr>
          <w:rFonts w:ascii="Times New Roman" w:eastAsia="Times New Roman" w:hAnsi="Times New Roman" w:cs="Times New Roman"/>
          <w:b/>
          <w:color w:val="252425"/>
          <w:sz w:val="28"/>
          <w:szCs w:val="28"/>
          <w:lang w:eastAsia="ru-RU"/>
        </w:rPr>
        <w:t>первой части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рисуется картина юности</w:t>
      </w:r>
      <w:r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>-  заснеженная ночная зимняя дорога, по которой мчатся лошади, звеня</w:t>
      </w:r>
      <w:r w:rsidR="00945E9A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безмятежными </w:t>
      </w:r>
      <w:r w:rsidR="00945E9A" w:rsidRPr="00BD09DF"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  <w:t xml:space="preserve"> колокольчиками в упряжке. Стремительно несущаяся тройка символизирует радужные мечты юного человека, у которого вся жизнь впереди.</w:t>
      </w:r>
    </w:p>
    <w:p w:rsidR="00945E9A" w:rsidRPr="00B31F44" w:rsidRDefault="00945E9A" w:rsidP="00945E9A">
      <w:pPr>
        <w:pStyle w:val="a3"/>
        <w:shd w:val="clear" w:color="auto" w:fill="FFFFFF" w:themeFill="background1"/>
        <w:spacing w:before="0" w:beforeAutospacing="0" w:after="60" w:afterAutospacing="0" w:line="360" w:lineRule="auto"/>
        <w:textAlignment w:val="baseline"/>
        <w:rPr>
          <w:color w:val="0A0B0C"/>
          <w:sz w:val="28"/>
          <w:szCs w:val="28"/>
        </w:rPr>
      </w:pPr>
      <w:r w:rsidRPr="00B31F44">
        <w:rPr>
          <w:color w:val="0A0B0C"/>
          <w:sz w:val="28"/>
          <w:szCs w:val="28"/>
        </w:rPr>
        <w:t>I</w:t>
      </w:r>
    </w:p>
    <w:p w:rsidR="00945E9A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0A0B0C"/>
          <w:sz w:val="28"/>
          <w:szCs w:val="28"/>
          <w:bdr w:val="none" w:sz="0" w:space="0" w:color="auto" w:frame="1"/>
        </w:rPr>
      </w:pPr>
      <w:r w:rsidRPr="00B31F44">
        <w:rPr>
          <w:color w:val="0A0B0C"/>
          <w:sz w:val="28"/>
          <w:szCs w:val="28"/>
          <w:bdr w:val="none" w:sz="0" w:space="0" w:color="auto" w:frame="1"/>
        </w:rPr>
        <w:lastRenderedPageBreak/>
        <w:t>Слышишь, сани мчатся в ряд,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Мчатся в ряд!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Колокольчики звенят,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Серебристым легким звоном слух наш сладостно томят,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 xml:space="preserve">Этим пеньем и гуденьем о </w:t>
      </w:r>
      <w:proofErr w:type="spellStart"/>
      <w:r w:rsidRPr="00B31F44">
        <w:rPr>
          <w:color w:val="0A0B0C"/>
          <w:sz w:val="28"/>
          <w:szCs w:val="28"/>
          <w:bdr w:val="none" w:sz="0" w:space="0" w:color="auto" w:frame="1"/>
        </w:rPr>
        <w:t>забвеньи</w:t>
      </w:r>
      <w:proofErr w:type="spellEnd"/>
      <w:r w:rsidRPr="00B31F44">
        <w:rPr>
          <w:color w:val="0A0B0C"/>
          <w:sz w:val="28"/>
          <w:szCs w:val="28"/>
          <w:bdr w:val="none" w:sz="0" w:space="0" w:color="auto" w:frame="1"/>
        </w:rPr>
        <w:t xml:space="preserve"> говорят.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О, как звонко, звонко, звонко,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Точно звучный смех ребенка,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В ясном воздухе ночном</w:t>
      </w:r>
      <w:proofErr w:type="gramStart"/>
      <w:r w:rsidRPr="00B31F44">
        <w:rPr>
          <w:color w:val="0A0B0C"/>
          <w:sz w:val="28"/>
          <w:szCs w:val="28"/>
          <w:bdr w:val="none" w:sz="0" w:space="0" w:color="auto" w:frame="1"/>
        </w:rPr>
        <w:br/>
        <w:t>Г</w:t>
      </w:r>
      <w:proofErr w:type="gramEnd"/>
      <w:r w:rsidRPr="00B31F44">
        <w:rPr>
          <w:color w:val="0A0B0C"/>
          <w:sz w:val="28"/>
          <w:szCs w:val="28"/>
          <w:bdr w:val="none" w:sz="0" w:space="0" w:color="auto" w:frame="1"/>
        </w:rPr>
        <w:t>оворят они о том,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Что за днями заблужденья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Наступает возрожденье,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Что волшебно наслажденье – наслажденье нежным сном.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Сани мчатся, мчатся в ряд,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Колокольчики звенят,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Звезды слушают, как сани, убегая, говорят,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И, внимая им, горят,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И мечтая, и блистая, в небе духами парят;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И изменчивым сияньем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Молчаливым обаяньем,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 xml:space="preserve">Вместе </w:t>
      </w:r>
      <w:proofErr w:type="gramStart"/>
      <w:r w:rsidRPr="00B31F44">
        <w:rPr>
          <w:color w:val="0A0B0C"/>
          <w:sz w:val="28"/>
          <w:szCs w:val="28"/>
          <w:bdr w:val="none" w:sz="0" w:space="0" w:color="auto" w:frame="1"/>
        </w:rPr>
        <w:t>с</w:t>
      </w:r>
      <w:proofErr w:type="gramEnd"/>
      <w:r w:rsidRPr="00B31F44">
        <w:rPr>
          <w:color w:val="0A0B0C"/>
          <w:sz w:val="28"/>
          <w:szCs w:val="28"/>
          <w:bdr w:val="none" w:sz="0" w:space="0" w:color="auto" w:frame="1"/>
        </w:rPr>
        <w:t xml:space="preserve"> звоном, вместе с пеньем, о </w:t>
      </w:r>
      <w:proofErr w:type="spellStart"/>
      <w:r w:rsidRPr="00B31F44">
        <w:rPr>
          <w:color w:val="0A0B0C"/>
          <w:sz w:val="28"/>
          <w:szCs w:val="28"/>
          <w:bdr w:val="none" w:sz="0" w:space="0" w:color="auto" w:frame="1"/>
        </w:rPr>
        <w:t>забвеньи</w:t>
      </w:r>
      <w:proofErr w:type="spellEnd"/>
      <w:r w:rsidRPr="00B31F44">
        <w:rPr>
          <w:color w:val="0A0B0C"/>
          <w:sz w:val="28"/>
          <w:szCs w:val="28"/>
          <w:bdr w:val="none" w:sz="0" w:space="0" w:color="auto" w:frame="1"/>
        </w:rPr>
        <w:t xml:space="preserve"> говорят.</w:t>
      </w:r>
    </w:p>
    <w:p w:rsidR="00945E9A" w:rsidRDefault="00945E9A" w:rsidP="008D1481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color w:val="252425"/>
          <w:sz w:val="28"/>
          <w:szCs w:val="28"/>
        </w:rPr>
      </w:pPr>
      <w:r>
        <w:rPr>
          <w:color w:val="0A0B0C"/>
          <w:sz w:val="28"/>
          <w:szCs w:val="28"/>
          <w:bdr w:val="none" w:sz="0" w:space="0" w:color="auto" w:frame="1"/>
        </w:rPr>
        <w:t xml:space="preserve">      </w:t>
      </w:r>
      <w:r w:rsidRPr="00BD09DF">
        <w:rPr>
          <w:color w:val="252425"/>
          <w:sz w:val="28"/>
          <w:szCs w:val="28"/>
        </w:rPr>
        <w:t xml:space="preserve"> Во </w:t>
      </w:r>
      <w:r w:rsidRPr="00BD09DF">
        <w:rPr>
          <w:b/>
          <w:color w:val="252425"/>
          <w:sz w:val="28"/>
          <w:szCs w:val="28"/>
        </w:rPr>
        <w:t xml:space="preserve">второй  </w:t>
      </w:r>
      <w:r w:rsidRPr="00BD09DF">
        <w:rPr>
          <w:color w:val="252425"/>
          <w:sz w:val="28"/>
          <w:szCs w:val="28"/>
        </w:rPr>
        <w:t xml:space="preserve">медленной </w:t>
      </w:r>
      <w:r w:rsidR="008D1481">
        <w:rPr>
          <w:b/>
          <w:color w:val="252425"/>
          <w:sz w:val="28"/>
          <w:szCs w:val="28"/>
        </w:rPr>
        <w:t>части</w:t>
      </w:r>
      <w:r w:rsidRPr="00BD09DF">
        <w:rPr>
          <w:b/>
          <w:color w:val="252425"/>
          <w:sz w:val="28"/>
          <w:szCs w:val="28"/>
        </w:rPr>
        <w:t xml:space="preserve">, </w:t>
      </w:r>
      <w:r w:rsidRPr="00BD09DF">
        <w:rPr>
          <w:color w:val="252425"/>
          <w:sz w:val="28"/>
          <w:szCs w:val="28"/>
        </w:rPr>
        <w:t>начинающейся перезвоном колоколов, рисуется картина предстоящего счастья – свадьбы. Это уже совсем иной звон, то величавый, то торжественный, то жалобный, то чувственный.  Музыкальный материал рисует образ полный нежности в волнительный момент человеческой жизни.</w:t>
      </w:r>
    </w:p>
    <w:p w:rsidR="00945E9A" w:rsidRPr="00B31F44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252425"/>
          <w:sz w:val="28"/>
          <w:szCs w:val="28"/>
        </w:rPr>
      </w:pPr>
      <w:r>
        <w:rPr>
          <w:color w:val="252425"/>
          <w:sz w:val="28"/>
          <w:szCs w:val="28"/>
          <w:lang w:val="en-US"/>
        </w:rPr>
        <w:t>II</w:t>
      </w:r>
    </w:p>
    <w:p w:rsidR="00945E9A" w:rsidRPr="00B31F44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0A0B0C"/>
          <w:sz w:val="28"/>
          <w:szCs w:val="28"/>
        </w:rPr>
      </w:pPr>
      <w:r w:rsidRPr="00B31F44">
        <w:rPr>
          <w:color w:val="0A0B0C"/>
          <w:sz w:val="28"/>
          <w:szCs w:val="28"/>
          <w:bdr w:val="none" w:sz="0" w:space="0" w:color="auto" w:frame="1"/>
        </w:rPr>
        <w:t>Слышишь к свадьбе звон святой,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Золотой!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Сколько нежного блаженства в этой песне молодой!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Сквозь спокойный воздух ночи</w:t>
      </w:r>
      <w:proofErr w:type="gramStart"/>
      <w:r w:rsidRPr="00B31F44">
        <w:rPr>
          <w:color w:val="0A0B0C"/>
          <w:sz w:val="28"/>
          <w:szCs w:val="28"/>
          <w:bdr w:val="none" w:sz="0" w:space="0" w:color="auto" w:frame="1"/>
        </w:rPr>
        <w:br/>
      </w:r>
      <w:r w:rsidRPr="00B31F44">
        <w:rPr>
          <w:color w:val="0A0B0C"/>
          <w:sz w:val="28"/>
          <w:szCs w:val="28"/>
          <w:bdr w:val="none" w:sz="0" w:space="0" w:color="auto" w:frame="1"/>
        </w:rPr>
        <w:lastRenderedPageBreak/>
        <w:t>С</w:t>
      </w:r>
      <w:proofErr w:type="gramEnd"/>
      <w:r w:rsidRPr="00B31F44">
        <w:rPr>
          <w:color w:val="0A0B0C"/>
          <w:sz w:val="28"/>
          <w:szCs w:val="28"/>
          <w:bdr w:val="none" w:sz="0" w:space="0" w:color="auto" w:frame="1"/>
        </w:rPr>
        <w:t>ловно смотрят чьи-то очи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И блестят,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Из волны певучих звуков на луну они глядят.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Из призывных дивных келий,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Полны сказочных веселий,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Нарастая, упадая, брызги светлые летят.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Вновь потухнут, вновь блестят,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И роняют светлый взгляд</w:t>
      </w:r>
      <w:proofErr w:type="gramStart"/>
      <w:r w:rsidRPr="00B31F44">
        <w:rPr>
          <w:color w:val="0A0B0C"/>
          <w:sz w:val="28"/>
          <w:szCs w:val="28"/>
          <w:bdr w:val="none" w:sz="0" w:space="0" w:color="auto" w:frame="1"/>
        </w:rPr>
        <w:br/>
        <w:t>Н</w:t>
      </w:r>
      <w:proofErr w:type="gramEnd"/>
      <w:r w:rsidRPr="00B31F44">
        <w:rPr>
          <w:color w:val="0A0B0C"/>
          <w:sz w:val="28"/>
          <w:szCs w:val="28"/>
          <w:bdr w:val="none" w:sz="0" w:space="0" w:color="auto" w:frame="1"/>
        </w:rPr>
        <w:t>а грядущее, где дремлет безмятежность нежных снов,</w:t>
      </w:r>
      <w:r w:rsidRPr="00B31F44">
        <w:rPr>
          <w:color w:val="0A0B0C"/>
          <w:sz w:val="28"/>
          <w:szCs w:val="28"/>
          <w:bdr w:val="none" w:sz="0" w:space="0" w:color="auto" w:frame="1"/>
        </w:rPr>
        <w:br/>
        <w:t>Возвещаемых согласьем золотых колоколов!</w:t>
      </w:r>
    </w:p>
    <w:p w:rsidR="00945E9A" w:rsidRPr="00945E9A" w:rsidRDefault="00945E9A" w:rsidP="008D1481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color w:val="252425"/>
          <w:sz w:val="28"/>
          <w:szCs w:val="28"/>
        </w:rPr>
      </w:pPr>
      <w:r w:rsidRPr="007974EC">
        <w:rPr>
          <w:color w:val="252425"/>
          <w:sz w:val="28"/>
          <w:szCs w:val="28"/>
        </w:rPr>
        <w:t xml:space="preserve">        </w:t>
      </w:r>
      <w:r w:rsidRPr="00BD09DF">
        <w:rPr>
          <w:color w:val="252425"/>
          <w:sz w:val="28"/>
          <w:szCs w:val="28"/>
        </w:rPr>
        <w:t xml:space="preserve">Контрастная зловещая </w:t>
      </w:r>
      <w:r w:rsidRPr="00BD09DF">
        <w:rPr>
          <w:b/>
          <w:color w:val="252425"/>
          <w:sz w:val="28"/>
          <w:szCs w:val="28"/>
        </w:rPr>
        <w:t>третья часть</w:t>
      </w:r>
      <w:r w:rsidRPr="00BD09DF">
        <w:rPr>
          <w:color w:val="252425"/>
          <w:sz w:val="28"/>
          <w:szCs w:val="28"/>
        </w:rPr>
        <w:t xml:space="preserve"> наводит страх и ужас стихией, принесшей страшную беду, разрушившую все планы человека. Звучащий набат </w:t>
      </w:r>
      <w:proofErr w:type="gramStart"/>
      <w:r w:rsidRPr="00BD09DF">
        <w:rPr>
          <w:color w:val="252425"/>
          <w:sz w:val="28"/>
          <w:szCs w:val="28"/>
        </w:rPr>
        <w:t>совершенно отличен</w:t>
      </w:r>
      <w:proofErr w:type="gramEnd"/>
      <w:r w:rsidRPr="00BD09DF">
        <w:rPr>
          <w:color w:val="252425"/>
          <w:sz w:val="28"/>
          <w:szCs w:val="28"/>
        </w:rPr>
        <w:t xml:space="preserve"> от радостных и волнительных колокольчиков предыдущих частей. Музыкальный материал части настолько соответствует текстовой программе повествующей о страшном бедствии, что в партиях хора нет мелодически оформленного </w:t>
      </w:r>
      <w:proofErr w:type="spellStart"/>
      <w:r w:rsidRPr="00BD09DF">
        <w:rPr>
          <w:color w:val="252425"/>
          <w:sz w:val="28"/>
          <w:szCs w:val="28"/>
        </w:rPr>
        <w:t>тематизма</w:t>
      </w:r>
      <w:proofErr w:type="spellEnd"/>
      <w:r w:rsidRPr="00BD09DF">
        <w:rPr>
          <w:color w:val="252425"/>
          <w:sz w:val="28"/>
          <w:szCs w:val="28"/>
        </w:rPr>
        <w:t xml:space="preserve">. В разных голосах звуковые последовательности, основанные на хроматизме, выливаются в сплошные </w:t>
      </w:r>
      <w:r w:rsidRPr="007974EC">
        <w:rPr>
          <w:color w:val="252425"/>
          <w:sz w:val="28"/>
          <w:szCs w:val="28"/>
        </w:rPr>
        <w:t>стоны и вопли.</w:t>
      </w:r>
    </w:p>
    <w:p w:rsidR="00945E9A" w:rsidRPr="00945E9A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252425"/>
          <w:sz w:val="28"/>
          <w:szCs w:val="28"/>
        </w:rPr>
      </w:pPr>
      <w:r w:rsidRPr="007974EC">
        <w:rPr>
          <w:color w:val="252425"/>
          <w:sz w:val="28"/>
          <w:szCs w:val="28"/>
          <w:lang w:val="en-US"/>
        </w:rPr>
        <w:t>III</w:t>
      </w:r>
    </w:p>
    <w:p w:rsidR="00945E9A" w:rsidRPr="00945E9A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0A0B0C"/>
          <w:sz w:val="28"/>
          <w:szCs w:val="28"/>
          <w:bdr w:val="none" w:sz="0" w:space="0" w:color="auto" w:frame="1"/>
        </w:rPr>
      </w:pPr>
      <w:r w:rsidRPr="007974EC">
        <w:rPr>
          <w:color w:val="0A0B0C"/>
          <w:sz w:val="28"/>
          <w:szCs w:val="28"/>
          <w:bdr w:val="none" w:sz="0" w:space="0" w:color="auto" w:frame="1"/>
        </w:rPr>
        <w:t>Слышишь, воющий набат,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Точно стонет медный ад!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Эти звуки, в дикой муке, сказку ужасов твердят.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Точно молят им помочь,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Крик кидают прямо в ночь,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Прямо в уши темной ночи</w:t>
      </w:r>
      <w:r w:rsidR="008D1481">
        <w:rPr>
          <w:color w:val="0A0B0C"/>
          <w:sz w:val="28"/>
          <w:szCs w:val="28"/>
          <w:bdr w:val="none" w:sz="0" w:space="0" w:color="auto" w:frame="1"/>
        </w:rPr>
        <w:t>.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</w:r>
      <w:proofErr w:type="gramStart"/>
      <w:r w:rsidRPr="007974EC">
        <w:rPr>
          <w:color w:val="0A0B0C"/>
          <w:sz w:val="28"/>
          <w:szCs w:val="28"/>
          <w:bdr w:val="none" w:sz="0" w:space="0" w:color="auto" w:frame="1"/>
        </w:rPr>
        <w:t>Каждый звук,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То длиннее, то короче,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Выкликает свой испуг, –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испуг их так велик,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Так безумен каждый крик,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</w:r>
      <w:r w:rsidRPr="007974EC">
        <w:rPr>
          <w:color w:val="0A0B0C"/>
          <w:sz w:val="28"/>
          <w:szCs w:val="28"/>
          <w:bdr w:val="none" w:sz="0" w:space="0" w:color="auto" w:frame="1"/>
        </w:rPr>
        <w:lastRenderedPageBreak/>
        <w:t>Что разорванные звоны, неспособные звучать,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Могут только биться, виться, и кричать, кричать, кричать!</w:t>
      </w:r>
      <w:proofErr w:type="gramEnd"/>
      <w:r w:rsidRPr="007974EC">
        <w:rPr>
          <w:color w:val="0A0B0C"/>
          <w:sz w:val="28"/>
          <w:szCs w:val="28"/>
          <w:bdr w:val="none" w:sz="0" w:space="0" w:color="auto" w:frame="1"/>
        </w:rPr>
        <w:br/>
        <w:t>Только плакать о пощаде,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к пылающей громаде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Вопли скорби обращать!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А меж тем огонь безумный,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глухой и многошумный,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Все горит,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То из окон, то по крыше,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Мчится выше, выше, выше,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как будто говорит: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Я хочу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Выше мчаться, разгораться, встречу лунному лучу,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Иль умру, иль тотчас-тотчас вплоть до месяца взлечу!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О, набат, набат, набат,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Если б ты вернул назад</w:t>
      </w:r>
      <w:r w:rsidR="008D1481">
        <w:rPr>
          <w:color w:val="0A0B0C"/>
          <w:sz w:val="28"/>
          <w:szCs w:val="28"/>
          <w:bdr w:val="none" w:sz="0" w:space="0" w:color="auto" w:frame="1"/>
        </w:rPr>
        <w:t>.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Этот ужас, это пламя, эту искру, этот взгляд,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Этот первый взгляд огня,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О котором ты вещаешь, с плачем, с воплем, и звеня!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А теперь нам нет спасенья,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Всюду пламя и кипенье,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Всюду страх и возмущенье!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Твой призыв,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 xml:space="preserve">Диких звуков </w:t>
      </w:r>
      <w:proofErr w:type="spellStart"/>
      <w:r w:rsidRPr="007974EC">
        <w:rPr>
          <w:color w:val="0A0B0C"/>
          <w:sz w:val="28"/>
          <w:szCs w:val="28"/>
          <w:bdr w:val="none" w:sz="0" w:space="0" w:color="auto" w:frame="1"/>
        </w:rPr>
        <w:t>несогласность</w:t>
      </w:r>
      <w:proofErr w:type="spellEnd"/>
      <w:r w:rsidR="008D1481">
        <w:rPr>
          <w:color w:val="0A0B0C"/>
          <w:sz w:val="28"/>
          <w:szCs w:val="28"/>
          <w:bdr w:val="none" w:sz="0" w:space="0" w:color="auto" w:frame="1"/>
        </w:rPr>
        <w:t>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Возвещает нам опасность,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То растет беда глухая, то спадает, как прилив!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Слух наш чутко ловит волны в перемене звуковой,</w:t>
      </w:r>
    </w:p>
    <w:p w:rsidR="00945E9A" w:rsidRPr="007974EC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0A0B0C"/>
          <w:sz w:val="28"/>
          <w:szCs w:val="28"/>
        </w:rPr>
      </w:pPr>
      <w:r w:rsidRPr="007974EC">
        <w:rPr>
          <w:color w:val="0A0B0C"/>
          <w:sz w:val="28"/>
          <w:szCs w:val="28"/>
          <w:bdr w:val="none" w:sz="0" w:space="0" w:color="auto" w:frame="1"/>
        </w:rPr>
        <w:t>Вновь спадает, вновь рыдает медно-стонущий прибой!</w:t>
      </w:r>
    </w:p>
    <w:p w:rsidR="00945E9A" w:rsidRPr="00945E9A" w:rsidRDefault="00945E9A" w:rsidP="008D1481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color w:val="252425"/>
          <w:sz w:val="28"/>
          <w:szCs w:val="28"/>
        </w:rPr>
      </w:pPr>
      <w:r w:rsidRPr="007974EC">
        <w:rPr>
          <w:color w:val="0A0B0C"/>
          <w:sz w:val="28"/>
          <w:szCs w:val="28"/>
          <w:bdr w:val="none" w:sz="0" w:space="0" w:color="auto" w:frame="1"/>
        </w:rPr>
        <w:br/>
      </w:r>
      <w:r w:rsidRPr="007974EC">
        <w:rPr>
          <w:color w:val="252425"/>
          <w:sz w:val="28"/>
          <w:szCs w:val="28"/>
        </w:rPr>
        <w:t xml:space="preserve">        И </w:t>
      </w:r>
      <w:r w:rsidRPr="007974EC">
        <w:rPr>
          <w:b/>
          <w:color w:val="252425"/>
          <w:sz w:val="28"/>
          <w:szCs w:val="28"/>
        </w:rPr>
        <w:t xml:space="preserve">финалом </w:t>
      </w:r>
      <w:r w:rsidRPr="007974EC">
        <w:rPr>
          <w:color w:val="252425"/>
          <w:sz w:val="28"/>
          <w:szCs w:val="28"/>
        </w:rPr>
        <w:t xml:space="preserve">выступает печальное окончание жизненного пути, которое </w:t>
      </w:r>
      <w:r w:rsidRPr="007974EC">
        <w:rPr>
          <w:color w:val="252425"/>
          <w:sz w:val="28"/>
          <w:szCs w:val="28"/>
        </w:rPr>
        <w:lastRenderedPageBreak/>
        <w:t>звучит монотонным погребальным звоном. Мрачное настроение передаётся и вокальными партиями со словами «Похоронный слышен звон». И в коде, наступает мажорное просветление, говорящее, что человека уже больше ничего не тревожит.</w:t>
      </w:r>
    </w:p>
    <w:p w:rsidR="00945E9A" w:rsidRPr="007974EC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252425"/>
          <w:sz w:val="28"/>
          <w:szCs w:val="28"/>
          <w:lang w:val="en-US"/>
        </w:rPr>
      </w:pPr>
      <w:r>
        <w:rPr>
          <w:color w:val="252425"/>
          <w:sz w:val="28"/>
          <w:szCs w:val="28"/>
          <w:lang w:val="en-US"/>
        </w:rPr>
        <w:t>IV</w:t>
      </w:r>
    </w:p>
    <w:p w:rsidR="00945E9A" w:rsidRPr="00945E9A" w:rsidRDefault="00945E9A" w:rsidP="00945E9A">
      <w:pPr>
        <w:pStyle w:val="a3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color w:val="0A0B0C"/>
          <w:sz w:val="28"/>
          <w:szCs w:val="28"/>
          <w:bdr w:val="none" w:sz="0" w:space="0" w:color="auto" w:frame="1"/>
        </w:rPr>
      </w:pPr>
      <w:r w:rsidRPr="007974EC">
        <w:rPr>
          <w:color w:val="0A0B0C"/>
          <w:sz w:val="28"/>
          <w:szCs w:val="28"/>
          <w:bdr w:val="none" w:sz="0" w:space="0" w:color="auto" w:frame="1"/>
        </w:rPr>
        <w:t>Похоронный слышен звон,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Долгий звон!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Горькой скорби слышны звуки, горькой жизни кончен сон.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Звук железный возвещает о печали похорон!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невольно мы дрожим,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От забав своих спешим</w:t>
      </w:r>
      <w:r w:rsidR="008D1481">
        <w:rPr>
          <w:color w:val="0A0B0C"/>
          <w:sz w:val="28"/>
          <w:szCs w:val="28"/>
          <w:bdr w:val="none" w:sz="0" w:space="0" w:color="auto" w:frame="1"/>
        </w:rPr>
        <w:t>.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рыдаем, вспоминаем, что и мы глаза смежим.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</w:r>
      <w:proofErr w:type="gramStart"/>
      <w:r w:rsidRPr="007974EC">
        <w:rPr>
          <w:color w:val="0A0B0C"/>
          <w:sz w:val="28"/>
          <w:szCs w:val="28"/>
          <w:bdr w:val="none" w:sz="0" w:space="0" w:color="auto" w:frame="1"/>
        </w:rPr>
        <w:t>Неизменно-монотонный,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Этот возглас отдаленный,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Похоронный тяжкий звон,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Точно стон,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Скорбный, гневный,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плачевный,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Вырастает в долгий гул,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Возвещает, что страдалец непробудным сном уснул.</w:t>
      </w:r>
      <w:proofErr w:type="gramEnd"/>
      <w:r w:rsidRPr="007974EC">
        <w:rPr>
          <w:color w:val="0A0B0C"/>
          <w:sz w:val="28"/>
          <w:szCs w:val="28"/>
          <w:bdr w:val="none" w:sz="0" w:space="0" w:color="auto" w:frame="1"/>
        </w:rPr>
        <w:br/>
        <w:t>В колокольных кельях ржавых,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Он для правых и неправых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Грозно вторит об одном: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Что на сердце будет камень, что глаза сомкнутся сном.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Факел траурный горит,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С колокольни кто-то крикнул, кто-то громко говорит,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Кто-то черный там стоит,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хохочет, и гремит,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И гудит, гудит, гудит,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К колокольне припадает,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</w:r>
      <w:r w:rsidRPr="007974EC">
        <w:rPr>
          <w:color w:val="0A0B0C"/>
          <w:sz w:val="28"/>
          <w:szCs w:val="28"/>
          <w:bdr w:val="none" w:sz="0" w:space="0" w:color="auto" w:frame="1"/>
        </w:rPr>
        <w:lastRenderedPageBreak/>
        <w:t>Гулкий колокол качает,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Гулкий колокол рыдает,</w:t>
      </w:r>
      <w:r w:rsidRPr="007974EC">
        <w:rPr>
          <w:color w:val="0A0B0C"/>
          <w:sz w:val="28"/>
          <w:szCs w:val="28"/>
          <w:bdr w:val="none" w:sz="0" w:space="0" w:color="auto" w:frame="1"/>
        </w:rPr>
        <w:br/>
        <w:t>Стонет в воздухе немом</w:t>
      </w:r>
      <w:proofErr w:type="gramStart"/>
      <w:r w:rsidRPr="007974EC">
        <w:rPr>
          <w:color w:val="0A0B0C"/>
          <w:sz w:val="28"/>
          <w:szCs w:val="28"/>
          <w:bdr w:val="none" w:sz="0" w:space="0" w:color="auto" w:frame="1"/>
        </w:rPr>
        <w:br/>
        <w:t>И</w:t>
      </w:r>
      <w:proofErr w:type="gramEnd"/>
      <w:r w:rsidRPr="007974EC">
        <w:rPr>
          <w:color w:val="0A0B0C"/>
          <w:sz w:val="28"/>
          <w:szCs w:val="28"/>
          <w:bdr w:val="none" w:sz="0" w:space="0" w:color="auto" w:frame="1"/>
        </w:rPr>
        <w:t xml:space="preserve"> протяжно возвещает о покое гробовом.</w:t>
      </w:r>
    </w:p>
    <w:p w:rsidR="00945E9A" w:rsidRDefault="00945E9A" w:rsidP="00A0003D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color w:val="252425"/>
          <w:sz w:val="28"/>
          <w:szCs w:val="28"/>
        </w:rPr>
      </w:pPr>
      <w:r w:rsidRPr="00B86469">
        <w:rPr>
          <w:color w:val="252425"/>
          <w:sz w:val="28"/>
          <w:szCs w:val="28"/>
        </w:rPr>
        <w:t xml:space="preserve">        </w:t>
      </w:r>
      <w:r>
        <w:rPr>
          <w:color w:val="252425"/>
          <w:sz w:val="28"/>
          <w:szCs w:val="28"/>
        </w:rPr>
        <w:t>Собственно говоря</w:t>
      </w:r>
      <w:r w:rsidR="008D1481">
        <w:rPr>
          <w:color w:val="252425"/>
          <w:sz w:val="28"/>
          <w:szCs w:val="28"/>
        </w:rPr>
        <w:t>,</w:t>
      </w:r>
      <w:r>
        <w:rPr>
          <w:color w:val="252425"/>
          <w:sz w:val="28"/>
          <w:szCs w:val="28"/>
        </w:rPr>
        <w:t xml:space="preserve"> поставленная цель духовно – нравственного воспитания подрастающего поколения в рамках урока музыкальной литературы достигнута и раскрыта, посредством изучения темы, входящей в учебный план.</w:t>
      </w:r>
    </w:p>
    <w:p w:rsidR="00945E9A" w:rsidRPr="00B86469" w:rsidRDefault="00945E9A" w:rsidP="00A0003D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color w:val="252425"/>
          <w:sz w:val="28"/>
          <w:szCs w:val="28"/>
        </w:rPr>
      </w:pPr>
      <w:r>
        <w:rPr>
          <w:color w:val="252425"/>
          <w:sz w:val="28"/>
          <w:szCs w:val="28"/>
        </w:rPr>
        <w:t xml:space="preserve">        Итогом своего доклада хочется сказать,</w:t>
      </w:r>
      <w:r w:rsidRPr="00B86469">
        <w:rPr>
          <w:color w:val="252425"/>
          <w:sz w:val="28"/>
          <w:szCs w:val="28"/>
        </w:rPr>
        <w:t xml:space="preserve"> </w:t>
      </w:r>
      <w:r w:rsidRPr="00BD09DF">
        <w:rPr>
          <w:color w:val="252425"/>
          <w:sz w:val="28"/>
          <w:szCs w:val="28"/>
        </w:rPr>
        <w:t>«</w:t>
      </w:r>
      <w:r w:rsidRPr="00BD09DF">
        <w:rPr>
          <w:b/>
          <w:bCs/>
          <w:color w:val="252425"/>
          <w:sz w:val="28"/>
        </w:rPr>
        <w:t>Колокола</w:t>
      </w:r>
      <w:r w:rsidRPr="00BD09DF">
        <w:rPr>
          <w:color w:val="252425"/>
          <w:sz w:val="28"/>
          <w:szCs w:val="28"/>
        </w:rPr>
        <w:t>» - это уникальное и гениальное произведение, которое  невозможно отразить не в словах и не в эпитетах. Его духовно насыщенная, величественная, но в то же время мечтательная и нежная музыка даёт полное представление о Святой Руси с её величественными храмами, возвышенными молитвами и, конечно же, с дивным колокольным звоном, который так много значил в жизни обычного человека.</w:t>
      </w:r>
      <w:r>
        <w:rPr>
          <w:color w:val="252425"/>
          <w:sz w:val="28"/>
          <w:szCs w:val="28"/>
        </w:rPr>
        <w:t xml:space="preserve"> </w:t>
      </w:r>
    </w:p>
    <w:p w:rsidR="00945E9A" w:rsidRPr="00BD09DF" w:rsidRDefault="00945E9A" w:rsidP="00A0003D">
      <w:pPr>
        <w:shd w:val="clear" w:color="auto" w:fill="FFFFFF" w:themeFill="background1"/>
        <w:spacing w:before="198" w:after="264" w:line="360" w:lineRule="auto"/>
        <w:jc w:val="both"/>
        <w:rPr>
          <w:rFonts w:ascii="Times New Roman" w:eastAsia="Times New Roman" w:hAnsi="Times New Roman" w:cs="Times New Roman"/>
          <w:color w:val="252425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</w:t>
      </w:r>
      <w:r w:rsidRPr="00BD09DF">
        <w:rPr>
          <w:rFonts w:ascii="Times New Roman" w:eastAsia="Times New Roman" w:hAnsi="Times New Roman"/>
          <w:sz w:val="28"/>
          <w:szCs w:val="28"/>
          <w:lang w:eastAsia="ru-RU"/>
        </w:rPr>
        <w:t>Спасибо за внимание!</w:t>
      </w:r>
    </w:p>
    <w:p w:rsidR="000139CF" w:rsidRDefault="000139CF" w:rsidP="00A0003D">
      <w:pPr>
        <w:shd w:val="clear" w:color="auto" w:fill="FFFFFF" w:themeFill="background1"/>
        <w:jc w:val="both"/>
        <w:rPr>
          <w:b/>
          <w:bCs/>
        </w:rPr>
      </w:pPr>
    </w:p>
    <w:p w:rsidR="000139CF" w:rsidRDefault="000139CF" w:rsidP="00A0003D">
      <w:pPr>
        <w:shd w:val="clear" w:color="auto" w:fill="FFFFFF" w:themeFill="background1"/>
        <w:jc w:val="both"/>
        <w:rPr>
          <w:b/>
          <w:bCs/>
        </w:rPr>
      </w:pPr>
    </w:p>
    <w:p w:rsidR="000139CF" w:rsidRDefault="000139CF" w:rsidP="00A0003D">
      <w:pPr>
        <w:shd w:val="clear" w:color="auto" w:fill="FFFFFF" w:themeFill="background1"/>
        <w:jc w:val="both"/>
        <w:rPr>
          <w:b/>
          <w:bCs/>
        </w:rPr>
      </w:pPr>
    </w:p>
    <w:p w:rsidR="000139CF" w:rsidRDefault="000139CF" w:rsidP="00A0003D">
      <w:pPr>
        <w:shd w:val="clear" w:color="auto" w:fill="FFFFFF" w:themeFill="background1"/>
        <w:jc w:val="both"/>
        <w:rPr>
          <w:b/>
          <w:bCs/>
        </w:rPr>
      </w:pPr>
    </w:p>
    <w:p w:rsidR="000139CF" w:rsidRDefault="000139CF" w:rsidP="00A0003D">
      <w:pPr>
        <w:shd w:val="clear" w:color="auto" w:fill="FFFFFF" w:themeFill="background1"/>
        <w:jc w:val="both"/>
        <w:rPr>
          <w:b/>
          <w:bCs/>
        </w:rPr>
      </w:pPr>
    </w:p>
    <w:p w:rsidR="000139CF" w:rsidRDefault="000139CF" w:rsidP="00A0003D">
      <w:pPr>
        <w:shd w:val="clear" w:color="auto" w:fill="FFFFFF" w:themeFill="background1"/>
        <w:jc w:val="both"/>
        <w:rPr>
          <w:b/>
          <w:bCs/>
        </w:rPr>
      </w:pPr>
    </w:p>
    <w:p w:rsidR="00190FEE" w:rsidRDefault="00ED529A" w:rsidP="00A0003D">
      <w:pPr>
        <w:shd w:val="clear" w:color="auto" w:fill="FFFFFF" w:themeFill="background1"/>
        <w:jc w:val="both"/>
      </w:pPr>
      <w:hyperlink r:id="rId4" w:history="1">
        <w:r w:rsidR="000139CF" w:rsidRPr="00060FB2">
          <w:rPr>
            <w:rStyle w:val="a5"/>
            <w:b/>
            <w:bCs/>
          </w:rPr>
          <w:t>https://rustxt.ru/antiplagiat/report?id=1cf2220cec4a6f790bea0fc126a8cd6e</w:t>
        </w:r>
      </w:hyperlink>
      <w:r w:rsidR="000139CF">
        <w:rPr>
          <w:b/>
          <w:bCs/>
        </w:rPr>
        <w:t xml:space="preserve"> – ссылка на </w:t>
      </w:r>
      <w:proofErr w:type="spellStart"/>
      <w:r w:rsidR="000139CF">
        <w:rPr>
          <w:b/>
          <w:bCs/>
        </w:rPr>
        <w:t>антиплагиат</w:t>
      </w:r>
      <w:proofErr w:type="spellEnd"/>
      <w:r w:rsidR="000139CF">
        <w:rPr>
          <w:b/>
          <w:bCs/>
        </w:rPr>
        <w:t>.</w:t>
      </w:r>
    </w:p>
    <w:sectPr w:rsidR="00190FEE" w:rsidSect="00190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45E9A"/>
    <w:rsid w:val="000139CF"/>
    <w:rsid w:val="00190FEE"/>
    <w:rsid w:val="00240852"/>
    <w:rsid w:val="003A4890"/>
    <w:rsid w:val="00723879"/>
    <w:rsid w:val="00737B6B"/>
    <w:rsid w:val="00782F8E"/>
    <w:rsid w:val="008D1481"/>
    <w:rsid w:val="00945E9A"/>
    <w:rsid w:val="00966DA0"/>
    <w:rsid w:val="00A0003D"/>
    <w:rsid w:val="00A82FA3"/>
    <w:rsid w:val="00AE6FAD"/>
    <w:rsid w:val="00BB7AB7"/>
    <w:rsid w:val="00C26C21"/>
    <w:rsid w:val="00C7428A"/>
    <w:rsid w:val="00ED5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E9A"/>
  </w:style>
  <w:style w:type="paragraph" w:styleId="3">
    <w:name w:val="heading 3"/>
    <w:basedOn w:val="a"/>
    <w:link w:val="30"/>
    <w:uiPriority w:val="9"/>
    <w:qFormat/>
    <w:rsid w:val="00945E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5E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45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AE6FAD"/>
    <w:rPr>
      <w:b/>
      <w:bCs/>
    </w:rPr>
  </w:style>
  <w:style w:type="character" w:styleId="a5">
    <w:name w:val="Hyperlink"/>
    <w:basedOn w:val="a0"/>
    <w:uiPriority w:val="99"/>
    <w:unhideWhenUsed/>
    <w:rsid w:val="000139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stxt.ru/antiplagiat/report?id=1cf2220cec4a6f790bea0fc126a8cd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14</cp:revision>
  <dcterms:created xsi:type="dcterms:W3CDTF">2021-10-19T05:08:00Z</dcterms:created>
  <dcterms:modified xsi:type="dcterms:W3CDTF">2021-11-13T09:30:00Z</dcterms:modified>
</cp:coreProperties>
</file>