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E6A" w:rsidRPr="00121AB6" w:rsidRDefault="00121AB6">
      <w:pPr>
        <w:rPr>
          <w:rFonts w:ascii="Times New Roman" w:hAnsi="Times New Roman" w:cs="Times New Roman"/>
          <w:sz w:val="32"/>
          <w:szCs w:val="32"/>
        </w:rPr>
      </w:pPr>
      <w:r w:rsidRPr="00121AB6">
        <w:rPr>
          <w:rFonts w:ascii="Times New Roman" w:hAnsi="Times New Roman" w:cs="Times New Roman"/>
          <w:sz w:val="32"/>
          <w:szCs w:val="32"/>
        </w:rPr>
        <w:t xml:space="preserve">Урок: </w:t>
      </w:r>
      <w:r w:rsidRPr="00121AB6">
        <w:rPr>
          <w:rFonts w:ascii="Times New Roman" w:hAnsi="Times New Roman" w:cs="Times New Roman"/>
          <w:b/>
          <w:sz w:val="32"/>
          <w:szCs w:val="32"/>
        </w:rPr>
        <w:t>"Героическая тема в русской музыке"</w:t>
      </w:r>
    </w:p>
    <w:p w:rsidR="00121AB6" w:rsidRPr="00121AB6" w:rsidRDefault="00121AB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Ссылка на </w:t>
      </w:r>
      <w:proofErr w:type="spellStart"/>
      <w:r>
        <w:rPr>
          <w:rFonts w:ascii="Times New Roman" w:hAnsi="Times New Roman" w:cs="Times New Roman"/>
          <w:sz w:val="32"/>
          <w:szCs w:val="32"/>
        </w:rPr>
        <w:t>фа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йлообменник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: </w:t>
      </w:r>
      <w:r w:rsidRPr="00121AB6">
        <w:rPr>
          <w:rFonts w:ascii="Times New Roman" w:hAnsi="Times New Roman" w:cs="Times New Roman"/>
          <w:b/>
          <w:sz w:val="32"/>
          <w:szCs w:val="32"/>
        </w:rPr>
        <w:t>https://files.fm/f/wnpvtzdxv</w:t>
      </w:r>
    </w:p>
    <w:sectPr w:rsidR="00121AB6" w:rsidRPr="00121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CDF"/>
    <w:rsid w:val="00121AB6"/>
    <w:rsid w:val="001B2CDF"/>
    <w:rsid w:val="005A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C9635"/>
  <w15:chartTrackingRefBased/>
  <w15:docId w15:val="{8E8153BD-51DF-45D5-8026-5A72DD570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2021-11-10T13:37:00Z</dcterms:created>
  <dcterms:modified xsi:type="dcterms:W3CDTF">2021-11-10T13:40:00Z</dcterms:modified>
</cp:coreProperties>
</file>