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A42" w:rsidRDefault="00816A42" w:rsidP="00816A42">
      <w:pPr>
        <w:jc w:val="center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bookmarkStart w:id="0" w:name="_GoBack"/>
      <w:r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РАЗВИТИЕ МЕЛКОЙ МОТОРИКИ У ДЕТЕЙ С ОГРАНИЧЕННЫМИ ВОЗМОЖНОСТЯМИ ЗДОРОВЬЯ НА ЗАНЯТИЯХ ПО ДПИ</w:t>
      </w:r>
    </w:p>
    <w:bookmarkEnd w:id="0"/>
    <w:p w:rsidR="00816A42" w:rsidRDefault="00816A42" w:rsidP="00816A42">
      <w:pPr>
        <w:jc w:val="center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</w:p>
    <w:p w:rsidR="00816A42" w:rsidRDefault="00816A42" w:rsidP="00816A42">
      <w:pPr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</w:p>
    <w:p w:rsidR="00816A42" w:rsidRPr="00ED7CCF" w:rsidRDefault="00816A42" w:rsidP="00816A42">
      <w:pPr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Бутенко Ирина Владимировна</w:t>
      </w:r>
    </w:p>
    <w:p w:rsidR="00816A42" w:rsidRPr="00ED7CCF" w:rsidRDefault="00816A42" w:rsidP="00816A42">
      <w:pPr>
        <w:widowControl/>
        <w:autoSpaceDE/>
        <w:autoSpaceDN/>
        <w:adjustRightInd/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Республика Хакасия, г. Черногорск </w:t>
      </w:r>
    </w:p>
    <w:p w:rsidR="00816A42" w:rsidRPr="00ED7CCF" w:rsidRDefault="00816A42" w:rsidP="00816A42">
      <w:pPr>
        <w:widowControl/>
        <w:autoSpaceDE/>
        <w:autoSpaceDN/>
        <w:adjustRightInd/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МБОУ 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ДО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«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Центр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развития творчества»</w:t>
      </w:r>
    </w:p>
    <w:p w:rsidR="00816A42" w:rsidRPr="00ED7CCF" w:rsidRDefault="00816A42" w:rsidP="00816A42">
      <w:pPr>
        <w:widowControl/>
        <w:autoSpaceDE/>
        <w:autoSpaceDN/>
        <w:adjustRightInd/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педагог – организатор,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пдо</w:t>
      </w:r>
      <w:proofErr w:type="spellEnd"/>
    </w:p>
    <w:p w:rsidR="00816A42" w:rsidRPr="00ED7CCF" w:rsidRDefault="00816A42" w:rsidP="00816A42">
      <w:pPr>
        <w:widowControl/>
        <w:autoSpaceDE/>
        <w:autoSpaceDN/>
        <w:adjustRightInd/>
        <w:jc w:val="right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hyperlink r:id="rId6" w:history="1">
        <w:r w:rsidRPr="00ED7CCF">
          <w:rPr>
            <w:rFonts w:eastAsiaTheme="minorHAnsi"/>
            <w:color w:val="0000FF" w:themeColor="hyperlink"/>
            <w:sz w:val="28"/>
            <w:szCs w:val="28"/>
            <w:u w:val="single"/>
            <w:shd w:val="clear" w:color="auto" w:fill="FFFFFF"/>
            <w:lang w:val="en-US" w:eastAsia="en-US"/>
          </w:rPr>
          <w:t>butenckoirishka</w:t>
        </w:r>
        <w:r w:rsidRPr="00ED7CCF">
          <w:rPr>
            <w:rFonts w:eastAsiaTheme="minorHAnsi"/>
            <w:color w:val="0000FF" w:themeColor="hyperlink"/>
            <w:sz w:val="28"/>
            <w:szCs w:val="28"/>
            <w:u w:val="single"/>
            <w:shd w:val="clear" w:color="auto" w:fill="FFFFFF"/>
            <w:lang w:eastAsia="en-US"/>
          </w:rPr>
          <w:t>@</w:t>
        </w:r>
        <w:r w:rsidRPr="00ED7CCF">
          <w:rPr>
            <w:rFonts w:eastAsiaTheme="minorHAnsi"/>
            <w:color w:val="0000FF" w:themeColor="hyperlink"/>
            <w:sz w:val="28"/>
            <w:szCs w:val="28"/>
            <w:u w:val="single"/>
            <w:shd w:val="clear" w:color="auto" w:fill="FFFFFF"/>
            <w:lang w:val="en-US" w:eastAsia="en-US"/>
          </w:rPr>
          <w:t>yandex</w:t>
        </w:r>
        <w:r w:rsidRPr="00ED7CCF">
          <w:rPr>
            <w:rFonts w:eastAsiaTheme="minorHAnsi"/>
            <w:color w:val="0000FF" w:themeColor="hyperlink"/>
            <w:sz w:val="28"/>
            <w:szCs w:val="28"/>
            <w:u w:val="single"/>
            <w:shd w:val="clear" w:color="auto" w:fill="FFFFFF"/>
            <w:lang w:eastAsia="en-US"/>
          </w:rPr>
          <w:t>.</w:t>
        </w:r>
        <w:proofErr w:type="spellStart"/>
        <w:r w:rsidRPr="00ED7CCF">
          <w:rPr>
            <w:rFonts w:eastAsiaTheme="minorHAnsi"/>
            <w:color w:val="0000FF" w:themeColor="hyperlink"/>
            <w:sz w:val="28"/>
            <w:szCs w:val="28"/>
            <w:u w:val="single"/>
            <w:shd w:val="clear" w:color="auto" w:fill="FFFFFF"/>
            <w:lang w:val="en-US" w:eastAsia="en-US"/>
          </w:rPr>
          <w:t>ru</w:t>
        </w:r>
        <w:proofErr w:type="spellEnd"/>
      </w:hyperlink>
    </w:p>
    <w:p w:rsidR="00816A42" w:rsidRPr="00ED7CCF" w:rsidRDefault="00816A42" w:rsidP="00816A42">
      <w:pPr>
        <w:widowControl/>
        <w:autoSpaceDE/>
        <w:autoSpaceDN/>
        <w:adjustRightInd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</w:p>
    <w:p w:rsidR="00816A42" w:rsidRPr="00ED7CCF" w:rsidRDefault="00816A42" w:rsidP="00816A42">
      <w:pPr>
        <w:widowControl/>
        <w:autoSpaceDE/>
        <w:autoSpaceDN/>
        <w:adjustRightInd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Аннотация</w:t>
      </w:r>
    </w:p>
    <w:p w:rsidR="00816A42" w:rsidRPr="00ED7CCF" w:rsidRDefault="00816A42" w:rsidP="00816A42">
      <w:pPr>
        <w:widowControl/>
        <w:autoSpaceDE/>
        <w:autoSpaceDN/>
        <w:adjustRightInd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 статье показана систематическая работа с детьми с ОВЗ, с применением инновационных образовательных технологий в дополнительном образовании.</w:t>
      </w: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Ключевые слова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: дети «особой заботы», техн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ологии, социализация, адаптация, </w:t>
      </w:r>
      <w:proofErr w:type="spellStart"/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тестопластика</w:t>
      </w:r>
      <w:proofErr w:type="spellEnd"/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816A42" w:rsidRPr="00ED7CCF" w:rsidRDefault="00816A42" w:rsidP="00816A42">
      <w:pPr>
        <w:widowControl/>
        <w:autoSpaceDE/>
        <w:autoSpaceDN/>
        <w:adjustRightInd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Современному ребенку нужны умные руки. Происходит то, что писал А. М. Горький: «... рука учит голову, а затем поумневшая голова учит руки, а умные руки снова и уже сильнее способствуют развитию мозга». Таким образом, формирование и совершенствование тонкой моторики кисти и пальцев рук играет огромную роль. Поэтому возникла необходимость уделять большое внимание умению детей управлять движением рук. Дети универсальны по своей природе. Они могут многое, если им интересно. А интересно им там, где есть новизна. Для этого у него есть все: воображение, мысли, идеи и тело, которое воплощает все это в жизнь. Как же интересно наблюдать свои идеи, выраженные в танце, звуке, красках, глине или тесте! Я занимаюсь с детьми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тестопластикой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в клубе «Радость» для детей с ОВЗ в МБОУ 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ДО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«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Центр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развития творчества» г. Черногорска. Почему же я решила заняться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тестопластикой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с такими детьми?</w:t>
      </w: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Работа с тестом - это своего рода упражнения, </w:t>
      </w:r>
      <w:r w:rsidR="000F009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еоценимую помощь эти занятия могут оказать детям с заторможенным умственным развитием.</w:t>
      </w:r>
      <w:r w:rsidR="004B793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 это естественно -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ведь сведения о мире мы получаем именно через руки, через наш рабочий орган, с помощью которого мы исследуем, творим, строим.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Занятия по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тестопластике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помогают сформировать творческую личность, мыслить смело и свободно, приобщить к красоте, воспитывать эстетический вкус, развивают речь, ум и руку ребенка. 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Материалов для лепки предостаточно: глина, пластилин, гипс, тесто,</w:t>
      </w:r>
      <w:r w:rsidR="004B793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воздушный пластилин,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снег, песок!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Одним из способов развития мелкой моторики является лепка из соленого теста. Тесто имеет пре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имущества по сравнению с другими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материалами. Лепка из соленого теста - это процесс создания скульптурного изображения из мягкого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пластического материала (</w:t>
      </w:r>
      <w:proofErr w:type="spellStart"/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т.е</w:t>
      </w:r>
      <w:proofErr w:type="gramStart"/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.т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еста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) способом прибавления к первоначально взятому объему небольших кусочков теста, его уплотнения, вытягивания, расплющивания, заглаживания и пр. Физические усилия в наращивании объема, стремления придать ему характерную форму,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lastRenderedPageBreak/>
        <w:t>выявить конструктивные особенности и пропорции способствуют развитию мускулатуры кисти рук, формированию сенсорных эталонов формы и величины, глазомера, тактильной чувствительности руки, воспи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танию привычки последовательного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выполнения работы, накоплению знаний о приемах передачи объемной формы. Особым вниманием у меня пользуется такой раздел - как развитие мелкой моторики и координации движений пальцев рук. Известно - если движение пальцев отстает, то задерживается и речевое развитие. Все развивающие упражнения провожу в игровой форме. Для массажа рук с помощью предметов я предлагаю грецкие орехи, карандаши с гранью, "бассейны" наполненные бобами, фасолью и мелкими предметами: пуговицы, бусинки, пробки, косточки, камешки.</w:t>
      </w: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Итак, начав с развития моторики, я обозначила круг задач, которые помогает решить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тестопластика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: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развитие воображения;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развитие мелкой моторики;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развитие психических функций;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массаж кистей рук;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речевое общение;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развитие конструктивных способностей;</w:t>
      </w:r>
    </w:p>
    <w:p w:rsidR="00816A42" w:rsidRPr="00816A42" w:rsidRDefault="00816A42" w:rsidP="00816A42">
      <w:pPr>
        <w:pStyle w:val="a3"/>
        <w:widowControl/>
        <w:numPr>
          <w:ilvl w:val="0"/>
          <w:numId w:val="3"/>
        </w:numPr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816A4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развитие художественного вкуса.</w:t>
      </w:r>
    </w:p>
    <w:p w:rsidR="00816A42" w:rsidRPr="00ED7CCF" w:rsidRDefault="00816A42" w:rsidP="000F0095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Не так - то просто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вылепить красивую, прочную игрушку. Освоение технических приемов - занятие трудоемкое. Я на примере показываю способы скрепления частей фигурки, соблюдение некоторых закономерностей. Соединять части с помощью штырьков, смачивать водой детали между собой для прочности. Дети методом проб и ошибок подбирают нужный вариант для каждой поделки, придумывают свои. Объясняю некоторые закономерности расположения мелких и крупных частей фигурок. Усваивая специальные навыки и умения, дети развивают свои конструктивные способности. Итогом являются прочные, устойчивые изделия. Детям 6-7 лет это уже по силам самостоятельно методом проб и ошибок замесить тесто нужной плотности, руки приобретают "'чутье", </w:t>
      </w:r>
      <w:proofErr w:type="gram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и-есть</w:t>
      </w:r>
      <w:proofErr w:type="gram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над, чем поразмышлять ребенку. Хотя тесто приготовить -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занятие трудоемкое, даже для взрослого. Чуть перельешь воды - и тесто будет расползаться, а фигурки терять очертание. Недольешь - тесто будет крошиться под пальцами, а фигурки трескаться. Необходим определенный навык. Решая эту задачу, естественное любопытство детей полностью удовлетворяется. Замешал тесто и лепи, сколько хочешь! Потом "налепле</w:t>
      </w:r>
      <w:r w:rsidR="000F009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нное" раскрашивается красками,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лаком для ногтей, украшается всяческими блестками, бусинками. Тесто можно окрасить любой краской -</w:t>
      </w:r>
      <w:r w:rsidR="000F009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гуашь, акрил, акварель и т.д. Забавные композиции, сделанные своими руками, украшают наш клуб. И другие объединения нашего центра творчества, Воспитанники их дарят малышам, гостям, родителям. Ребенок учится получать удовольствие от работ, сделанных своими руками. Даже 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после одного занятия он видит конечный результат своего труда. Домой дети уходят довольные и удовлетворенные. </w:t>
      </w: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 работе с детьми я учитываю их желание, настроение, возможности, интересы. Занятия проводятся в спокойной атмосфере, часто под приятную музыку, что способствует релаксации и снятию усталости. Ребенок переносит в работу свой искренний интерес, удивление или восхищение, он не только отражает мир, но и познает его. Я убедилась, чтобы получить от детей какой-то результат необходимо использовать игровые технологии, через них развивать интерес к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тестопластике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. Наличие интереса побуждает к творчеству, приносит радость. Видя, как радуется ребенок, вылепив игрушку или украшение, в которую он вложил свой труд, выдумку, как начинает ощущать удовольствие и гордость от результатов своей деятельности. Пришло понимание о более широком влиянии </w:t>
      </w:r>
      <w:proofErr w:type="spellStart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тестопластики</w:t>
      </w:r>
      <w:proofErr w:type="spellEnd"/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, не только на развитие творческого потенциала, но и на развитие мыслительной, деятельности ребенка. У детей формируются такие качества, как целеустремленность, настойчивость, умение доводить начатое дело до конца. Это способствует развитию личности ребенка. Коллективное творчество детей формирует у них умение планировать свою деятельность с учетом общей цели. Распределять операции, что побуждает ребенка высказывать свое мнение, отношение к предстоящей работе, планировать п</w:t>
      </w:r>
      <w:r w:rsidR="000F009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оследовательность. В моём объединении «Сувенир»</w:t>
      </w: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есть дети пассивные, неуверенные, часто отвлекающиеся - их работы примитивны. А есть дети, которые любознательны, стремятся выполнить работу самостоятельно, интересуются оценкой своего труда. Чтобы научить ребенка лепить недостаточно дать ему одного кусочка теста. Важно показать, как это сделать.</w:t>
      </w:r>
    </w:p>
    <w:p w:rsidR="00816A42" w:rsidRPr="00ED7CCF" w:rsidRDefault="00816A42" w:rsidP="00816A42">
      <w:pPr>
        <w:widowControl/>
        <w:autoSpaceDE/>
        <w:autoSpaceDN/>
        <w:adjustRightInd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 уголке творчества мы делаем персональные выставки детских работ. Здесь ребенок видит, что у других получается иначе. Думает, сравнивает. Выставка помогает самоутверждению и поддержанию интереса к творчеству. Работая, с детьми с ОВЗ я пришла к такому выводу: развивать мелкую моторику пальцев рук необходимо начинать как можно раньше. Это поможет нашим детям развиваться интеллектуально и творчески. </w:t>
      </w:r>
    </w:p>
    <w:p w:rsidR="009E702D" w:rsidRDefault="00816A42" w:rsidP="00816A42">
      <w:pP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D7CCF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В. А. Сухомлинского:   "Истоки способностей и дарований детей -  на кончиках их пальцев. От пальцев, образно говоря, идут тончайшие ручейки, которые п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итают источник творческой мысл</w:t>
      </w:r>
      <w:r w:rsidR="004B793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и.</w:t>
      </w:r>
    </w:p>
    <w:p w:rsidR="00816A42" w:rsidRDefault="00816A42" w:rsidP="00816A42">
      <w:pPr>
        <w:widowControl/>
        <w:shd w:val="clear" w:color="auto" w:fill="FFFFFF"/>
        <w:autoSpaceDE/>
        <w:autoSpaceDN/>
        <w:adjustRightInd/>
        <w:jc w:val="center"/>
        <w:rPr>
          <w:rFonts w:eastAsiaTheme="minorHAnsi"/>
          <w:shd w:val="clear" w:color="auto" w:fill="FFFFFF"/>
          <w:lang w:eastAsia="en-US"/>
        </w:rPr>
      </w:pPr>
    </w:p>
    <w:p w:rsidR="00816A42" w:rsidRPr="004B7936" w:rsidRDefault="00816A42" w:rsidP="004B7936">
      <w:pPr>
        <w:widowControl/>
        <w:shd w:val="clear" w:color="auto" w:fill="FFFFFF"/>
        <w:autoSpaceDE/>
        <w:autoSpaceDN/>
        <w:adjustRightInd/>
        <w:jc w:val="center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816A42">
        <w:rPr>
          <w:rFonts w:eastAsiaTheme="minorHAnsi"/>
          <w:color w:val="000000" w:themeColor="text1"/>
          <w:shd w:val="clear" w:color="auto" w:fill="FFFFFF"/>
          <w:lang w:eastAsia="en-US"/>
        </w:rPr>
        <w:t>Литература</w:t>
      </w:r>
    </w:p>
    <w:p w:rsidR="004B7936" w:rsidRPr="004B7936" w:rsidRDefault="004B7936" w:rsidP="004B7936">
      <w:pPr>
        <w:pStyle w:val="a3"/>
        <w:widowControl/>
        <w:shd w:val="clear" w:color="auto" w:fill="FFFFFF"/>
        <w:autoSpaceDE/>
        <w:autoSpaceDN/>
        <w:adjustRightInd/>
        <w:ind w:hanging="360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1.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Белова Н. Р., Игрушки к празднику. «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Эксмо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», 2007.</w:t>
      </w:r>
    </w:p>
    <w:p w:rsidR="004B7936" w:rsidRPr="004B7936" w:rsidRDefault="004B7936" w:rsidP="004B7936">
      <w:pPr>
        <w:pStyle w:val="a3"/>
        <w:widowControl/>
        <w:shd w:val="clear" w:color="auto" w:fill="FFFFFF"/>
        <w:autoSpaceDE/>
        <w:autoSpaceDN/>
        <w:adjustRightInd/>
        <w:ind w:hanging="360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2. 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Изольда 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Кискальд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, Соленое тесто. «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Харвест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», 2008.</w:t>
      </w:r>
    </w:p>
    <w:p w:rsidR="004B7936" w:rsidRPr="004B7936" w:rsidRDefault="004B7936" w:rsidP="004B7936">
      <w:pPr>
        <w:widowControl/>
        <w:shd w:val="clear" w:color="auto" w:fill="FFFFFF"/>
        <w:autoSpaceDE/>
        <w:autoSpaceDN/>
        <w:adjustRightInd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 3. </w:t>
      </w:r>
      <w:proofErr w:type="gram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Левадный</w:t>
      </w:r>
      <w:proofErr w:type="gram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 В. С. Лепка. «Арфа </w:t>
      </w:r>
      <w:proofErr w:type="gram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СВ</w:t>
      </w:r>
      <w:proofErr w:type="gram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», 1998.</w:t>
      </w:r>
    </w:p>
    <w:p w:rsidR="004B7936" w:rsidRPr="004B7936" w:rsidRDefault="004B7936" w:rsidP="004B7936">
      <w:pPr>
        <w:widowControl/>
        <w:shd w:val="clear" w:color="auto" w:fill="FFFFFF"/>
        <w:autoSpaceDE/>
        <w:autoSpaceDN/>
        <w:adjustRightInd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 4.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Маслова Н. В., Лепим из соленого теста. Подарки, сувениры, украшения. «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Астрель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», 2008.</w:t>
      </w:r>
    </w:p>
    <w:p w:rsidR="004B7936" w:rsidRPr="004B7936" w:rsidRDefault="004B7936" w:rsidP="004B7936">
      <w:pPr>
        <w:widowControl/>
        <w:shd w:val="clear" w:color="auto" w:fill="FFFFFF"/>
        <w:autoSpaceDE/>
        <w:autoSpaceDN/>
        <w:adjustRightInd/>
        <w:ind w:left="426" w:hanging="426"/>
        <w:rPr>
          <w:rFonts w:eastAsiaTheme="minorHAnsi"/>
          <w:color w:val="000000" w:themeColor="text1"/>
          <w:shd w:val="clear" w:color="auto" w:fill="FFFFFF"/>
          <w:lang w:eastAsia="en-US"/>
        </w:rPr>
      </w:pPr>
      <w:r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5. 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Надеждина В. К. Поделки и фигурки из соленого теста. Увлекательное рукоделие и моделирование.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«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Харвест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», 2008.</w:t>
      </w:r>
    </w:p>
    <w:p w:rsidR="004B7936" w:rsidRPr="004B7936" w:rsidRDefault="004B7936" w:rsidP="004B7936">
      <w:pPr>
        <w:widowControl/>
        <w:shd w:val="clear" w:color="auto" w:fill="FFFFFF"/>
        <w:autoSpaceDE/>
        <w:autoSpaceDN/>
        <w:adjustRightInd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 6.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Гусева И. Соленое тесто: Лепка и роспись. — Издательский Дом Литера, 2005.</w:t>
      </w:r>
    </w:p>
    <w:p w:rsidR="004B7936" w:rsidRPr="004B7936" w:rsidRDefault="004B7936" w:rsidP="004B7936">
      <w:pPr>
        <w:widowControl/>
        <w:shd w:val="clear" w:color="auto" w:fill="FFFFFF"/>
        <w:autoSpaceDE/>
        <w:autoSpaceDN/>
        <w:adjustRightInd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</w:t>
      </w:r>
      <w:r w:rsidRPr="004B7936">
        <w:rPr>
          <w:rFonts w:eastAsiaTheme="minorHAnsi"/>
          <w:shd w:val="clear" w:color="auto" w:fill="FFFFFF"/>
          <w:lang w:eastAsia="en-US"/>
        </w:rPr>
        <w:t>7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.  </w:t>
      </w:r>
      <w:proofErr w:type="spellStart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>Данкевич</w:t>
      </w:r>
      <w:proofErr w:type="spellEnd"/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Е. Лепим из соленого теста. — СПб: Кристалл, 2001.</w:t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br/>
      </w:r>
      <w:r w:rsidRPr="004B7936">
        <w:rPr>
          <w:rFonts w:eastAsiaTheme="minorHAnsi"/>
          <w:color w:val="000000" w:themeColor="text1"/>
          <w:shd w:val="clear" w:color="auto" w:fill="FFFFFF"/>
          <w:lang w:eastAsia="en-US"/>
        </w:rPr>
        <w:br/>
      </w:r>
    </w:p>
    <w:sectPr w:rsidR="004B7936" w:rsidRPr="004B7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052DA"/>
    <w:multiLevelType w:val="hybridMultilevel"/>
    <w:tmpl w:val="71C27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36DD1"/>
    <w:multiLevelType w:val="hybridMultilevel"/>
    <w:tmpl w:val="91B8B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67AB8"/>
    <w:multiLevelType w:val="hybridMultilevel"/>
    <w:tmpl w:val="3B1AA496"/>
    <w:lvl w:ilvl="0" w:tplc="99944C0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42"/>
    <w:rsid w:val="000F0095"/>
    <w:rsid w:val="00250366"/>
    <w:rsid w:val="004B7936"/>
    <w:rsid w:val="00816A42"/>
    <w:rsid w:val="009E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A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A4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6A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A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A4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16A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tenckoirishk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2021-03-16T16:32:00Z</dcterms:created>
  <dcterms:modified xsi:type="dcterms:W3CDTF">2021-03-16T17:06:00Z</dcterms:modified>
</cp:coreProperties>
</file>