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EA8" w:rsidRPr="00FE3FDC" w:rsidRDefault="001B3449" w:rsidP="00FE3FDC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Введение</w:t>
      </w:r>
      <w:bookmarkStart w:id="0" w:name="_GoBack"/>
      <w:bookmarkEnd w:id="0"/>
    </w:p>
    <w:p w:rsidR="002E15F2" w:rsidRPr="001B3449" w:rsidRDefault="00670E4E" w:rsidP="00917E25">
      <w:pPr>
        <w:pStyle w:val="1"/>
        <w:spacing w:before="0" w:line="240" w:lineRule="auto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    </w:t>
      </w:r>
      <w:r w:rsidR="00440E6C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</w:t>
      </w:r>
      <w:r w:rsidR="00917E25" w:rsidRPr="001B344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Главным стратегическим ресурсом модернизации образования в рамках международных стандартов является интеллектуальное развитие общества. Статус образования, новые системы обучения, реализующие информационные и коммуникативные </w:t>
      </w:r>
      <w:r w:rsidR="002E2EA8" w:rsidRPr="001B344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технологии</w:t>
      </w:r>
      <w:r w:rsidR="00917E25" w:rsidRPr="001B344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, - вот что определяет обучение для будущего</w:t>
      </w:r>
      <w:r w:rsidR="002E2EA8" w:rsidRPr="001B344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. В дискуссии о состоянии современного общества, в конечном счете, определяется главная цель: обществу нужен человек, способный приобретать знания, уметь творчески их применять и участвовать в процессе создания и использовании новых знаний, следовательно, речь идет об акцентировании внимания на развитие критического и креативного мышления. А приоритет - это ор</w:t>
      </w:r>
      <w:r w:rsidR="00440E6C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</w:t>
      </w:r>
      <w:r w:rsidR="002E2EA8" w:rsidRPr="001B344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иентация на качество образования и развитие индивидуума.</w:t>
      </w:r>
    </w:p>
    <w:p w:rsidR="00251F1D" w:rsidRPr="001B3449" w:rsidRDefault="00670E4E" w:rsidP="00666AFC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B767C7" w:rsidRPr="001B3449">
        <w:rPr>
          <w:rFonts w:ascii="Times New Roman" w:hAnsi="Times New Roman" w:cs="Times New Roman"/>
          <w:sz w:val="24"/>
          <w:szCs w:val="24"/>
          <w:lang w:eastAsia="ru-RU"/>
        </w:rPr>
        <w:t>Грамотность подразумевает собой набор определенных компетентностей, компетентность</w:t>
      </w: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же </w:t>
      </w:r>
      <w:r w:rsidR="00B767C7"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понимается</w:t>
      </w: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B767C7"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как способность применять полученные в школе знания</w:t>
      </w: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767C7"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и умения </w:t>
      </w: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в реальных жизненных ситуациях.</w:t>
      </w:r>
      <w:r w:rsidRPr="001B34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Лишь функционально грамотная личность способна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 И здесь большая роль отводится естественно</w:t>
      </w:r>
      <w:r w:rsidR="00B5765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1B3449">
        <w:rPr>
          <w:rFonts w:ascii="Times New Roman" w:hAnsi="Times New Roman" w:cs="Times New Roman"/>
          <w:sz w:val="24"/>
          <w:szCs w:val="24"/>
          <w:shd w:val="clear" w:color="auto" w:fill="FFFFFF"/>
        </w:rPr>
        <w:t>научной грамотности</w:t>
      </w: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E2E3E"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которая является важной характеристикой уровня образования общества </w:t>
      </w:r>
      <w:r w:rsidR="00B57659">
        <w:rPr>
          <w:rFonts w:ascii="Times New Roman" w:hAnsi="Times New Roman" w:cs="Times New Roman"/>
          <w:sz w:val="24"/>
          <w:szCs w:val="24"/>
          <w:lang w:eastAsia="ru-RU"/>
        </w:rPr>
        <w:t xml:space="preserve"> и его готовности к инновациям. </w:t>
      </w:r>
      <w:r w:rsidR="002E2E3E" w:rsidRPr="001B3449">
        <w:rPr>
          <w:rFonts w:ascii="Times New Roman" w:hAnsi="Times New Roman" w:cs="Times New Roman"/>
          <w:sz w:val="24"/>
          <w:szCs w:val="24"/>
          <w:lang w:eastAsia="ru-RU"/>
        </w:rPr>
        <w:t>Естествен</w:t>
      </w:r>
      <w:r w:rsidR="00251F1D" w:rsidRPr="001B3449">
        <w:rPr>
          <w:rFonts w:ascii="Times New Roman" w:hAnsi="Times New Roman" w:cs="Times New Roman"/>
          <w:sz w:val="24"/>
          <w:szCs w:val="24"/>
          <w:lang w:eastAsia="ru-RU"/>
        </w:rPr>
        <w:t>но</w:t>
      </w:r>
      <w:r w:rsidR="00B57659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251F1D" w:rsidRPr="001B3449">
        <w:rPr>
          <w:rFonts w:ascii="Times New Roman" w:hAnsi="Times New Roman" w:cs="Times New Roman"/>
          <w:sz w:val="24"/>
          <w:szCs w:val="24"/>
          <w:lang w:eastAsia="ru-RU"/>
        </w:rPr>
        <w:t>научная грамотность  обеспечит</w:t>
      </w:r>
      <w:r w:rsidR="002E2E3E"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B3449">
        <w:rPr>
          <w:rFonts w:ascii="Times New Roman" w:hAnsi="Times New Roman" w:cs="Times New Roman"/>
          <w:sz w:val="24"/>
          <w:szCs w:val="24"/>
        </w:rPr>
        <w:t>у</w:t>
      </w:r>
      <w:r w:rsidR="00251F1D" w:rsidRPr="001B3449">
        <w:rPr>
          <w:rFonts w:ascii="Times New Roman" w:hAnsi="Times New Roman" w:cs="Times New Roman"/>
          <w:sz w:val="24"/>
          <w:szCs w:val="24"/>
        </w:rPr>
        <w:t>чащим</w:t>
      </w:r>
      <w:r w:rsidRPr="001B3449">
        <w:rPr>
          <w:rFonts w:ascii="Times New Roman" w:hAnsi="Times New Roman" w:cs="Times New Roman"/>
          <w:sz w:val="24"/>
          <w:szCs w:val="24"/>
        </w:rPr>
        <w:t xml:space="preserve">ся </w:t>
      </w:r>
      <w:r w:rsidR="002E2E3E" w:rsidRPr="001B3449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251F1D" w:rsidRPr="001B3449">
        <w:rPr>
          <w:rFonts w:ascii="Times New Roman" w:hAnsi="Times New Roman" w:cs="Times New Roman"/>
          <w:sz w:val="24"/>
          <w:szCs w:val="24"/>
        </w:rPr>
        <w:t xml:space="preserve"> применя</w:t>
      </w:r>
      <w:r w:rsidRPr="001B3449">
        <w:rPr>
          <w:rFonts w:ascii="Times New Roman" w:hAnsi="Times New Roman" w:cs="Times New Roman"/>
          <w:sz w:val="24"/>
          <w:szCs w:val="24"/>
        </w:rPr>
        <w:t>ть естественнонаучные знания и знания о науке во многих сложных жизненных ситуациях, давать объяснения и аргументацию на основе критического анализа рассматриваемой проблемы; связывать информацию и объяснения из различных источников и использовать их для обоснования различных решений; демонстрировать готовность использовать своих знаний для обоснования решений, принимаемых в незнакомых научных и технических ситуациях</w:t>
      </w:r>
      <w:r w:rsidRPr="001B344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440E6C" w:rsidRPr="001B3449">
        <w:rPr>
          <w:rFonts w:ascii="Times New Roman" w:hAnsi="Times New Roman" w:cs="Times New Roman"/>
          <w:sz w:val="24"/>
          <w:szCs w:val="24"/>
          <w:shd w:val="clear" w:color="auto" w:fill="FFFFFF"/>
        </w:rPr>
        <w:t>Владение метапредметными естественнонаучными умениями (применять исследовательские процедуры, объяснять явления с помощью моделей, делать выводы на основе анализа данных) позволяет более успешно решать и чисто предметные задачи.</w:t>
      </w:r>
    </w:p>
    <w:p w:rsidR="00B57659" w:rsidRDefault="00440E6C" w:rsidP="00666AF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B57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естественно-научной грамотности в наибольшей степени значимы сферы «природа», «здоровье», «приборы, модели, техника». Важнейшим условием существования человека, общества, науки, экономики, производства и культуры  является грамотное «обращение» с природой – базисной основой благоприятного </w:t>
      </w:r>
      <w:r w:rsidR="00A871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развития государства. В основе </w:t>
      </w:r>
      <w:r w:rsidR="00B57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71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отношения к природе, формируемого </w:t>
      </w:r>
      <w:r w:rsidR="00565791">
        <w:rPr>
          <w:rFonts w:ascii="Times New Roman" w:hAnsi="Times New Roman" w:cs="Times New Roman"/>
          <w:sz w:val="24"/>
          <w:szCs w:val="24"/>
          <w:shd w:val="clear" w:color="auto" w:fill="FFFFFF"/>
        </w:rPr>
        <w:t>еще 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5657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школьной скамье, лежит элементарная, и функциональная грамотность, социальная компетентность, соответственно понимаемые контексте экологической грамотности, естественно-научной грамотности и естественно-научной компетентности.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Поэтому важно установить содержание естественно=научной грамотности как уровня образованности области естественно-научных знаний с учетом багажа межпредметных связей и интегративного содержания.</w:t>
      </w:r>
    </w:p>
    <w:p w:rsidR="002A762D" w:rsidRDefault="002A762D" w:rsidP="001B3449">
      <w:pPr>
        <w:pStyle w:val="a5"/>
        <w:rPr>
          <w:rFonts w:ascii="Times New Roman" w:hAnsi="Times New Roman"/>
          <w:b/>
          <w:sz w:val="24"/>
          <w:szCs w:val="24"/>
        </w:rPr>
      </w:pPr>
    </w:p>
    <w:p w:rsidR="00D87D77" w:rsidRPr="003A665B" w:rsidRDefault="00D87D77" w:rsidP="001B3449">
      <w:pPr>
        <w:pStyle w:val="a5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p w:rsidR="00D87D77" w:rsidRPr="003F08FB" w:rsidRDefault="00D87D77" w:rsidP="000A7BA9">
      <w:pPr>
        <w:pStyle w:val="a5"/>
        <w:tabs>
          <w:tab w:val="left" w:pos="142"/>
        </w:tabs>
        <w:rPr>
          <w:rFonts w:ascii="Times New Roman" w:hAnsi="Times New Roman"/>
          <w:sz w:val="24"/>
          <w:szCs w:val="24"/>
        </w:rPr>
      </w:pPr>
      <w:r w:rsidRPr="003F08FB">
        <w:rPr>
          <w:rFonts w:ascii="Times New Roman" w:hAnsi="Times New Roman"/>
          <w:sz w:val="24"/>
          <w:szCs w:val="24"/>
        </w:rPr>
        <w:t xml:space="preserve">Предмет: </w:t>
      </w:r>
      <w:r w:rsidRPr="003F08FB">
        <w:rPr>
          <w:rFonts w:ascii="Times New Roman" w:hAnsi="Times New Roman"/>
          <w:b/>
          <w:sz w:val="24"/>
          <w:szCs w:val="24"/>
        </w:rPr>
        <w:t>химия</w:t>
      </w:r>
    </w:p>
    <w:p w:rsidR="00D87D77" w:rsidRPr="003F08FB" w:rsidRDefault="00D87D77" w:rsidP="000A7BA9">
      <w:pPr>
        <w:pStyle w:val="a5"/>
        <w:tabs>
          <w:tab w:val="left" w:pos="142"/>
        </w:tabs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sz w:val="24"/>
          <w:szCs w:val="24"/>
        </w:rPr>
        <w:t xml:space="preserve">Класс: </w:t>
      </w:r>
      <w:r w:rsidRPr="003F08FB">
        <w:rPr>
          <w:rFonts w:ascii="Times New Roman" w:hAnsi="Times New Roman"/>
          <w:b/>
          <w:sz w:val="24"/>
          <w:szCs w:val="24"/>
        </w:rPr>
        <w:t>9</w:t>
      </w:r>
    </w:p>
    <w:p w:rsidR="00E36F0F" w:rsidRPr="003F08FB" w:rsidRDefault="00D87D77" w:rsidP="000A7BA9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Учебник: </w:t>
      </w:r>
      <w:r w:rsidRPr="003F08FB">
        <w:rPr>
          <w:rFonts w:ascii="Times New Roman" w:hAnsi="Times New Roman" w:cs="Times New Roman"/>
          <w:b/>
          <w:sz w:val="24"/>
          <w:szCs w:val="24"/>
        </w:rPr>
        <w:t>Рудзитис Г.Е., Фельдман Ф.Г.  Химия. 9 класс: учеб. для общеобразоват. организаций / Рудзитис Г.Е., Фель</w:t>
      </w:r>
      <w:r w:rsidR="00E36F0F" w:rsidRPr="003F08FB">
        <w:rPr>
          <w:rFonts w:ascii="Times New Roman" w:hAnsi="Times New Roman" w:cs="Times New Roman"/>
          <w:b/>
          <w:sz w:val="24"/>
          <w:szCs w:val="24"/>
        </w:rPr>
        <w:t>дман Ф.Г. -М.: Просвещение, 2015</w:t>
      </w:r>
    </w:p>
    <w:p w:rsidR="00C10AB6" w:rsidRPr="003F08FB" w:rsidRDefault="00D87D77" w:rsidP="000A7BA9">
      <w:pPr>
        <w:pStyle w:val="a5"/>
        <w:tabs>
          <w:tab w:val="left" w:pos="142"/>
        </w:tabs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sz w:val="24"/>
          <w:szCs w:val="24"/>
        </w:rPr>
        <w:t xml:space="preserve">Тема урока: </w:t>
      </w:r>
      <w:r w:rsidRPr="003F08FB">
        <w:rPr>
          <w:rFonts w:ascii="Times New Roman" w:hAnsi="Times New Roman"/>
          <w:b/>
          <w:sz w:val="24"/>
          <w:szCs w:val="24"/>
        </w:rPr>
        <w:t>Щелочные металлы.</w:t>
      </w:r>
    </w:p>
    <w:p w:rsidR="00E11B0D" w:rsidRPr="003F08FB" w:rsidRDefault="00E11B0D" w:rsidP="000A7BA9">
      <w:pPr>
        <w:pStyle w:val="a5"/>
        <w:tabs>
          <w:tab w:val="left" w:pos="142"/>
        </w:tabs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eastAsia="Calibri" w:hAnsi="Times New Roman"/>
          <w:color w:val="242021"/>
          <w:sz w:val="24"/>
          <w:szCs w:val="24"/>
          <w:lang w:eastAsia="en-US"/>
        </w:rPr>
        <w:t>Цель урока: Дать общую характеристику щелочных металлов на основании их положения в периодической таблице и строения атомов. Рассмотреть нахождение в природе, физические и химические свойства щелочных металлов</w:t>
      </w:r>
      <w:r w:rsidR="00280105">
        <w:rPr>
          <w:rFonts w:ascii="Times New Roman" w:eastAsia="Calibri" w:hAnsi="Times New Roman"/>
          <w:color w:val="242021"/>
          <w:sz w:val="24"/>
          <w:szCs w:val="24"/>
          <w:lang w:eastAsia="en-US"/>
        </w:rPr>
        <w:t xml:space="preserve"> и их важнейших соединений.</w:t>
      </w:r>
    </w:p>
    <w:p w:rsidR="00E11B0D" w:rsidRPr="003F08FB" w:rsidRDefault="00E11B0D" w:rsidP="000A7BA9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Задачи.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</w:p>
    <w:p w:rsidR="00A071F8" w:rsidRDefault="00E11B0D" w:rsidP="000A7BA9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</w:pPr>
      <w:r w:rsidRPr="003F0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  <w:r w:rsidRPr="003F08F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 </w:t>
      </w:r>
    </w:p>
    <w:p w:rsidR="00A071F8" w:rsidRDefault="00A071F8" w:rsidP="000A7BA9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- </w:t>
      </w:r>
      <w:r w:rsidR="00E11B0D"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общую характеристику щелочных металлов на основании положения  в периодической таблице и строения атомов;    </w:t>
      </w:r>
    </w:p>
    <w:p w:rsidR="00E11B0D" w:rsidRPr="003F08FB" w:rsidRDefault="00A071F8" w:rsidP="000A7BA9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11B0D"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Расширить знания о щелочных металлах в свете общего, особенного и единичного по трём формам существования химических элементов: атомов, простых и сложных веществ.</w:t>
      </w:r>
    </w:p>
    <w:p w:rsidR="00A071F8" w:rsidRDefault="00A071F8" w:rsidP="00A071F8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11B0D"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основные закономерности изменения свойств элементов в Периодической системе химических элементов (в группе), металлическую связь; физические и химические свойства;</w:t>
      </w:r>
    </w:p>
    <w:p w:rsidR="00E11B0D" w:rsidRPr="003F08FB" w:rsidRDefault="00E11B0D" w:rsidP="00A071F8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071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Отработать умения записывать уравнения реакций, характеризующие свойства щелочных металлов</w:t>
      </w:r>
      <w:r w:rsidR="00280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их соединений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 точки зрения ОВР и ТЭД;</w:t>
      </w:r>
    </w:p>
    <w:p w:rsidR="00E11B0D" w:rsidRPr="003F08FB" w:rsidRDefault="00A071F8" w:rsidP="00A071F8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11B0D"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со способами качественного распознавания щелочных металлов в соединениях;</w:t>
      </w:r>
    </w:p>
    <w:p w:rsidR="00E11B0D" w:rsidRPr="003F08FB" w:rsidRDefault="00E11B0D" w:rsidP="00A071F8">
      <w:pPr>
        <w:shd w:val="clear" w:color="auto" w:fill="FFFFFF"/>
        <w:tabs>
          <w:tab w:val="left" w:pos="142"/>
        </w:tabs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E11B0D" w:rsidRDefault="00A071F8" w:rsidP="00A071F8">
      <w:pPr>
        <w:shd w:val="clear" w:color="auto" w:fill="FFFFFF"/>
        <w:tabs>
          <w:tab w:val="left" w:pos="142"/>
        </w:tabs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и развитию познавательного интереса учащихся к предмету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071F8" w:rsidRPr="003F08FB" w:rsidRDefault="00A071F8" w:rsidP="00A071F8">
      <w:pPr>
        <w:shd w:val="clear" w:color="auto" w:fill="FFFFFF"/>
        <w:tabs>
          <w:tab w:val="left" w:pos="142"/>
        </w:tabs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речи учащихся;</w:t>
      </w:r>
    </w:p>
    <w:p w:rsidR="00A071F8" w:rsidRDefault="00A071F8" w:rsidP="00A071F8">
      <w:pPr>
        <w:shd w:val="clear" w:color="auto" w:fill="FFFFFF"/>
        <w:tabs>
          <w:tab w:val="left" w:pos="142"/>
        </w:tabs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 умений анализировать, сопоставлять и обобщать знания по теме; </w:t>
      </w:r>
    </w:p>
    <w:p w:rsidR="00A071F8" w:rsidRDefault="00E11B0D" w:rsidP="00A071F8">
      <w:pPr>
        <w:shd w:val="clear" w:color="auto" w:fill="FFFFFF"/>
        <w:tabs>
          <w:tab w:val="left" w:pos="142"/>
        </w:tabs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 </w:t>
      </w:r>
    </w:p>
    <w:p w:rsidR="00E11B0D" w:rsidRPr="003F08FB" w:rsidRDefault="00A071F8" w:rsidP="00A071F8">
      <w:pPr>
        <w:shd w:val="clear" w:color="auto" w:fill="FFFFFF"/>
        <w:tabs>
          <w:tab w:val="left" w:pos="142"/>
        </w:tabs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E11B0D"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оспитание дисциплины, ответственного отношения к делу, содействовать воспитанию коммуникативных качеств;</w:t>
      </w:r>
    </w:p>
    <w:p w:rsidR="006C010B" w:rsidRDefault="00A071F8" w:rsidP="00A071F8">
      <w:pPr>
        <w:pStyle w:val="3"/>
        <w:tabs>
          <w:tab w:val="left" w:pos="142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11B0D" w:rsidRPr="003F08FB" w:rsidRDefault="00F6287E" w:rsidP="00A071F8">
      <w:pPr>
        <w:pStyle w:val="3"/>
        <w:tabs>
          <w:tab w:val="left" w:pos="142"/>
        </w:tabs>
        <w:spacing w:before="0" w:beforeAutospacing="0" w:after="0" w:afterAutospacing="0"/>
        <w:rPr>
          <w:rFonts w:eastAsia="Calibri"/>
          <w:color w:val="242021"/>
          <w:sz w:val="24"/>
          <w:szCs w:val="24"/>
          <w:lang w:eastAsia="en-US"/>
        </w:rPr>
      </w:pPr>
      <w:r w:rsidRPr="00F6287E">
        <w:rPr>
          <w:sz w:val="24"/>
          <w:szCs w:val="24"/>
        </w:rPr>
        <w:t>П</w:t>
      </w:r>
      <w:r w:rsidR="00E11B0D" w:rsidRPr="003F08FB">
        <w:rPr>
          <w:rFonts w:eastAsia="Calibri"/>
          <w:color w:val="242021"/>
          <w:sz w:val="24"/>
          <w:szCs w:val="24"/>
          <w:lang w:eastAsia="en-US"/>
        </w:rPr>
        <w:t xml:space="preserve">ланируемые результаты: </w:t>
      </w:r>
    </w:p>
    <w:p w:rsidR="00E11B0D" w:rsidRPr="003F08FB" w:rsidRDefault="00E11B0D" w:rsidP="00F6287E">
      <w:pPr>
        <w:pStyle w:val="3"/>
        <w:tabs>
          <w:tab w:val="left" w:pos="142"/>
        </w:tabs>
        <w:spacing w:before="0" w:beforeAutospacing="0" w:after="0" w:afterAutospacing="0"/>
        <w:ind w:left="142"/>
        <w:rPr>
          <w:rFonts w:eastAsia="Calibri"/>
          <w:b w:val="0"/>
          <w:bCs w:val="0"/>
          <w:color w:val="242021"/>
          <w:sz w:val="24"/>
          <w:szCs w:val="24"/>
          <w:lang w:eastAsia="en-US"/>
        </w:rPr>
      </w:pPr>
      <w:r w:rsidRPr="003F08FB">
        <w:rPr>
          <w:rFonts w:eastAsia="Calibri"/>
          <w:b w:val="0"/>
          <w:bCs w:val="0"/>
          <w:i/>
          <w:iCs/>
          <w:color w:val="242021"/>
          <w:sz w:val="24"/>
          <w:szCs w:val="24"/>
          <w:lang w:eastAsia="en-US"/>
        </w:rPr>
        <w:t xml:space="preserve">Предметные. </w:t>
      </w:r>
      <w:r w:rsidRPr="003F08FB">
        <w:rPr>
          <w:rFonts w:eastAsia="Calibri"/>
          <w:b w:val="0"/>
          <w:bCs w:val="0"/>
          <w:color w:val="242021"/>
          <w:sz w:val="24"/>
          <w:szCs w:val="24"/>
          <w:lang w:eastAsia="en-US"/>
        </w:rPr>
        <w:t>Уметь характеризовать щелочные металлы на основании их положения в периодической таблице и строения атомов, составлять уравнения реакций, характеризующих свойства щелочных металлов</w:t>
      </w:r>
      <w:r w:rsidR="00280105">
        <w:rPr>
          <w:rFonts w:eastAsia="Calibri"/>
          <w:b w:val="0"/>
          <w:bCs w:val="0"/>
          <w:color w:val="242021"/>
          <w:sz w:val="24"/>
          <w:szCs w:val="24"/>
          <w:lang w:eastAsia="en-US"/>
        </w:rPr>
        <w:t xml:space="preserve"> и их соединений</w:t>
      </w:r>
      <w:r w:rsidRPr="003F08FB">
        <w:rPr>
          <w:rFonts w:eastAsia="Calibri"/>
          <w:b w:val="0"/>
          <w:bCs w:val="0"/>
          <w:color w:val="242021"/>
          <w:sz w:val="24"/>
          <w:szCs w:val="24"/>
          <w:lang w:eastAsia="en-US"/>
        </w:rPr>
        <w:t>, и объяснять их в свете представлений об электролитической диссоциации и окислительно-восстановительных процессах.</w:t>
      </w:r>
      <w:r w:rsidRPr="003F08FB">
        <w:rPr>
          <w:sz w:val="24"/>
          <w:szCs w:val="24"/>
        </w:rPr>
        <w:t xml:space="preserve"> </w:t>
      </w:r>
    </w:p>
    <w:p w:rsidR="003A665B" w:rsidRDefault="00E11B0D" w:rsidP="00F6287E">
      <w:pPr>
        <w:pStyle w:val="a5"/>
        <w:tabs>
          <w:tab w:val="left" w:pos="142"/>
        </w:tabs>
        <w:ind w:left="142"/>
        <w:rPr>
          <w:rFonts w:ascii="Times New Roman" w:eastAsia="Calibri" w:hAnsi="Times New Roman"/>
          <w:i/>
          <w:iCs/>
          <w:color w:val="242021"/>
          <w:sz w:val="24"/>
          <w:szCs w:val="24"/>
          <w:lang w:eastAsia="en-US"/>
        </w:rPr>
      </w:pPr>
      <w:r w:rsidRPr="003F08FB">
        <w:rPr>
          <w:rFonts w:ascii="Times New Roman" w:eastAsia="Calibri" w:hAnsi="Times New Roman"/>
          <w:i/>
          <w:iCs/>
          <w:color w:val="242021"/>
          <w:sz w:val="24"/>
          <w:szCs w:val="24"/>
          <w:lang w:eastAsia="en-US"/>
        </w:rPr>
        <w:t xml:space="preserve">Метапредметные.  </w:t>
      </w:r>
    </w:p>
    <w:p w:rsidR="00E11B0D" w:rsidRPr="003F08FB" w:rsidRDefault="00E11B0D" w:rsidP="00F6287E">
      <w:pPr>
        <w:pStyle w:val="a5"/>
        <w:ind w:left="142"/>
        <w:rPr>
          <w:rFonts w:ascii="Times New Roman" w:eastAsia="Calibri" w:hAnsi="Times New Roman"/>
          <w:i/>
          <w:iCs/>
          <w:color w:val="242021"/>
          <w:sz w:val="24"/>
          <w:szCs w:val="24"/>
          <w:lang w:eastAsia="en-US"/>
        </w:rPr>
      </w:pPr>
      <w:r w:rsidRPr="003F08FB">
        <w:rPr>
          <w:rFonts w:ascii="Times New Roman" w:eastAsia="Calibri" w:hAnsi="Times New Roman"/>
          <w:i/>
          <w:iCs/>
          <w:color w:val="242021"/>
          <w:sz w:val="24"/>
          <w:szCs w:val="24"/>
          <w:lang w:eastAsia="en-US"/>
        </w:rPr>
        <w:t xml:space="preserve">Познавательные: </w:t>
      </w:r>
      <w:r w:rsidRPr="003F08FB">
        <w:rPr>
          <w:rFonts w:ascii="Times New Roman" w:eastAsia="Calibri" w:hAnsi="Times New Roman"/>
          <w:iCs/>
          <w:color w:val="242021"/>
          <w:sz w:val="24"/>
          <w:szCs w:val="24"/>
          <w:lang w:eastAsia="en-US"/>
        </w:rPr>
        <w:t>делать выводы на основе полученной информации, устанавливать соответствие между объектами и их характеристиками, приводить сравнение объектов</w:t>
      </w:r>
    </w:p>
    <w:p w:rsidR="00E11B0D" w:rsidRPr="003F08FB" w:rsidRDefault="00E11B0D" w:rsidP="00F6287E">
      <w:pPr>
        <w:pStyle w:val="a5"/>
        <w:ind w:left="142"/>
        <w:rPr>
          <w:rFonts w:ascii="Times New Roman" w:eastAsia="Calibri" w:hAnsi="Times New Roman"/>
          <w:color w:val="242021"/>
          <w:sz w:val="24"/>
          <w:szCs w:val="24"/>
          <w:lang w:eastAsia="en-US"/>
        </w:rPr>
      </w:pPr>
      <w:r w:rsidRPr="003F08FB">
        <w:rPr>
          <w:rFonts w:ascii="Times New Roman" w:eastAsia="Calibri" w:hAnsi="Times New Roman"/>
          <w:i/>
          <w:color w:val="242021"/>
          <w:sz w:val="24"/>
          <w:szCs w:val="24"/>
          <w:lang w:eastAsia="en-US"/>
        </w:rPr>
        <w:t>Регулятивные</w:t>
      </w:r>
      <w:r w:rsidRPr="003F08FB">
        <w:rPr>
          <w:rFonts w:ascii="Times New Roman" w:eastAsia="Calibri" w:hAnsi="Times New Roman"/>
          <w:color w:val="242021"/>
          <w:sz w:val="24"/>
          <w:szCs w:val="24"/>
          <w:lang w:eastAsia="en-US"/>
        </w:rPr>
        <w:t>: самостоятельно формулировать проблему и цели урока, находить выход из проблемной ситуации, анализировать, сравнивать, конкретизировать фактический материал</w:t>
      </w:r>
    </w:p>
    <w:p w:rsidR="00E11B0D" w:rsidRPr="003F08FB" w:rsidRDefault="00E11B0D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eastAsia="Calibri" w:hAnsi="Times New Roman"/>
          <w:color w:val="242021"/>
          <w:sz w:val="24"/>
          <w:szCs w:val="24"/>
          <w:lang w:eastAsia="en-US"/>
        </w:rPr>
        <w:t>Коммуникативные: планирование учебного сотрудничества с учителем  и сверстниками, умение строить эффективное взаимодействие с одноклассниками, с достаточной полнотой и точностью выражать свои мысли в речевой форме, развитие умений искать и обрабатывать необходимую информацию</w:t>
      </w:r>
      <w:r w:rsidRPr="003F08FB">
        <w:rPr>
          <w:rFonts w:ascii="Times New Roman" w:eastAsia="Calibri" w:hAnsi="Times New Roman"/>
          <w:color w:val="242021"/>
          <w:sz w:val="24"/>
          <w:szCs w:val="24"/>
          <w:lang w:eastAsia="en-US"/>
        </w:rPr>
        <w:br/>
      </w:r>
      <w:r w:rsidRPr="003F08FB">
        <w:rPr>
          <w:rFonts w:ascii="Times New Roman" w:eastAsia="Calibri" w:hAnsi="Times New Roman"/>
          <w:i/>
          <w:iCs/>
          <w:color w:val="242021"/>
          <w:sz w:val="24"/>
          <w:szCs w:val="24"/>
          <w:lang w:eastAsia="en-US"/>
        </w:rPr>
        <w:t xml:space="preserve">Личностные. </w:t>
      </w:r>
      <w:r w:rsidRPr="003F08FB">
        <w:rPr>
          <w:rFonts w:ascii="Times New Roman" w:eastAsia="Calibri" w:hAnsi="Times New Roman"/>
          <w:color w:val="242021"/>
          <w:sz w:val="24"/>
          <w:szCs w:val="24"/>
          <w:lang w:eastAsia="en-US"/>
        </w:rPr>
        <w:t>Формировать ответственное отношение к учению, готовность и способность к самообразованию</w:t>
      </w:r>
    </w:p>
    <w:p w:rsidR="00771F52" w:rsidRPr="00F6287E" w:rsidRDefault="00E11B0D" w:rsidP="00F6287E">
      <w:pPr>
        <w:pStyle w:val="a5"/>
        <w:ind w:left="142"/>
        <w:rPr>
          <w:rFonts w:ascii="Times New Roman" w:eastAsia="Calibri" w:hAnsi="Times New Roman"/>
          <w:color w:val="242021"/>
          <w:sz w:val="24"/>
          <w:szCs w:val="24"/>
          <w:lang w:eastAsia="en-US"/>
        </w:rPr>
      </w:pPr>
      <w:r w:rsidRPr="006C010B">
        <w:rPr>
          <w:rFonts w:ascii="Times New Roman" w:eastAsia="Calibri" w:hAnsi="Times New Roman"/>
          <w:b/>
          <w:color w:val="242021"/>
          <w:sz w:val="24"/>
          <w:szCs w:val="24"/>
          <w:lang w:eastAsia="en-US"/>
        </w:rPr>
        <w:t>Тип урока:</w:t>
      </w:r>
      <w:r w:rsidRPr="003F08FB">
        <w:rPr>
          <w:rFonts w:ascii="Times New Roman" w:eastAsia="Calibri" w:hAnsi="Times New Roman"/>
          <w:color w:val="242021"/>
          <w:sz w:val="24"/>
          <w:szCs w:val="24"/>
          <w:lang w:eastAsia="en-US"/>
        </w:rPr>
        <w:t xml:space="preserve"> Урок открытия новых знаний </w:t>
      </w:r>
    </w:p>
    <w:p w:rsidR="00E9150D" w:rsidRDefault="00E9150D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</w:p>
    <w:p w:rsidR="00E11B0D" w:rsidRDefault="00E11B0D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b/>
          <w:sz w:val="24"/>
          <w:szCs w:val="24"/>
        </w:rPr>
        <w:t>Ход урока:</w:t>
      </w:r>
    </w:p>
    <w:p w:rsidR="00E9150D" w:rsidRPr="003F08FB" w:rsidRDefault="00E9150D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</w:p>
    <w:p w:rsidR="00E11B0D" w:rsidRDefault="00A24BE7" w:rsidP="00F6287E">
      <w:pPr>
        <w:pStyle w:val="TableContents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Fonts w:cs="Times New Roman"/>
          <w:b/>
        </w:rPr>
        <w:t xml:space="preserve">1. </w:t>
      </w:r>
      <w:r w:rsidR="00E11B0D" w:rsidRPr="003F08FB">
        <w:rPr>
          <w:rFonts w:cs="Times New Roman"/>
          <w:b/>
        </w:rPr>
        <w:t>Организационный момент</w:t>
      </w:r>
      <w:r w:rsidRPr="003F08FB">
        <w:rPr>
          <w:rFonts w:cs="Times New Roman"/>
          <w:b/>
        </w:rPr>
        <w:t xml:space="preserve">: </w:t>
      </w:r>
      <w:r w:rsidRPr="003F08FB">
        <w:rPr>
          <w:rFonts w:cs="Times New Roman"/>
        </w:rPr>
        <w:t xml:space="preserve">Приветствие учащихся.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Комментарии к работе по инструктивной</w:t>
      </w:r>
      <w:r w:rsidRPr="003F08FB">
        <w:rPr>
          <w:rFonts w:cs="Times New Roman"/>
          <w:color w:val="242021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карте</w:t>
      </w:r>
    </w:p>
    <w:p w:rsidR="00E9150D" w:rsidRPr="003F08FB" w:rsidRDefault="00E9150D" w:rsidP="00F6287E">
      <w:pPr>
        <w:pStyle w:val="TableContents"/>
        <w:ind w:left="142"/>
        <w:rPr>
          <w:rFonts w:cs="Times New Roman"/>
        </w:rPr>
      </w:pPr>
    </w:p>
    <w:p w:rsidR="00A24BE7" w:rsidRPr="003F08FB" w:rsidRDefault="00A24BE7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 xml:space="preserve">2. Целеполагание и мотивация: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 xml:space="preserve">Демонстрация  «Взаимодействие металлов натрия и калия с водой». </w:t>
      </w:r>
    </w:p>
    <w:p w:rsidR="00A24BE7" w:rsidRPr="003F08FB" w:rsidRDefault="00A24BE7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Вопросы к беседе:</w:t>
      </w:r>
    </w:p>
    <w:p w:rsidR="00771F52" w:rsidRPr="003F08FB" w:rsidRDefault="00771F52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  <w:sectPr w:rsidR="00771F52" w:rsidRPr="003F08FB" w:rsidSect="00765D15">
          <w:footerReference w:type="default" r:id="rId9"/>
          <w:pgSz w:w="11906" w:h="16838"/>
          <w:pgMar w:top="567" w:right="567" w:bottom="567" w:left="567" w:header="709" w:footer="709" w:gutter="0"/>
          <w:cols w:space="708"/>
          <w:titlePg/>
          <w:docGrid w:linePitch="360"/>
        </w:sectPr>
      </w:pPr>
    </w:p>
    <w:p w:rsidR="00A24BE7" w:rsidRPr="003F08FB" w:rsidRDefault="00A24BE7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- Какие металлы использовали в видеофрагменте?</w:t>
      </w:r>
    </w:p>
    <w:p w:rsidR="00A24BE7" w:rsidRPr="003F08FB" w:rsidRDefault="00A24BE7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- Почему фенолфталеин приобрел малиновую окраску?</w:t>
      </w:r>
    </w:p>
    <w:p w:rsidR="00A24BE7" w:rsidRDefault="00A24BE7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- Почему металлы «бегают» по поверхности воды?</w:t>
      </w:r>
    </w:p>
    <w:p w:rsidR="00E9150D" w:rsidRPr="003F08FB" w:rsidRDefault="00E9150D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A24BE7" w:rsidRPr="003F08FB" w:rsidRDefault="00A24BE7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- Какой металл более энергично реагирует с водой?</w:t>
      </w:r>
    </w:p>
    <w:p w:rsidR="00E11B0D" w:rsidRPr="003F08FB" w:rsidRDefault="00A24BE7" w:rsidP="00F6287E">
      <w:pPr>
        <w:spacing w:after="0"/>
        <w:ind w:left="142"/>
        <w:rPr>
          <w:rFonts w:ascii="Times New Roman" w:hAnsi="Times New Roman" w:cs="Times New Roman"/>
          <w:color w:val="242021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- Почему при сходных химических свойства</w:t>
      </w:r>
      <w:r w:rsidR="00771F52" w:rsidRPr="003F08FB">
        <w:rPr>
          <w:rStyle w:val="fontstyle01"/>
          <w:rFonts w:ascii="Times New Roman" w:hAnsi="Times New Roman" w:cs="Times New Roman"/>
          <w:sz w:val="24"/>
          <w:szCs w:val="24"/>
        </w:rPr>
        <w:t>х химическая активность разная?</w:t>
      </w:r>
    </w:p>
    <w:p w:rsidR="00771F52" w:rsidRDefault="00771F52" w:rsidP="00F6287E">
      <w:pPr>
        <w:pStyle w:val="a5"/>
        <w:ind w:left="142"/>
        <w:jc w:val="center"/>
        <w:rPr>
          <w:rStyle w:val="fontstyle01"/>
          <w:rFonts w:ascii="Times New Roman" w:hAnsi="Times New Roman"/>
          <w:sz w:val="24"/>
          <w:szCs w:val="24"/>
        </w:rPr>
      </w:pPr>
    </w:p>
    <w:p w:rsidR="00E9150D" w:rsidRDefault="00E9150D" w:rsidP="00F6287E">
      <w:pPr>
        <w:pStyle w:val="a5"/>
        <w:ind w:left="142"/>
        <w:jc w:val="center"/>
        <w:rPr>
          <w:rStyle w:val="fontstyle01"/>
          <w:rFonts w:ascii="Times New Roman" w:hAnsi="Times New Roman"/>
          <w:sz w:val="24"/>
          <w:szCs w:val="24"/>
        </w:rPr>
      </w:pPr>
    </w:p>
    <w:p w:rsidR="00E9150D" w:rsidRPr="003F08FB" w:rsidRDefault="00E9150D" w:rsidP="00F6287E">
      <w:pPr>
        <w:pStyle w:val="a5"/>
        <w:ind w:left="142"/>
        <w:jc w:val="center"/>
        <w:rPr>
          <w:rStyle w:val="fontstyle01"/>
          <w:rFonts w:ascii="Times New Roman" w:hAnsi="Times New Roman"/>
          <w:sz w:val="24"/>
          <w:szCs w:val="24"/>
        </w:rPr>
        <w:sectPr w:rsidR="00E9150D" w:rsidRPr="003F08FB" w:rsidSect="00722EE9">
          <w:type w:val="continuous"/>
          <w:pgSz w:w="11906" w:h="16838"/>
          <w:pgMar w:top="567" w:right="567" w:bottom="567" w:left="567" w:header="709" w:footer="709" w:gutter="0"/>
          <w:cols w:num="2" w:space="708"/>
          <w:titlePg/>
          <w:docGrid w:linePitch="360"/>
        </w:sect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6"/>
      </w:tblGrid>
      <w:tr w:rsidR="00A24BE7" w:rsidRPr="003F08FB" w:rsidTr="00B610CD">
        <w:trPr>
          <w:trHeight w:val="105"/>
        </w:trPr>
        <w:tc>
          <w:tcPr>
            <w:tcW w:w="7926" w:type="dxa"/>
          </w:tcPr>
          <w:p w:rsidR="00A24BE7" w:rsidRPr="003F08FB" w:rsidRDefault="00A24BE7" w:rsidP="00F6287E">
            <w:pPr>
              <w:pStyle w:val="a5"/>
              <w:ind w:left="142"/>
              <w:jc w:val="center"/>
              <w:rPr>
                <w:rFonts w:ascii="Times New Roman" w:hAnsi="Times New Roman"/>
                <w:color w:val="242021"/>
                <w:sz w:val="24"/>
                <w:szCs w:val="24"/>
              </w:rPr>
            </w:pPr>
            <w:r w:rsidRPr="008F7E26">
              <w:rPr>
                <w:rStyle w:val="fontstyle01"/>
                <w:rFonts w:ascii="Times New Roman" w:hAnsi="Times New Roman"/>
                <w:b/>
                <w:sz w:val="24"/>
                <w:szCs w:val="24"/>
              </w:rPr>
              <w:t>Цель:</w:t>
            </w:r>
            <w:r w:rsidRPr="003F08FB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выяснить, влияет ли строение атома на свойства вещества?</w:t>
            </w:r>
          </w:p>
        </w:tc>
      </w:tr>
    </w:tbl>
    <w:p w:rsidR="00E11B0D" w:rsidRPr="003F08FB" w:rsidRDefault="00E11B0D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</w:p>
    <w:p w:rsidR="00A24BE7" w:rsidRPr="003F08FB" w:rsidRDefault="00A24BE7" w:rsidP="00F6287E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>3. Актуализация</w:t>
      </w:r>
    </w:p>
    <w:p w:rsidR="00E11B0D" w:rsidRPr="003F08FB" w:rsidRDefault="00A24BE7" w:rsidP="00F6287E">
      <w:pPr>
        <w:pStyle w:val="a5"/>
        <w:ind w:left="142"/>
        <w:rPr>
          <w:rFonts w:ascii="Times New Roman" w:hAnsi="Times New Roman"/>
          <w:bCs/>
          <w:sz w:val="24"/>
          <w:szCs w:val="24"/>
        </w:rPr>
      </w:pPr>
      <w:r w:rsidRPr="003F08FB">
        <w:rPr>
          <w:rFonts w:ascii="Times New Roman" w:hAnsi="Times New Roman"/>
          <w:bCs/>
          <w:sz w:val="24"/>
          <w:szCs w:val="24"/>
        </w:rPr>
        <w:t>Беседа с обучающимися  по теме «Металлы» по вопросам:</w:t>
      </w:r>
    </w:p>
    <w:p w:rsidR="00A24BE7" w:rsidRPr="003F08FB" w:rsidRDefault="00A24BE7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Охарактеризовать положение металлов в ПС, строение их атомов</w:t>
      </w:r>
      <w:r w:rsidR="00334BE3"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A24BE7" w:rsidRPr="003F08FB" w:rsidRDefault="00A24BE7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 Какой тип кристаллической решетки у металлов?</w:t>
      </w:r>
    </w:p>
    <w:p w:rsidR="00A24BE7" w:rsidRPr="003F08FB" w:rsidRDefault="00A24BE7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Какой вид химической связи в металлах?</w:t>
      </w:r>
    </w:p>
    <w:p w:rsidR="00A24BE7" w:rsidRPr="003F08FB" w:rsidRDefault="00A24BE7" w:rsidP="00F6287E">
      <w:pPr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Какими окислительно-восстановительными свойствами обладают металлы?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9150D" w:rsidRDefault="00A24BE7" w:rsidP="00E9150D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color w:val="000000"/>
          <w:sz w:val="24"/>
          <w:szCs w:val="24"/>
        </w:rPr>
        <w:t>- Как меняются свойства металлов, их оксидов и гидроксидов в зависимости от   положения элементов – металлов в ПС</w:t>
      </w:r>
    </w:p>
    <w:p w:rsidR="00E9150D" w:rsidRDefault="00E9150D" w:rsidP="00F6287E">
      <w:pPr>
        <w:spacing w:after="0"/>
        <w:ind w:left="567" w:hanging="425"/>
        <w:rPr>
          <w:rFonts w:ascii="Times New Roman" w:hAnsi="Times New Roman" w:cs="Times New Roman"/>
          <w:b/>
          <w:sz w:val="24"/>
          <w:szCs w:val="24"/>
        </w:rPr>
      </w:pPr>
    </w:p>
    <w:p w:rsidR="00771F52" w:rsidRPr="003F08FB" w:rsidRDefault="00334BE3" w:rsidP="00F6287E">
      <w:pPr>
        <w:spacing w:after="0"/>
        <w:ind w:left="567" w:hanging="425"/>
        <w:rPr>
          <w:rFonts w:ascii="Times New Roman" w:hAnsi="Times New Roman" w:cs="Times New Roman"/>
          <w:i/>
          <w:sz w:val="24"/>
          <w:szCs w:val="24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 xml:space="preserve">4. Открытие новых знаний  </w:t>
      </w:r>
      <w:r w:rsidRPr="003F08FB">
        <w:rPr>
          <w:rFonts w:ascii="Times New Roman" w:hAnsi="Times New Roman" w:cs="Times New Roman"/>
          <w:i/>
          <w:sz w:val="24"/>
          <w:szCs w:val="24"/>
        </w:rPr>
        <w:t>(работа в гру</w:t>
      </w:r>
      <w:r w:rsidR="00771F52" w:rsidRPr="003F08FB">
        <w:rPr>
          <w:rFonts w:ascii="Times New Roman" w:hAnsi="Times New Roman" w:cs="Times New Roman"/>
          <w:i/>
          <w:sz w:val="24"/>
          <w:szCs w:val="24"/>
        </w:rPr>
        <w:t>ппах по инструктивным карточкам</w:t>
      </w:r>
      <w:r w:rsidR="003A665B">
        <w:rPr>
          <w:rFonts w:ascii="Times New Roman" w:hAnsi="Times New Roman" w:cs="Times New Roman"/>
          <w:i/>
          <w:sz w:val="24"/>
          <w:szCs w:val="24"/>
        </w:rPr>
        <w:t>)</w:t>
      </w:r>
    </w:p>
    <w:p w:rsidR="00E11B0D" w:rsidRPr="003F08FB" w:rsidRDefault="00E11B0D" w:rsidP="00B610CD">
      <w:pPr>
        <w:pStyle w:val="a5"/>
        <w:ind w:left="567"/>
        <w:rPr>
          <w:rFonts w:ascii="Times New Roman" w:hAnsi="Times New Roman"/>
          <w:b/>
          <w:sz w:val="24"/>
          <w:szCs w:val="24"/>
        </w:rPr>
      </w:pPr>
    </w:p>
    <w:p w:rsidR="001F1DA1" w:rsidRPr="003F08FB" w:rsidRDefault="001F1DA1" w:rsidP="00B610CD">
      <w:pPr>
        <w:shd w:val="clear" w:color="auto" w:fill="FFFFFF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ru-RU"/>
        </w:rPr>
        <w:sectPr w:rsidR="001F1DA1" w:rsidRPr="003F08FB" w:rsidSect="00172674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4681"/>
      </w:tblGrid>
      <w:tr w:rsidR="00334BE3" w:rsidRPr="00ED15B4" w:rsidTr="00334BE3">
        <w:tc>
          <w:tcPr>
            <w:tcW w:w="5211" w:type="dxa"/>
          </w:tcPr>
          <w:p w:rsidR="00334BE3" w:rsidRPr="00ED15B4" w:rsidRDefault="00334BE3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Физики. </w:t>
            </w: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текст параграфа и ПСХЭ,  охарактеризуйте положение химических элементов 1 группы главной подгруппы в  ПСХЭ, назовите эти элементы, составьте схемы строения их атомов.</w:t>
            </w:r>
          </w:p>
          <w:p w:rsidR="00334BE3" w:rsidRPr="00ED15B4" w:rsidRDefault="00334BE3" w:rsidP="00B610CD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D15B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Почему модель атома называют планетарной? В чем ее сходство с Солнечной системой? </w:t>
            </w:r>
          </w:p>
          <w:p w:rsidR="00334BE3" w:rsidRPr="00ED15B4" w:rsidRDefault="00771F52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="00334BE3" w:rsidRPr="00ED1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Охарактеризуйте строение атома натрия и калия</w:t>
            </w: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334BE3"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данные элементы  объединены в одну группу?  В чем сходство и в чем отличи</w:t>
            </w: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атомов этой группы элементов?</w:t>
            </w:r>
          </w:p>
          <w:p w:rsidR="00334BE3" w:rsidRPr="00ED15B4" w:rsidRDefault="00771F52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334BE3"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34BE3"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изменяется радиус атомов</w:t>
            </w:r>
            <w:r w:rsidR="008C6491"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лития к цезию</w:t>
            </w: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  <w:r w:rsidR="00334BE3"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изменяется восстановительная способность элементов?</w:t>
            </w:r>
          </w:p>
          <w:p w:rsidR="00334BE3" w:rsidRPr="00ED15B4" w:rsidRDefault="00771F52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334BE3"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Как изменяется плотность металлов от лития к цезию? Как изменяется температуры кипения и плавления с ростом заряда ядра атома?</w:t>
            </w:r>
          </w:p>
        </w:tc>
      </w:tr>
    </w:tbl>
    <w:p w:rsidR="00771F52" w:rsidRPr="00ED15B4" w:rsidRDefault="00334BE3" w:rsidP="00771F52">
      <w:pPr>
        <w:pStyle w:val="a5"/>
        <w:ind w:left="567"/>
        <w:rPr>
          <w:rFonts w:ascii="Times New Roman" w:hAnsi="Times New Roman"/>
          <w:b/>
          <w:sz w:val="24"/>
          <w:szCs w:val="24"/>
        </w:rPr>
      </w:pPr>
      <w:r w:rsidRPr="00ED15B4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4681"/>
      </w:tblGrid>
      <w:tr w:rsidR="00771F52" w:rsidRPr="00ED15B4" w:rsidTr="001B3449">
        <w:tc>
          <w:tcPr>
            <w:tcW w:w="5211" w:type="dxa"/>
          </w:tcPr>
          <w:p w:rsidR="00771F52" w:rsidRPr="00ED15B4" w:rsidRDefault="00771F52" w:rsidP="001B3449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Биологи</w:t>
            </w:r>
            <w:r w:rsidRPr="00ED15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Используя сведения из курсов биологии и химии, </w:t>
            </w:r>
            <w:r w:rsidRPr="00ED15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охарактеризуйте биологическую  роль ионов натрия и калия в жизни растений и животных.</w:t>
            </w:r>
          </w:p>
          <w:p w:rsidR="00771F52" w:rsidRPr="00ED15B4" w:rsidRDefault="00771F52" w:rsidP="001B3449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="00B52F5C" w:rsidRPr="00ED15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Имеются данные, что франций способен избирательно накапливаться в опухолях на самых ранних стадиях их развития.  При диагностике каких заболеваний эти наблюдения могут оказаться полезными</w:t>
            </w:r>
          </w:p>
          <w:p w:rsidR="00771F52" w:rsidRPr="00ED15B4" w:rsidRDefault="00771F52" w:rsidP="001B3449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Назовите основные области применения щелочных металлов и их соединений.</w:t>
            </w:r>
          </w:p>
          <w:p w:rsidR="00771F52" w:rsidRPr="00ED15B4" w:rsidRDefault="00771F52" w:rsidP="00771F5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lang w:eastAsia="ru-RU"/>
              </w:rPr>
            </w:pPr>
            <w:r w:rsidRPr="00ED15B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4. </w:t>
            </w:r>
            <w:r w:rsidRPr="00ED15B4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lang w:eastAsia="ru-RU"/>
              </w:rPr>
              <w:t xml:space="preserve">Каким образом соединения натрия могут быть использованы для регенерации воздуха на космических кораблях и в подводных лодках? </w:t>
            </w:r>
          </w:p>
        </w:tc>
      </w:tr>
    </w:tbl>
    <w:p w:rsidR="00482A44" w:rsidRDefault="00482A44" w:rsidP="00172674">
      <w:pPr>
        <w:pStyle w:val="a5"/>
        <w:rPr>
          <w:rFonts w:ascii="Times New Roman" w:hAnsi="Times New Roman"/>
          <w:b/>
          <w:sz w:val="24"/>
          <w:szCs w:val="24"/>
        </w:rPr>
      </w:pPr>
    </w:p>
    <w:p w:rsidR="003353CD" w:rsidRPr="003F08FB" w:rsidRDefault="003353CD" w:rsidP="00172674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4681"/>
      </w:tblGrid>
      <w:tr w:rsidR="00334BE3" w:rsidRPr="003F08FB" w:rsidTr="00771F52">
        <w:tc>
          <w:tcPr>
            <w:tcW w:w="5353" w:type="dxa"/>
          </w:tcPr>
          <w:p w:rsidR="009B0123" w:rsidRPr="003F08FB" w:rsidRDefault="009B0123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Химики: </w:t>
            </w: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учебник, дополнительную литературу и информацию презентации, дать характеристику щелочным металлам как простым веществам.</w:t>
            </w:r>
          </w:p>
          <w:p w:rsidR="009B0123" w:rsidRPr="003F08FB" w:rsidRDefault="009B0123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Демонстрация опыта</w:t>
            </w:r>
            <w:r w:rsidRPr="003F08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учитель отрезает небольшой кусочек натрия и показывает блестящий срез, который быстро тускнеет на свету.</w:t>
            </w:r>
          </w:p>
          <w:p w:rsidR="009B0123" w:rsidRPr="003F08FB" w:rsidRDefault="00771F52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3F08F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9B0123" w:rsidRPr="003F08F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 лаборатории ЩМ хранятся в запаянных ампулах, под слоем керосина, а вот литий под слоем вазелина, почему?  Дать объяснение.</w:t>
            </w:r>
          </w:p>
          <w:p w:rsidR="009B0123" w:rsidRPr="003F08FB" w:rsidRDefault="009B0123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Какие химические свойства будут характерны для металлов с такой высокой активностью? Составить и</w:t>
            </w:r>
            <w:r w:rsidR="00771F52"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записать</w:t>
            </w: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уравнения химических реакций, рассмотрите их с позиций ОВР.</w:t>
            </w:r>
          </w:p>
          <w:p w:rsidR="00026556" w:rsidRPr="003F08FB" w:rsidRDefault="00026556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Докажите основной характер оксидов </w:t>
            </w:r>
            <w:r w:rsidR="00D46141"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гидроксидов </w:t>
            </w: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щелочных металлов</w:t>
            </w:r>
          </w:p>
          <w:p w:rsidR="00334BE3" w:rsidRPr="003F08FB" w:rsidRDefault="009B0123" w:rsidP="00771F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D46141"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Охарактеризуйте основные способы получения щелочных металлов</w:t>
            </w:r>
          </w:p>
        </w:tc>
      </w:tr>
    </w:tbl>
    <w:p w:rsidR="004F163C" w:rsidRPr="003F08FB" w:rsidRDefault="00172674" w:rsidP="00172674">
      <w:pPr>
        <w:pStyle w:val="a5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93378" w:rsidRPr="003F08FB" w:rsidRDefault="00F93378" w:rsidP="00B610CD">
      <w:pPr>
        <w:pStyle w:val="a5"/>
        <w:ind w:left="567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4681"/>
      </w:tblGrid>
      <w:tr w:rsidR="00334BE3" w:rsidRPr="003F08FB" w:rsidTr="001B3449">
        <w:tc>
          <w:tcPr>
            <w:tcW w:w="5211" w:type="dxa"/>
          </w:tcPr>
          <w:p w:rsidR="009B0123" w:rsidRPr="003F08FB" w:rsidRDefault="009B0123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Географы:</w:t>
            </w: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93378" w:rsidRPr="003F08F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1.</w:t>
            </w:r>
            <w:r w:rsidRPr="003F08F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Зная строение атомов щелочных металлов и их положение в ПСХЭ, скажите, могут   они встречаться в природе в свободном  виде?  Дать объяснение.</w:t>
            </w:r>
          </w:p>
          <w:p w:rsidR="00C94462" w:rsidRPr="003F08FB" w:rsidRDefault="009B0123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C94462"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Привести примеры полезных ископаемых, в состав которых входят атомы щелочных металлов </w:t>
            </w:r>
          </w:p>
          <w:p w:rsidR="009B0123" w:rsidRPr="003F08FB" w:rsidRDefault="00C94462" w:rsidP="00B610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3.Используя географический атлас, назовите основные месторождения данных полезных ископаемых в нашей стране.</w:t>
            </w:r>
          </w:p>
          <w:p w:rsidR="00334BE3" w:rsidRPr="003F08FB" w:rsidRDefault="009B0123" w:rsidP="00F9337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378" w:rsidRPr="003F0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Назовите области применения данных соединений в жизни человека?</w:t>
            </w:r>
          </w:p>
        </w:tc>
      </w:tr>
    </w:tbl>
    <w:p w:rsidR="00334BE3" w:rsidRPr="003F08FB" w:rsidRDefault="00334BE3" w:rsidP="00B610CD">
      <w:pPr>
        <w:pStyle w:val="a5"/>
        <w:ind w:left="567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b/>
          <w:sz w:val="24"/>
          <w:szCs w:val="24"/>
        </w:rPr>
        <w:t xml:space="preserve">  </w:t>
      </w:r>
    </w:p>
    <w:p w:rsidR="00334BE3" w:rsidRPr="003F08FB" w:rsidRDefault="00334BE3" w:rsidP="00B610CD">
      <w:pPr>
        <w:pStyle w:val="a5"/>
        <w:ind w:left="567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b/>
          <w:sz w:val="24"/>
          <w:szCs w:val="24"/>
        </w:rPr>
        <w:t xml:space="preserve">  </w:t>
      </w:r>
    </w:p>
    <w:tbl>
      <w:tblPr>
        <w:tblStyle w:val="a6"/>
        <w:tblpPr w:leftFromText="180" w:rightFromText="180" w:vertAnchor="text" w:tblpY="1"/>
        <w:tblOverlap w:val="never"/>
        <w:tblW w:w="0" w:type="auto"/>
        <w:tblInd w:w="567" w:type="dxa"/>
        <w:tblLook w:val="04A0" w:firstRow="1" w:lastRow="0" w:firstColumn="1" w:lastColumn="0" w:noHBand="0" w:noVBand="1"/>
      </w:tblPr>
      <w:tblGrid>
        <w:gridCol w:w="4681"/>
      </w:tblGrid>
      <w:tr w:rsidR="00334BE3" w:rsidRPr="003F08FB" w:rsidTr="009B0123">
        <w:tc>
          <w:tcPr>
            <w:tcW w:w="5211" w:type="dxa"/>
          </w:tcPr>
          <w:p w:rsidR="009B0123" w:rsidRPr="003F08FB" w:rsidRDefault="009B0123" w:rsidP="00B610C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F08FB">
              <w:rPr>
                <w:b/>
                <w:i/>
                <w:color w:val="000000"/>
              </w:rPr>
              <w:t>Математики</w:t>
            </w:r>
            <w:r w:rsidRPr="003F08FB">
              <w:rPr>
                <w:color w:val="000000"/>
              </w:rPr>
              <w:t>.  Решить задачу:</w:t>
            </w:r>
          </w:p>
          <w:p w:rsidR="009B0123" w:rsidRPr="003F08FB" w:rsidRDefault="009B0123" w:rsidP="00771F5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3F08FB">
              <w:rPr>
                <w:color w:val="000000"/>
              </w:rPr>
              <w:t>1) Сколько примесей (в %.) содержалось в 195 г. металлического калия, если при его растворении в соляной кислоте выделилось 56 л водорода при выходе 80% от теоретического</w:t>
            </w:r>
            <w:r w:rsidRPr="003F08FB">
              <w:rPr>
                <w:i/>
                <w:color w:val="000000"/>
              </w:rPr>
              <w:t>?</w:t>
            </w:r>
          </w:p>
          <w:p w:rsidR="00334BE3" w:rsidRPr="003F08FB" w:rsidRDefault="009B0123" w:rsidP="00B610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2)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Фунгицидными и бактерицидными свойствами обладают водные растворы хорошо известных солей натрия: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Na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CO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Na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HPO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Действующим веществом этих пестицидов являются ионы натрия, присутствующие в их водных растворах. Какую соль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Na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CO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Na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HPO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 xml:space="preserve">4 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или  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Na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HPO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⸱ 10Н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r w:rsidRPr="003F08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 – более целесообразно использовать для этих целей, если их стоимость примерно одинакова?</w:t>
            </w:r>
          </w:p>
        </w:tc>
      </w:tr>
    </w:tbl>
    <w:p w:rsidR="001F1DA1" w:rsidRPr="003F08FB" w:rsidRDefault="001F1DA1" w:rsidP="00A45E79">
      <w:pPr>
        <w:pStyle w:val="a5"/>
        <w:rPr>
          <w:rFonts w:ascii="Times New Roman" w:hAnsi="Times New Roman"/>
          <w:b/>
          <w:sz w:val="24"/>
          <w:szCs w:val="24"/>
        </w:rPr>
        <w:sectPr w:rsidR="001F1DA1" w:rsidRPr="003F08FB" w:rsidSect="00722EE9">
          <w:type w:val="continuous"/>
          <w:pgSz w:w="11906" w:h="16838"/>
          <w:pgMar w:top="567" w:right="567" w:bottom="567" w:left="567" w:header="709" w:footer="709" w:gutter="0"/>
          <w:cols w:num="2" w:space="708"/>
          <w:titlePg/>
          <w:docGrid w:linePitch="360"/>
        </w:sectPr>
      </w:pPr>
    </w:p>
    <w:p w:rsidR="00A572D4" w:rsidRDefault="00A572D4" w:rsidP="00A45E7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B0123" w:rsidRPr="003F08FB" w:rsidRDefault="009B0123" w:rsidP="00A45E7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3F08FB">
        <w:rPr>
          <w:rFonts w:ascii="Times New Roman" w:hAnsi="Times New Roman" w:cs="Times New Roman"/>
          <w:b/>
          <w:bCs/>
          <w:sz w:val="24"/>
          <w:szCs w:val="24"/>
        </w:rPr>
        <w:t>Первичное закрепление учебного материала</w:t>
      </w:r>
    </w:p>
    <w:p w:rsidR="009B0123" w:rsidRPr="003F08FB" w:rsidRDefault="009B0123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Фронтальный опрос, беседа</w:t>
      </w:r>
    </w:p>
    <w:p w:rsidR="009B0123" w:rsidRPr="003F08FB" w:rsidRDefault="009B0123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1.Почему данные элементы  объединены в одну группу?</w:t>
      </w:r>
    </w:p>
    <w:p w:rsidR="009B0123" w:rsidRPr="003F08FB" w:rsidRDefault="009B0123" w:rsidP="00F6287E">
      <w:pPr>
        <w:shd w:val="clear" w:color="auto" w:fill="FFFFFF"/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 чем сходство и в чем отличие атомов этой группы элементов?</w:t>
      </w:r>
    </w:p>
    <w:p w:rsidR="009B0123" w:rsidRPr="003F08FB" w:rsidRDefault="009B0123" w:rsidP="00F6287E">
      <w:pPr>
        <w:shd w:val="clear" w:color="auto" w:fill="FFFFFF"/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3.Атомы, каких элементов  будут легче отдавать электроны?</w:t>
      </w:r>
    </w:p>
    <w:p w:rsidR="009B0123" w:rsidRPr="003F08FB" w:rsidRDefault="009B0123" w:rsidP="00F6287E">
      <w:pPr>
        <w:shd w:val="clear" w:color="auto" w:fill="FFFFFF"/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4.Как изменяется радиус?</w:t>
      </w:r>
    </w:p>
    <w:p w:rsidR="009B0123" w:rsidRPr="003F08FB" w:rsidRDefault="009B0123" w:rsidP="00F6287E">
      <w:pPr>
        <w:shd w:val="clear" w:color="auto" w:fill="FFFFFF"/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5.Как изменяется восстановительная способность элементов?</w:t>
      </w:r>
    </w:p>
    <w:p w:rsidR="009B0123" w:rsidRPr="003F08FB" w:rsidRDefault="009B0123" w:rsidP="00F6287E">
      <w:pPr>
        <w:shd w:val="clear" w:color="auto" w:fill="FFFFFF"/>
        <w:spacing w:after="0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6.Как изменяется активность этих элементов?</w:t>
      </w:r>
    </w:p>
    <w:p w:rsidR="009B0123" w:rsidRPr="003F08FB" w:rsidRDefault="009B0123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color w:val="000000"/>
          <w:sz w:val="24"/>
          <w:szCs w:val="24"/>
        </w:rPr>
        <w:t>7.Какой можно сформулировать вывод?</w:t>
      </w:r>
    </w:p>
    <w:p w:rsidR="009B0123" w:rsidRPr="003F08FB" w:rsidRDefault="009B0123" w:rsidP="00B610CD">
      <w:pPr>
        <w:spacing w:after="0"/>
        <w:ind w:left="567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        </w:t>
      </w:r>
    </w:p>
    <w:p w:rsidR="009B0123" w:rsidRPr="003F08FB" w:rsidRDefault="009B0123" w:rsidP="00F6287E">
      <w:pPr>
        <w:spacing w:after="0"/>
        <w:ind w:left="142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6.Физкультминутка</w:t>
      </w:r>
    </w:p>
    <w:p w:rsidR="009B0123" w:rsidRPr="003F08FB" w:rsidRDefault="009B0123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</w:p>
    <w:p w:rsidR="009B0123" w:rsidRPr="003F08FB" w:rsidRDefault="009B0123" w:rsidP="00F6287E">
      <w:pPr>
        <w:spacing w:after="0"/>
        <w:ind w:left="142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3F08FB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Самостоятельная работа (по вариантам)</w:t>
      </w:r>
    </w:p>
    <w:p w:rsidR="009B0123" w:rsidRPr="003F08FB" w:rsidRDefault="009B0123" w:rsidP="00F6287E">
      <w:pPr>
        <w:pStyle w:val="a5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B0123" w:rsidRPr="003F08FB" w:rsidRDefault="009B0123" w:rsidP="00F6287E">
      <w:pPr>
        <w:spacing w:after="0"/>
        <w:ind w:left="142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>8.</w:t>
      </w:r>
      <w:r w:rsidRPr="003F08FB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Подведение итогов урока и формулирование выводов</w:t>
      </w:r>
    </w:p>
    <w:p w:rsidR="00B610CD" w:rsidRPr="003F08FB" w:rsidRDefault="00B610CD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Какой ответ на основной вопрос мы можем дать? </w:t>
      </w:r>
    </w:p>
    <w:p w:rsidR="00B610CD" w:rsidRPr="003F08FB" w:rsidRDefault="00B610CD" w:rsidP="00F6287E">
      <w:pPr>
        <w:spacing w:after="0"/>
        <w:ind w:left="142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Вопрос: Выяснить, влияет ли строение атома на свойства вещества?</w:t>
      </w:r>
    </w:p>
    <w:p w:rsidR="009B0123" w:rsidRPr="003F08FB" w:rsidRDefault="009B0123" w:rsidP="00F6287E">
      <w:pPr>
        <w:pStyle w:val="a5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B0123" w:rsidRPr="003F08FB" w:rsidRDefault="00B610CD" w:rsidP="00F6287E">
      <w:pPr>
        <w:ind w:left="142"/>
        <w:rPr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>9. Домашнее  задание</w:t>
      </w:r>
      <w:r w:rsidRPr="003F08FB">
        <w:rPr>
          <w:rFonts w:ascii="Times New Roman" w:hAnsi="Times New Roman" w:cs="Times New Roman"/>
          <w:sz w:val="24"/>
          <w:szCs w:val="24"/>
        </w:rPr>
        <w:t xml:space="preserve"> (</w:t>
      </w:r>
      <w:r w:rsidR="001F1DA1" w:rsidRPr="003F08FB">
        <w:rPr>
          <w:rFonts w:ascii="Times New Roman" w:hAnsi="Times New Roman" w:cs="Times New Roman"/>
          <w:i/>
          <w:sz w:val="24"/>
          <w:szCs w:val="24"/>
        </w:rPr>
        <w:t>на выбор</w:t>
      </w:r>
      <w:r w:rsidRPr="003F08FB">
        <w:rPr>
          <w:rFonts w:ascii="Times New Roman" w:hAnsi="Times New Roman" w:cs="Times New Roman"/>
          <w:i/>
          <w:sz w:val="24"/>
          <w:szCs w:val="24"/>
        </w:rPr>
        <w:t>)</w:t>
      </w:r>
    </w:p>
    <w:p w:rsidR="00B610CD" w:rsidRPr="003F08FB" w:rsidRDefault="001F1DA1" w:rsidP="00F6287E">
      <w:pPr>
        <w:ind w:left="142"/>
        <w:rPr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        </w:t>
      </w:r>
      <w:r w:rsidR="00B610CD" w:rsidRPr="003F08FB">
        <w:rPr>
          <w:rFonts w:ascii="Times New Roman" w:hAnsi="Times New Roman" w:cs="Times New Roman"/>
          <w:sz w:val="24"/>
          <w:szCs w:val="24"/>
        </w:rPr>
        <w:t>1)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="00B610CD" w:rsidRPr="003F08FB">
        <w:rPr>
          <w:rFonts w:ascii="Times New Roman" w:hAnsi="Times New Roman" w:cs="Times New Roman"/>
          <w:sz w:val="24"/>
          <w:szCs w:val="24"/>
        </w:rPr>
        <w:t>Дайте характеристику химическим свойствам калия (записать уравнения реакций  и рассмотреть их с точки зрения ОВР).</w:t>
      </w:r>
    </w:p>
    <w:p w:rsidR="009B0123" w:rsidRPr="003F08FB" w:rsidRDefault="001F1DA1" w:rsidP="00F6287E">
      <w:pPr>
        <w:ind w:left="142"/>
        <w:rPr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08FB">
        <w:rPr>
          <w:rFonts w:ascii="Times New Roman" w:hAnsi="Times New Roman" w:cs="Times New Roman"/>
          <w:sz w:val="24"/>
          <w:szCs w:val="24"/>
        </w:rPr>
        <w:t xml:space="preserve">       </w:t>
      </w:r>
      <w:r w:rsidR="00B610CD" w:rsidRPr="003F08FB">
        <w:rPr>
          <w:rFonts w:ascii="Times New Roman" w:hAnsi="Times New Roman" w:cs="Times New Roman"/>
          <w:sz w:val="24"/>
          <w:szCs w:val="24"/>
        </w:rPr>
        <w:t>2) Применение щелочных металлов</w:t>
      </w:r>
    </w:p>
    <w:p w:rsidR="009B0123" w:rsidRPr="003F08FB" w:rsidRDefault="009B0123" w:rsidP="00F6287E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B610CD" w:rsidRPr="003F08FB" w:rsidRDefault="004D6804" w:rsidP="004D68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0CD" w:rsidRPr="003F08FB">
        <w:rPr>
          <w:rFonts w:ascii="Times New Roman" w:hAnsi="Times New Roman" w:cs="Times New Roman"/>
          <w:b/>
          <w:sz w:val="24"/>
          <w:szCs w:val="24"/>
        </w:rPr>
        <w:t>10. Рефлексия</w:t>
      </w:r>
    </w:p>
    <w:p w:rsidR="00B610CD" w:rsidRPr="003F08FB" w:rsidRDefault="00B610CD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Закончить  фразы:</w:t>
      </w:r>
    </w:p>
    <w:p w:rsidR="00B610CD" w:rsidRPr="003F08FB" w:rsidRDefault="00B610CD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-Сегодня мне удалось узнать…</w:t>
      </w:r>
    </w:p>
    <w:p w:rsidR="00B610CD" w:rsidRPr="003F08FB" w:rsidRDefault="00B610CD" w:rsidP="00F6287E">
      <w:pPr>
        <w:spacing w:after="0"/>
        <w:ind w:left="142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F08F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-Хочу похвалить себя за…</w:t>
      </w:r>
    </w:p>
    <w:p w:rsidR="00172674" w:rsidRDefault="00B610CD" w:rsidP="00F6287E">
      <w:pPr>
        <w:pStyle w:val="a5"/>
        <w:ind w:left="142"/>
        <w:rPr>
          <w:rFonts w:ascii="Times New Roman" w:hAnsi="Times New Roman"/>
          <w:b/>
          <w:sz w:val="24"/>
          <w:szCs w:val="24"/>
        </w:rPr>
      </w:pPr>
      <w:r w:rsidRPr="003F08FB">
        <w:rPr>
          <w:rFonts w:ascii="Times New Roman" w:hAnsi="Times New Roman"/>
          <w:color w:val="444444"/>
          <w:sz w:val="24"/>
          <w:szCs w:val="24"/>
        </w:rPr>
        <w:t>-Я оцениваю свою работу на уроке на….</w:t>
      </w:r>
    </w:p>
    <w:p w:rsidR="00F6287E" w:rsidRDefault="00F6287E" w:rsidP="00284A07">
      <w:pPr>
        <w:pStyle w:val="a5"/>
        <w:rPr>
          <w:rFonts w:ascii="Times New Roman" w:hAnsi="Times New Roman"/>
          <w:b/>
          <w:sz w:val="24"/>
          <w:szCs w:val="24"/>
        </w:rPr>
      </w:pPr>
    </w:p>
    <w:p w:rsidR="00D474B1" w:rsidRPr="00284A07" w:rsidRDefault="00EF0CE7" w:rsidP="00284A07">
      <w:pPr>
        <w:pStyle w:val="a5"/>
        <w:ind w:left="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Текст самостоятельной работы</w:t>
      </w:r>
      <w:r w:rsidR="00172674">
        <w:rPr>
          <w:rFonts w:ascii="Times New Roman" w:hAnsi="Times New Roman"/>
          <w:b/>
          <w:sz w:val="24"/>
          <w:szCs w:val="24"/>
        </w:rPr>
        <w:t xml:space="preserve"> </w:t>
      </w:r>
      <w:r w:rsidR="00172674" w:rsidRPr="00172674">
        <w:rPr>
          <w:rFonts w:ascii="Times New Roman" w:hAnsi="Times New Roman"/>
          <w:i/>
          <w:sz w:val="24"/>
          <w:szCs w:val="24"/>
        </w:rPr>
        <w:t>(по вариантам)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b/>
          <w:i/>
        </w:rPr>
      </w:pPr>
      <w:r w:rsidRPr="003F08FB">
        <w:rPr>
          <w:b/>
          <w:i/>
        </w:rPr>
        <w:t>Группа заданий 1.</w:t>
      </w: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      Калий - химический элемент, занимающий 19 номер в Периодической системе Д.И. Менделеева; относящийся к щелочным металлам, в природе встречается исключительно в виде различных соединений, он присутствует в морской воде, земной коре. Соединения калия содержит зола некоторых растений. Важнейшую роль этот химический элемент играет и в организме человека, являясь неотъемлемой частью всех внутриклеточных жидкостей человеческого организма и обеспечивая нормальное функционирование каждой отдельной клетки и организма в целом. Основная задача этого микроэлемента - обеспечение клеточного равновесия, что является непременным условием защиты организма от онкологических заболеваний и заболеваний сердечно-сосудистой системы. </w:t>
      </w:r>
      <w:r w:rsidRPr="003F08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часть обменных процессов происходит с активным участием натрия и калия. Они участвуют практически во всех обменных процессах организма. При этом натрий является внеклеточным элементом, а калий соответственно отнесен к внутриклеточным. Хотя и тот, и другой в своих подгруппах являются самыми главными. А вместе они составляют «калиево-натриевый насос», основная задача которого, в сохранении водно-солевого баланса организма человека.</w:t>
      </w: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     Согласно статистике, в странах, где в пищу употребляются богатые калием продукты, частота возникновения онкологических заболеваний значительно ниже. Благодаря калию обеспечивается нормальное функционирование сердечной мышцы и сосудов, почек и печени, желёз внутренней секреции, головного мозга. Калий способствует нормализации давления, выведению шлаков из организма и лечению аллергических заболеваний, предотвращает развитие атеросклероза, снимает спазмы, повышает физическую выносливость, снижает утомляемость. Суточная норма калия для взрослого здорового человека составляет от 1,1 до 2 г; детям необходимо от 16 – 30 мг калия на каждый килограмм массы тела. Калий содержат в основном растительные продукты: злаковые и бобовые культуры, овощи и фрукты. Наиболее богаты этим элементом цитрусовые, бананы, виноград, яблоки, сухофрукты, красная и черная смородина, шиповник. Немного меньше калия содержится в капусте, петрушке, орехах. Богат калием и картофель: 0,5 кг этого корнеплода содержит суточную норму для взрослого человека. Калий также присутствует в моркови, луке, свекле, орехах. При потреблении этих продуктов организм получает достаточное количество этого ценного химического элемента.</w:t>
      </w:r>
      <w:r w:rsidRPr="003F0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b/>
          <w:i/>
        </w:rPr>
      </w:pP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b/>
          <w:i/>
        </w:rPr>
      </w:pPr>
      <w:r w:rsidRPr="003F08FB">
        <w:rPr>
          <w:b/>
          <w:i/>
        </w:rPr>
        <w:t>Задания: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</w:pPr>
      <w:r w:rsidRPr="003F08FB">
        <w:t xml:space="preserve">1.1  Дайте характеристику </w:t>
      </w:r>
      <w:r w:rsidR="00EE7295">
        <w:t xml:space="preserve">химическому элементу </w:t>
      </w:r>
      <w:r w:rsidR="004B2D70">
        <w:t>калию</w:t>
      </w:r>
      <w:r w:rsidRPr="003F08FB">
        <w:t xml:space="preserve"> на основании его положения в ПСХЭ Д.И. Менделеева. </w:t>
      </w:r>
    </w:p>
    <w:p w:rsidR="00D474B1" w:rsidRPr="003F08FB" w:rsidRDefault="003A665B" w:rsidP="00F6287E">
      <w:pPr>
        <w:pStyle w:val="a4"/>
        <w:shd w:val="clear" w:color="auto" w:fill="FFFFFF"/>
        <w:spacing w:before="0" w:beforeAutospacing="0" w:after="0" w:afterAutospacing="0"/>
        <w:ind w:left="142"/>
      </w:pPr>
      <w:r>
        <w:t>……………………………………………………………………………………………………………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color w:val="000000"/>
          <w:shd w:val="clear" w:color="auto" w:fill="FCFCFC"/>
        </w:rPr>
      </w:pPr>
      <w:r w:rsidRPr="003F08FB">
        <w:t xml:space="preserve">1.2 </w:t>
      </w:r>
      <w:r w:rsidRPr="003F08FB">
        <w:rPr>
          <w:color w:val="000000"/>
          <w:shd w:val="clear" w:color="auto" w:fill="FCFCFC"/>
        </w:rPr>
        <w:t xml:space="preserve">Металлический калий может вызвать очень сильные ожоги кожи, при попадании мельчайших частичек калия в глаза возникают тяжелые поражения с потерей зрения. Сформулируйте правила безопасной работы </w:t>
      </w:r>
      <w:r w:rsidR="00172674">
        <w:rPr>
          <w:color w:val="000000"/>
          <w:shd w:val="clear" w:color="auto" w:fill="FCFCFC"/>
        </w:rPr>
        <w:t xml:space="preserve">с </w:t>
      </w:r>
      <w:r w:rsidRPr="003F08FB">
        <w:rPr>
          <w:color w:val="000000"/>
          <w:shd w:val="clear" w:color="auto" w:fill="FCFCFC"/>
        </w:rPr>
        <w:t>калием в лаборатории: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</w:pPr>
      <w:r w:rsidRPr="003F08FB">
        <w:rPr>
          <w:color w:val="000000"/>
          <w:shd w:val="clear" w:color="auto" w:fill="FCFCFC"/>
        </w:rPr>
        <w:t>……………………………………………</w:t>
      </w:r>
      <w:r w:rsidR="00153284">
        <w:rPr>
          <w:color w:val="000000"/>
          <w:shd w:val="clear" w:color="auto" w:fill="FCFCFC"/>
        </w:rPr>
        <w:t>…………………………………………………………………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color w:val="000000"/>
        </w:rPr>
      </w:pPr>
      <w:r w:rsidRPr="003F08FB">
        <w:t>1.3  Вычислите массу бананов, которые вам необходимо съедать ежесуточно для того, чтобы восполнить суточную потребность организма в калии (в 100 г бананов содержится 0,45 г калия).</w:t>
      </w: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15328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1.4  На сколько вам интересно следующее? </w:t>
      </w:r>
      <w:r w:rsidRPr="003F08FB"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  <w:t>Отметьте только одну клетку в каждой строке.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2980"/>
        <w:gridCol w:w="1921"/>
        <w:gridCol w:w="1831"/>
        <w:gridCol w:w="1795"/>
        <w:gridCol w:w="1786"/>
      </w:tblGrid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Очень интересно</w:t>
            </w: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Интересно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Мало интересно</w:t>
            </w:r>
          </w:p>
        </w:tc>
        <w:tc>
          <w:tcPr>
            <w:tcW w:w="183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Не интересно</w:t>
            </w:r>
          </w:p>
        </w:tc>
      </w:tr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Узнать об областях применения калия, его соединений и сплавов  в деятельности человека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Узнать о влиянии калия на рост и развитие растений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</w:pPr>
      <w:r w:rsidRPr="003F08FB"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  <w:t>1.5 На сколько вы согласны со следующими высказываниями? Отметьте только одну клетку в каждой строке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2934"/>
        <w:gridCol w:w="1995"/>
        <w:gridCol w:w="1653"/>
        <w:gridCol w:w="1736"/>
        <w:gridCol w:w="1995"/>
      </w:tblGrid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207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Совершенно согласен</w:t>
            </w:r>
          </w:p>
        </w:tc>
        <w:tc>
          <w:tcPr>
            <w:tcW w:w="1730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Согласен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Не согласен</w:t>
            </w:r>
          </w:p>
        </w:tc>
        <w:tc>
          <w:tcPr>
            <w:tcW w:w="207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Совершенно не согласен</w:t>
            </w:r>
          </w:p>
        </w:tc>
      </w:tr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CFCFC"/>
              </w:rPr>
              <w:t>Калий очень быстро окисляется на воздухе и очень легко вступает в химические реакции, особенно с водой, образуя щёлочь.</w:t>
            </w:r>
          </w:p>
        </w:tc>
        <w:tc>
          <w:tcPr>
            <w:tcW w:w="207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CFCFC"/>
              </w:rPr>
              <w:t>Во многих свойствах калий очень близок натрию, но с точки зрения биологической функции и использования клетками живых организмов они антагонистичны.</w:t>
            </w:r>
          </w:p>
        </w:tc>
        <w:tc>
          <w:tcPr>
            <w:tcW w:w="207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6E36" w:rsidRDefault="00913B26" w:rsidP="00913B26">
      <w:pPr>
        <w:pStyle w:val="a4"/>
        <w:shd w:val="clear" w:color="auto" w:fill="FFFFFF"/>
        <w:spacing w:before="0" w:beforeAutospacing="0" w:after="0" w:afterAutospacing="0"/>
        <w:rPr>
          <w:b/>
          <w:i/>
        </w:rPr>
      </w:pPr>
      <w:r>
        <w:rPr>
          <w:b/>
          <w:i/>
        </w:rPr>
        <w:t xml:space="preserve">   </w:t>
      </w:r>
    </w:p>
    <w:p w:rsidR="00D474B1" w:rsidRPr="003F08FB" w:rsidRDefault="00D474B1" w:rsidP="00913B26">
      <w:pPr>
        <w:pStyle w:val="a4"/>
        <w:shd w:val="clear" w:color="auto" w:fill="FFFFFF"/>
        <w:spacing w:before="0" w:beforeAutospacing="0" w:after="0" w:afterAutospacing="0"/>
        <w:rPr>
          <w:b/>
          <w:i/>
        </w:rPr>
      </w:pPr>
      <w:r w:rsidRPr="003F08FB">
        <w:rPr>
          <w:b/>
          <w:i/>
        </w:rPr>
        <w:t>Группа заданий 2.</w:t>
      </w:r>
    </w:p>
    <w:p w:rsidR="00D474B1" w:rsidRPr="003F08FB" w:rsidRDefault="00D474B1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 xml:space="preserve">      Сульфит натрия (Na</w:t>
      </w:r>
      <w:r w:rsidRPr="003F08FB">
        <w:rPr>
          <w:rStyle w:val="fontstyle01"/>
          <w:rFonts w:ascii="Times New Roman" w:hAnsi="Times New Roman" w:cs="Times New Roman"/>
          <w:sz w:val="24"/>
          <w:szCs w:val="24"/>
          <w:vertAlign w:val="subscript"/>
        </w:rPr>
        <w:t>2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SO</w:t>
      </w:r>
      <w:r w:rsidRPr="003F08FB">
        <w:rPr>
          <w:rStyle w:val="fontstyle01"/>
          <w:rFonts w:ascii="Times New Roman" w:hAnsi="Times New Roman" w:cs="Times New Roman"/>
          <w:sz w:val="24"/>
          <w:szCs w:val="24"/>
          <w:vertAlign w:val="subscript"/>
        </w:rPr>
        <w:t>3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) – это синтетически созданный консервант,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применяющийся в пищевой, фармацевтической и лёгкой промышленности.</w:t>
      </w:r>
      <w:r w:rsidRPr="003F0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Изобретен он был еще в прошлом веке в США, где использовался исключительно в виде консерванта для корма в животноводстве. Сейчас эта пищевая добавка стала очень популярной благодаря своим свойствам разрыхлителя, антиоксиданта и консерванта.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На этикетках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пищевых продуктов сульфит натрия обозначается как Е221. Ещё одно распространённое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название этого вещества – Sodium Sulphite. Е221 незаменим в производстве мармелада,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зефира, варенья, пастилы, повидла, джема, соков и пюре из фруктов и ягод, ягодных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полуфабрикатов, овощного пюре.</w:t>
      </w:r>
      <w:r w:rsidRPr="003F0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Сульфит натрия способен препятствовать развитию вредоносных микроорганизмов и предупреждать возникновение окислительных процессов, т.к. способствует выводу свободных радикалов из организма, разрушительно действующих на клетки. Это вещество достаточно быстро проходит процессы метаболизма в печени и выводится при помощи почек.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 xml:space="preserve">       </w:t>
      </w:r>
    </w:p>
    <w:p w:rsidR="00D474B1" w:rsidRDefault="00D474B1" w:rsidP="00913B26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Получить сульфит натрия можно в результате реакции сернистого газа (SO</w:t>
      </w:r>
      <w:r w:rsidRPr="003F08FB">
        <w:rPr>
          <w:rStyle w:val="fontstyle01"/>
          <w:rFonts w:ascii="Times New Roman" w:hAnsi="Times New Roman" w:cs="Times New Roman"/>
          <w:sz w:val="24"/>
          <w:szCs w:val="24"/>
          <w:vertAlign w:val="subscript"/>
        </w:rPr>
        <w:t>2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)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c раствором карбоната натрия (Na</w:t>
      </w:r>
      <w:r w:rsidRPr="003F08FB">
        <w:rPr>
          <w:rStyle w:val="fontstyle01"/>
          <w:rFonts w:ascii="Times New Roman" w:hAnsi="Times New Roman" w:cs="Times New Roman"/>
          <w:sz w:val="24"/>
          <w:szCs w:val="24"/>
          <w:vertAlign w:val="subscript"/>
        </w:rPr>
        <w:t>2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CO</w:t>
      </w:r>
      <w:r w:rsidRPr="003F08FB">
        <w:rPr>
          <w:rStyle w:val="fontstyle01"/>
          <w:rFonts w:ascii="Times New Roman" w:hAnsi="Times New Roman" w:cs="Times New Roman"/>
          <w:sz w:val="24"/>
          <w:szCs w:val="24"/>
          <w:vertAlign w:val="subscript"/>
        </w:rPr>
        <w:t>3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) или гидроксида натрия (NaOH). При действии</w:t>
      </w:r>
      <w:r w:rsidRPr="003F08FB">
        <w:rPr>
          <w:rFonts w:ascii="Times New Roman" w:hAnsi="Times New Roman" w:cs="Times New Roman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на сульфит натрия раствора хлороводорода (HCl) выделяется сернистый газ, который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относят к вещес</w:t>
      </w:r>
      <w:r w:rsidR="00913B26">
        <w:rPr>
          <w:rStyle w:val="fontstyle01"/>
          <w:rFonts w:ascii="Times New Roman" w:hAnsi="Times New Roman" w:cs="Times New Roman"/>
          <w:sz w:val="24"/>
          <w:szCs w:val="24"/>
        </w:rPr>
        <w:t>твам третьего класса опасности.</w:t>
      </w:r>
    </w:p>
    <w:p w:rsidR="00913B26" w:rsidRPr="00913B26" w:rsidRDefault="00913B26" w:rsidP="00913B26">
      <w:pPr>
        <w:spacing w:after="0"/>
        <w:ind w:left="142"/>
        <w:rPr>
          <w:rFonts w:ascii="Times New Roman" w:hAnsi="Times New Roman" w:cs="Times New Roman"/>
          <w:color w:val="242021"/>
          <w:sz w:val="24"/>
          <w:szCs w:val="24"/>
        </w:rPr>
      </w:pPr>
    </w:p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3F08FB">
        <w:rPr>
          <w:rFonts w:ascii="Times New Roman" w:hAnsi="Times New Roman" w:cs="Times New Roman"/>
          <w:b/>
          <w:i/>
          <w:sz w:val="24"/>
          <w:szCs w:val="24"/>
        </w:rPr>
        <w:t xml:space="preserve">Задания: </w:t>
      </w:r>
    </w:p>
    <w:p w:rsidR="00D474B1" w:rsidRPr="007561E5" w:rsidRDefault="00D474B1" w:rsidP="00F6287E">
      <w:pPr>
        <w:pStyle w:val="a3"/>
        <w:numPr>
          <w:ilvl w:val="1"/>
          <w:numId w:val="17"/>
        </w:numPr>
        <w:spacing w:after="0"/>
        <w:ind w:left="142" w:firstLine="0"/>
        <w:rPr>
          <w:rStyle w:val="fontstyle01"/>
          <w:rFonts w:ascii="Times New Roman" w:hAnsi="Times New Roman" w:cs="Times New Roman"/>
          <w:sz w:val="24"/>
          <w:szCs w:val="24"/>
        </w:rPr>
      </w:pPr>
      <w:r w:rsidRPr="007561E5">
        <w:rPr>
          <w:rStyle w:val="fontstyle01"/>
          <w:rFonts w:ascii="Times New Roman" w:hAnsi="Times New Roman" w:cs="Times New Roman"/>
          <w:sz w:val="24"/>
          <w:szCs w:val="24"/>
        </w:rPr>
        <w:t>Сложные неорганические вещества можно классифицировать по четырём группам, как</w:t>
      </w:r>
      <w:r w:rsidRPr="007561E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61E5">
        <w:rPr>
          <w:rStyle w:val="fontstyle01"/>
          <w:rFonts w:ascii="Times New Roman" w:hAnsi="Times New Roman" w:cs="Times New Roman"/>
          <w:sz w:val="24"/>
          <w:szCs w:val="24"/>
        </w:rPr>
        <w:t xml:space="preserve">показано на схеме. В эту схему для каждой из четырёх групп </w:t>
      </w:r>
      <w:r w:rsidRPr="007561E5">
        <w:rPr>
          <w:rStyle w:val="fontstyle21"/>
          <w:rFonts w:ascii="Times New Roman" w:hAnsi="Times New Roman" w:cs="Times New Roman"/>
        </w:rPr>
        <w:t xml:space="preserve">впишите </w:t>
      </w:r>
      <w:r w:rsidRPr="007561E5">
        <w:rPr>
          <w:rStyle w:val="fontstyle01"/>
          <w:rFonts w:ascii="Times New Roman" w:hAnsi="Times New Roman" w:cs="Times New Roman"/>
          <w:sz w:val="24"/>
          <w:szCs w:val="24"/>
        </w:rPr>
        <w:t>по одной</w:t>
      </w:r>
      <w:r w:rsidRPr="007561E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61E5">
        <w:rPr>
          <w:rStyle w:val="fontstyle01"/>
          <w:rFonts w:ascii="Times New Roman" w:hAnsi="Times New Roman" w:cs="Times New Roman"/>
          <w:sz w:val="24"/>
          <w:szCs w:val="24"/>
        </w:rPr>
        <w:t>химической формуле веществ из числа тех, о которых говорится в приведённом тексте</w:t>
      </w:r>
    </w:p>
    <w:p w:rsidR="007561E5" w:rsidRPr="007561E5" w:rsidRDefault="007561E5" w:rsidP="00F6287E">
      <w:pPr>
        <w:pStyle w:val="a3"/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525C84" wp14:editId="4CB407F3">
                <wp:simplePos x="0" y="0"/>
                <wp:positionH relativeFrom="column">
                  <wp:posOffset>4402455</wp:posOffset>
                </wp:positionH>
                <wp:positionV relativeFrom="paragraph">
                  <wp:posOffset>304165</wp:posOffset>
                </wp:positionV>
                <wp:extent cx="352425" cy="419100"/>
                <wp:effectExtent l="0" t="0" r="47625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346.65pt;margin-top:23.95pt;width:27.7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A1C082" wp14:editId="2562FCCA">
                <wp:simplePos x="0" y="0"/>
                <wp:positionH relativeFrom="column">
                  <wp:posOffset>3726180</wp:posOffset>
                </wp:positionH>
                <wp:positionV relativeFrom="paragraph">
                  <wp:posOffset>304165</wp:posOffset>
                </wp:positionV>
                <wp:extent cx="352425" cy="419100"/>
                <wp:effectExtent l="0" t="0" r="47625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93.4pt;margin-top:23.95pt;width:27.7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" strokecolor="#4579b8 [3044]">
                <v:stroke endarrow="open"/>
              </v:shape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8A8BF" wp14:editId="52BE9FA5">
                <wp:simplePos x="0" y="0"/>
                <wp:positionH relativeFrom="column">
                  <wp:posOffset>2183130</wp:posOffset>
                </wp:positionH>
                <wp:positionV relativeFrom="paragraph">
                  <wp:posOffset>294640</wp:posOffset>
                </wp:positionV>
                <wp:extent cx="456565" cy="457200"/>
                <wp:effectExtent l="38100" t="0" r="19685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6565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71.9pt;margin-top:23.2pt;width:35.95pt;height:3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" strokecolor="#4579b8 [3044]">
                <v:stroke endarrow="open"/>
              </v:shape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FF6B3C" wp14:editId="62C1C505">
                <wp:simplePos x="0" y="0"/>
                <wp:positionH relativeFrom="column">
                  <wp:posOffset>2839720</wp:posOffset>
                </wp:positionH>
                <wp:positionV relativeFrom="paragraph">
                  <wp:posOffset>294640</wp:posOffset>
                </wp:positionV>
                <wp:extent cx="456565" cy="457200"/>
                <wp:effectExtent l="38100" t="0" r="19685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6565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23.6pt;margin-top:23.2pt;width:35.95pt;height:3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B04422" wp14:editId="0B3294BC">
                <wp:simplePos x="0" y="0"/>
                <wp:positionH relativeFrom="column">
                  <wp:posOffset>2201545</wp:posOffset>
                </wp:positionH>
                <wp:positionV relativeFrom="paragraph">
                  <wp:posOffset>170815</wp:posOffset>
                </wp:positionV>
                <wp:extent cx="2495550" cy="114300"/>
                <wp:effectExtent l="0" t="0" r="19050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14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7" o:spid="_x0000_s1026" style="position:absolute;margin-left:173.35pt;margin-top:13.45pt;width:196.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" fillcolor="#4f81bd [3204]" strokecolor="#243f60 [1604]" strokeweight="2pt"/>
            </w:pict>
          </mc:Fallback>
        </mc:AlternateConten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                                              Сложные вещества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474B1" w:rsidRPr="003F08FB" w:rsidRDefault="00D474B1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pacing w:after="0"/>
        <w:ind w:left="142"/>
        <w:jc w:val="center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pacing w:after="0"/>
        <w:ind w:left="142"/>
        <w:jc w:val="center"/>
        <w:rPr>
          <w:rStyle w:val="fontstyle01"/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80B59B" wp14:editId="1AC3D5D3">
                <wp:simplePos x="0" y="0"/>
                <wp:positionH relativeFrom="column">
                  <wp:posOffset>4697730</wp:posOffset>
                </wp:positionH>
                <wp:positionV relativeFrom="paragraph">
                  <wp:posOffset>106045</wp:posOffset>
                </wp:positionV>
                <wp:extent cx="1104900" cy="95250"/>
                <wp:effectExtent l="0" t="0" r="19050" b="1905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5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5" o:spid="_x0000_s1026" style="position:absolute;margin-left:369.9pt;margin-top:8.35pt;width:87pt;height: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" fillcolor="#4f81bd [3204]" strokecolor="#243f60 [1604]" strokeweight="2pt"/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EEC350" wp14:editId="13C7AEBB">
                <wp:simplePos x="0" y="0"/>
                <wp:positionH relativeFrom="column">
                  <wp:posOffset>3516630</wp:posOffset>
                </wp:positionH>
                <wp:positionV relativeFrom="paragraph">
                  <wp:posOffset>106045</wp:posOffset>
                </wp:positionV>
                <wp:extent cx="1028700" cy="95250"/>
                <wp:effectExtent l="0" t="0" r="19050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4" o:spid="_x0000_s1026" style="position:absolute;margin-left:276.9pt;margin-top:8.35pt;width:81pt;height: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" fillcolor="#4f81bd [3204]" strokecolor="#243f60 [1604]" strokeweight="2pt"/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6E72A" wp14:editId="485F2F0B">
                <wp:simplePos x="0" y="0"/>
                <wp:positionH relativeFrom="column">
                  <wp:posOffset>2423795</wp:posOffset>
                </wp:positionH>
                <wp:positionV relativeFrom="paragraph">
                  <wp:posOffset>109220</wp:posOffset>
                </wp:positionV>
                <wp:extent cx="990600" cy="95250"/>
                <wp:effectExtent l="0" t="0" r="19050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5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3" o:spid="_x0000_s1026" style="position:absolute;margin-left:190.85pt;margin-top:8.6pt;width:78pt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" fillcolor="#4f81bd [3204]" strokecolor="#243f60 [1604]" strokeweight="2pt"/>
            </w:pict>
          </mc:Fallback>
        </mc:AlternateContent>
      </w:r>
      <w:r w:rsidRPr="003F08F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C8B59" wp14:editId="3E9A7A59">
                <wp:simplePos x="0" y="0"/>
                <wp:positionH relativeFrom="column">
                  <wp:posOffset>1478280</wp:posOffset>
                </wp:positionH>
                <wp:positionV relativeFrom="paragraph">
                  <wp:posOffset>106045</wp:posOffset>
                </wp:positionV>
                <wp:extent cx="781050" cy="95250"/>
                <wp:effectExtent l="0" t="0" r="19050" b="1905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95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" o:spid="_x0000_s1026" style="position:absolute;margin-left:116.4pt;margin-top:8.35pt;width:61.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" fillcolor="#4f81bd [3204]" strokecolor="#243f60 [1604]" strokeweight="2pt"/>
            </w:pict>
          </mc:Fallback>
        </mc:AlternateContent>
      </w:r>
    </w:p>
    <w:p w:rsidR="00D474B1" w:rsidRPr="003F08FB" w:rsidRDefault="00D474B1" w:rsidP="00F6287E">
      <w:pPr>
        <w:spacing w:after="0"/>
        <w:ind w:left="14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</w:rPr>
      </w:pP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1.2 а) Составьте одно из молекулярных уравнений реакций получения сульфита натрия.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Ответ:,……………………………………………………………………………………………………..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б). Укажите, к какому типу (соединения, разложения, замещения, обмена) относится эта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реакция.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Ответ:………………………</w:t>
      </w:r>
      <w:r w:rsidR="00153284">
        <w:rPr>
          <w:rStyle w:val="fontstyle01"/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</w:rPr>
      </w:pPr>
      <w:r w:rsidRPr="003F08FB">
        <w:rPr>
          <w:rFonts w:ascii="Times New Roman" w:hAnsi="Times New Roman" w:cs="Times New Roman"/>
          <w:color w:val="000000"/>
          <w:sz w:val="24"/>
          <w:szCs w:val="24"/>
        </w:rPr>
        <w:t xml:space="preserve">1.3 </w:t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Составьте молекулярное уравнение реакции сульфита натрия с соляной кислотой, о которой говорилось в тексте. Укажите признак, который наблюдается при протекании этой реакции</w:t>
      </w:r>
      <w:r w:rsidRPr="003F08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F08FB">
        <w:rPr>
          <w:rStyle w:val="fontstyle01"/>
          <w:rFonts w:ascii="Times New Roman" w:hAnsi="Times New Roman" w:cs="Times New Roman"/>
          <w:sz w:val="24"/>
          <w:szCs w:val="24"/>
        </w:rPr>
        <w:t>Ответ:……………………………</w:t>
      </w:r>
      <w:r w:rsidR="00153284">
        <w:rPr>
          <w:rStyle w:val="fontstyle01"/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1.4 На сколько вам интересно следующее? </w:t>
      </w:r>
      <w:r w:rsidRPr="003F08FB"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  <w:t>Отметьте только одну клетку в каждой строке.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2951"/>
        <w:gridCol w:w="1899"/>
        <w:gridCol w:w="1815"/>
        <w:gridCol w:w="1779"/>
        <w:gridCol w:w="1869"/>
      </w:tblGrid>
      <w:tr w:rsidR="00031D50" w:rsidRPr="003F08FB" w:rsidTr="003A665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Очень интересно</w:t>
            </w: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Интересно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Мало интересно</w:t>
            </w:r>
          </w:p>
        </w:tc>
        <w:tc>
          <w:tcPr>
            <w:tcW w:w="194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Не интересно</w:t>
            </w:r>
          </w:p>
        </w:tc>
      </w:tr>
      <w:tr w:rsidR="00031D50" w:rsidRPr="003F08FB" w:rsidTr="003A665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Узнать о</w:t>
            </w:r>
            <w:r w:rsidRPr="003F08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нормах содержания пищевой добавки E221 в продуктах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50" w:rsidRPr="003F08FB" w:rsidTr="003A665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Узнать о положительном и отрицательном влиянии Е221 на организм человека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</w:pPr>
      <w:r w:rsidRPr="003F08FB"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  <w:t>1.5 На сколько вы согласны со следующими высказываниями? Отметьте только одну клетку в каждой строке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3028"/>
        <w:gridCol w:w="1942"/>
        <w:gridCol w:w="1651"/>
        <w:gridCol w:w="1768"/>
        <w:gridCol w:w="1924"/>
      </w:tblGrid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Совершенно согласен</w:t>
            </w:r>
          </w:p>
        </w:tc>
        <w:tc>
          <w:tcPr>
            <w:tcW w:w="1701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Согласен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Не согласен</w:t>
            </w:r>
          </w:p>
        </w:tc>
        <w:tc>
          <w:tcPr>
            <w:tcW w:w="196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Совершенно не согласен</w:t>
            </w:r>
          </w:p>
        </w:tc>
      </w:tr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3A3A2F"/>
                <w:sz w:val="24"/>
                <w:szCs w:val="24"/>
                <w:shd w:val="clear" w:color="auto" w:fill="FFFFFF"/>
              </w:rPr>
              <w:t>Людям, которые работают с этой пищевой добавкой, следует надевать респираторы или предохранительные маски, т.к. оседание сульфита натрия Е 221 на слизистые оболочки органов дыхания провоцируют воспаление и отравление организма.</w:t>
            </w: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50" w:rsidRPr="003F08FB" w:rsidTr="003F08FB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060606"/>
                <w:sz w:val="24"/>
                <w:szCs w:val="24"/>
                <w:shd w:val="clear" w:color="auto" w:fill="FFFFFF"/>
              </w:rPr>
              <w:t>Существует  большая вероятность аллергической реакции, которую вызывают продукты, содержащие сульфит натрия. Вред, который может причинить употребление этого химического вещества, опасно недооценивать. Особенно, если речь идет о детском организме.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74B1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b/>
          <w:i/>
        </w:rPr>
      </w:pPr>
    </w:p>
    <w:p w:rsidR="00913B26" w:rsidRPr="003F08FB" w:rsidRDefault="00913B26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b/>
          <w:i/>
        </w:rPr>
      </w:pP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rPr>
          <w:b/>
          <w:i/>
        </w:rPr>
      </w:pPr>
      <w:r w:rsidRPr="003F08FB">
        <w:rPr>
          <w:b/>
          <w:i/>
        </w:rPr>
        <w:t>Группа заданий 3.</w:t>
      </w:r>
    </w:p>
    <w:p w:rsidR="00D474B1" w:rsidRPr="003F08FB" w:rsidRDefault="00D474B1" w:rsidP="00F6287E">
      <w:pPr>
        <w:pStyle w:val="a4"/>
        <w:shd w:val="clear" w:color="auto" w:fill="FFFFFF"/>
        <w:spacing w:before="0" w:beforeAutospacing="0" w:after="0" w:afterAutospacing="0"/>
        <w:ind w:left="142"/>
        <w:textAlignment w:val="baseline"/>
      </w:pPr>
      <w:r w:rsidRPr="003F08FB">
        <w:t>Древесная зола – ценнейшее удобрение.  Она содержит в доступной форме все питательные вещества, необходимые растению, но особенно она богата калием.  Древесная зола является хорошим калийным и фосфорным удобрением для кислых или нейтральных почв. Помимо калия и фосфора, которые находятся в золе в легкодоступной для растений форме, зола содержит кальций, магний, железо, серу и цинк, а также многие микроэлементы, необходимые овощам, многолетникам, а также плодовым и декоративным деревьям. В 100 г древесной золы содержится 3 г фосфора, 8 г калия, 25 г кальция. Зола соломы содержит больше питательных веществ – 5-6 г фосфора, 10-16 г калия. Зола – это также и профилактическое средство от гнилей при хранении овощей. Золой хорошо присыпать срезы мясистых корневищ (например, георгинов). Это сушит поверхность и ставит заслон различным видам  гнили. Хорошо золой припудривать овощи, отправленные на зимнее хранение (картофель, морковь, свеклу). Это также способствует</w:t>
      </w:r>
      <w:r w:rsidRPr="003F08FB">
        <w:rPr>
          <w:shd w:val="clear" w:color="auto" w:fill="FFFFFF"/>
        </w:rPr>
        <w:t xml:space="preserve"> профилактике различных грибковых и других заболеваний у растений, которые частенько проявляются во время их хранения. </w:t>
      </w:r>
      <w:r w:rsidRPr="003F08FB">
        <w:t>Во время ВОВ и в первые послевоенные годы, когда был дефицит мыла, многие женщины мыли волосы процеженным настоем древесной золы. Ей мылись, стирали, мыли посуду, удобряли. Щёлок — это консистенция из древесной золы, настоянной на воде. В основном состоит из карбонатов калия и натрия. В отличие от магазинных моющих средств, это полностью природное вещество. И сейчас иногда в деревнях принято мыть голову хотя и с мылом, но не чистой водой, а настоем золы. Особенно это распространено там, где пользуются не речной, а колодезной водой.</w:t>
      </w:r>
    </w:p>
    <w:p w:rsidR="00153284" w:rsidRDefault="00153284" w:rsidP="00913B2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D474B1" w:rsidRPr="00913B26" w:rsidRDefault="00D474B1" w:rsidP="00F6287E">
      <w:pPr>
        <w:spacing w:after="0"/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913B26">
        <w:rPr>
          <w:rFonts w:ascii="Times New Roman" w:hAnsi="Times New Roman" w:cs="Times New Roman"/>
          <w:b/>
          <w:i/>
          <w:sz w:val="24"/>
          <w:szCs w:val="24"/>
        </w:rPr>
        <w:t xml:space="preserve">Задания: </w:t>
      </w:r>
    </w:p>
    <w:p w:rsidR="00D474B1" w:rsidRPr="003F08FB" w:rsidRDefault="00D474B1" w:rsidP="00F6287E">
      <w:pPr>
        <w:pStyle w:val="a3"/>
        <w:numPr>
          <w:ilvl w:val="1"/>
          <w:numId w:val="16"/>
        </w:numPr>
        <w:spacing w:after="0"/>
        <w:ind w:left="142" w:firstLine="0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3F08FB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Используя представленную выше информацию</w:t>
      </w:r>
      <w:r w:rsidR="007D410B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объясните, </w:t>
      </w:r>
      <w:r w:rsidRPr="003F08FB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как зола защищает овощи от грибковых болезней при длительном  хранении? </w:t>
      </w:r>
    </w:p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</w:p>
    <w:p w:rsidR="00D474B1" w:rsidRPr="003F08FB" w:rsidRDefault="00D474B1" w:rsidP="00F6287E">
      <w:pPr>
        <w:pStyle w:val="a3"/>
        <w:numPr>
          <w:ilvl w:val="1"/>
          <w:numId w:val="16"/>
        </w:numPr>
        <w:spacing w:after="0"/>
        <w:ind w:left="142" w:firstLine="0"/>
        <w:rPr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sz w:val="24"/>
          <w:szCs w:val="24"/>
        </w:rPr>
        <w:t>Как можно объяснить применение золы для мытья волос? Напишите формулу важнейшего компонента древесной золы и составьте уравнение химической реакции, объясняющее моющее действие золы.</w:t>
      </w:r>
    </w:p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D474B1" w:rsidRPr="006A18DA" w:rsidRDefault="00D474B1" w:rsidP="00F6287E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1.3 </w:t>
      </w:r>
      <w:r w:rsidRPr="003F0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Можно ли применять  древесную золу на различных типах </w:t>
      </w:r>
      <w:hyperlink r:id="rId10" w:history="1">
        <w:r w:rsidR="00AE5EEF" w:rsidRPr="00AE5EEF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почв</w:t>
        </w:r>
        <w:r w:rsidRPr="00AE5EEF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? </w:t>
        </w:r>
      </w:hyperlink>
      <w:r w:rsidRPr="006A18DA">
        <w:rPr>
          <w:rFonts w:ascii="Times New Roman" w:hAnsi="Times New Roman" w:cs="Times New Roman"/>
          <w:sz w:val="24"/>
          <w:szCs w:val="24"/>
        </w:rPr>
        <w:t>Обведите «Да» или  «Нет» для каждого вопроса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7467"/>
        <w:gridCol w:w="2846"/>
      </w:tblGrid>
      <w:tr w:rsidR="006A18DA" w:rsidRPr="006A18DA" w:rsidTr="006A18DA">
        <w:tc>
          <w:tcPr>
            <w:tcW w:w="7797" w:type="dxa"/>
          </w:tcPr>
          <w:p w:rsidR="00D474B1" w:rsidRPr="00AE5EEF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E5E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Можно ли применять  древесную золу на различных типах </w:t>
            </w:r>
            <w:hyperlink r:id="rId11" w:history="1">
              <w:r w:rsidR="00AE5EEF" w:rsidRPr="00AE5EEF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почв</w:t>
              </w:r>
              <w:r w:rsidRPr="00AE5EEF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? </w:t>
              </w:r>
            </w:hyperlink>
          </w:p>
        </w:tc>
        <w:tc>
          <w:tcPr>
            <w:tcW w:w="2976" w:type="dxa"/>
          </w:tcPr>
          <w:p w:rsidR="00D474B1" w:rsidRPr="006A18DA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A18DA">
              <w:rPr>
                <w:rFonts w:ascii="Times New Roman" w:hAnsi="Times New Roman" w:cs="Times New Roman"/>
                <w:sz w:val="24"/>
                <w:szCs w:val="24"/>
              </w:rPr>
              <w:t>Да или Нет</w:t>
            </w:r>
          </w:p>
        </w:tc>
      </w:tr>
      <w:tr w:rsidR="006A18DA" w:rsidRPr="006A18DA" w:rsidTr="006A18DA">
        <w:tc>
          <w:tcPr>
            <w:tcW w:w="7797" w:type="dxa"/>
          </w:tcPr>
          <w:p w:rsidR="00D474B1" w:rsidRPr="00AE5EEF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E5E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Применять древесную золу полезно на всех </w:t>
            </w:r>
            <w:hyperlink r:id="rId12" w:history="1">
              <w:r w:rsidRPr="00AE5EEF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почвах кислого ряда</w:t>
              </w:r>
            </w:hyperlink>
          </w:p>
        </w:tc>
        <w:tc>
          <w:tcPr>
            <w:tcW w:w="2976" w:type="dxa"/>
          </w:tcPr>
          <w:p w:rsidR="00D474B1" w:rsidRPr="006A18DA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A18DA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D474B1" w:rsidRPr="003F08FB" w:rsidTr="006A18DA">
        <w:tc>
          <w:tcPr>
            <w:tcW w:w="7797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Древесной золой  удобряют почвы с высоким содержанием щелочи, так как пепел дополнительно подщелачивает землю. </w:t>
            </w:r>
          </w:p>
        </w:tc>
        <w:tc>
          <w:tcPr>
            <w:tcW w:w="2976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D474B1" w:rsidRPr="003F08FB" w:rsidTr="006A18DA">
        <w:tc>
          <w:tcPr>
            <w:tcW w:w="7797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Если добавить золу в тяжелые глинистые почвы осенью, то к весне земля станет более рыхлой</w:t>
            </w:r>
          </w:p>
        </w:tc>
        <w:tc>
          <w:tcPr>
            <w:tcW w:w="2976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D474B1" w:rsidRPr="003F08FB" w:rsidTr="006A18DA">
        <w:tc>
          <w:tcPr>
            <w:tcW w:w="7797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color w:val="1D211F"/>
                <w:sz w:val="24"/>
                <w:szCs w:val="24"/>
                <w:shd w:val="clear" w:color="auto" w:fill="FFFFFF"/>
              </w:rPr>
              <w:t>Нормы внесения зависят от уровня кислотности, содержания в почве органического вещества, а также от того, тяжелая она или легкая</w:t>
            </w:r>
          </w:p>
        </w:tc>
        <w:tc>
          <w:tcPr>
            <w:tcW w:w="2976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</w:tbl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</w:rPr>
      </w:pP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</w:pPr>
      <w:r w:rsidRPr="003F08FB">
        <w:rPr>
          <w:rFonts w:ascii="Times New Roman" w:hAnsi="Times New Roman" w:cs="Times New Roman"/>
          <w:sz w:val="24"/>
          <w:szCs w:val="24"/>
        </w:rPr>
        <w:t xml:space="preserve">1.4 На сколько вам интересно следующее? </w:t>
      </w:r>
      <w:r w:rsidRPr="003F08FB"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  <w:t>Отметьте только одну клетку в каждой строке.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2940"/>
        <w:gridCol w:w="1902"/>
        <w:gridCol w:w="1818"/>
        <w:gridCol w:w="1781"/>
        <w:gridCol w:w="1872"/>
      </w:tblGrid>
      <w:tr w:rsidR="00031D50" w:rsidRPr="003F08FB" w:rsidTr="006A18DA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Очень интересно</w:t>
            </w: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Интересно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Мало интересно</w:t>
            </w:r>
          </w:p>
        </w:tc>
        <w:tc>
          <w:tcPr>
            <w:tcW w:w="194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Не интересно</w:t>
            </w:r>
          </w:p>
        </w:tc>
      </w:tr>
      <w:tr w:rsidR="00031D50" w:rsidRPr="003F08FB" w:rsidTr="006A18DA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Узнать о влиянии древесной золы на структуру и  кислотность почвы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50" w:rsidRPr="003F08FB" w:rsidTr="006A18DA">
        <w:tc>
          <w:tcPr>
            <w:tcW w:w="311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Узнать о влиянии калия на рост и развитие растений</w:t>
            </w:r>
          </w:p>
        </w:tc>
        <w:tc>
          <w:tcPr>
            <w:tcW w:w="1984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74B1" w:rsidRPr="003F08FB" w:rsidRDefault="00D474B1" w:rsidP="00F6287E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</w:rPr>
      </w:pPr>
    </w:p>
    <w:p w:rsidR="00D474B1" w:rsidRPr="003F08FB" w:rsidRDefault="00D474B1" w:rsidP="00F6287E">
      <w:pPr>
        <w:shd w:val="clear" w:color="auto" w:fill="FFFFFF"/>
        <w:spacing w:after="0"/>
        <w:ind w:left="142"/>
        <w:textAlignment w:val="baseline"/>
        <w:outlineLvl w:val="1"/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</w:pPr>
      <w:r w:rsidRPr="003F08FB">
        <w:rPr>
          <w:rFonts w:ascii="Times New Roman" w:eastAsia="Times New Roman" w:hAnsi="Times New Roman" w:cs="Times New Roman"/>
          <w:color w:val="1F1E1E"/>
          <w:sz w:val="24"/>
          <w:szCs w:val="24"/>
          <w:bdr w:val="none" w:sz="0" w:space="0" w:color="auto" w:frame="1"/>
          <w:lang w:eastAsia="ru-RU"/>
        </w:rPr>
        <w:t>1.5 На сколько вы согласны со следующими высказываниями? Отметьте только одну клетку в каждой строке</w:t>
      </w:r>
    </w:p>
    <w:tbl>
      <w:tblPr>
        <w:tblStyle w:val="a6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977"/>
        <w:gridCol w:w="1843"/>
        <w:gridCol w:w="1843"/>
        <w:gridCol w:w="1842"/>
        <w:gridCol w:w="1808"/>
      </w:tblGrid>
      <w:tr w:rsidR="00D474B1" w:rsidRPr="003F08FB" w:rsidTr="00913B26">
        <w:tc>
          <w:tcPr>
            <w:tcW w:w="2977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Совершенно согласен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Согласен</w:t>
            </w:r>
          </w:p>
        </w:tc>
        <w:tc>
          <w:tcPr>
            <w:tcW w:w="184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Не согласен</w:t>
            </w:r>
          </w:p>
        </w:tc>
        <w:tc>
          <w:tcPr>
            <w:tcW w:w="180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Совершенно не согласен</w:t>
            </w:r>
          </w:p>
        </w:tc>
      </w:tr>
      <w:tr w:rsidR="00D474B1" w:rsidRPr="003F08FB" w:rsidTr="00913B26">
        <w:tc>
          <w:tcPr>
            <w:tcW w:w="2977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Хранить золу нужно в сухом помещении, так как она хорошо впитывает влагу. А вода выщелачивает из золы элементы питания, прежде всего калий, и ценность ее как удобрения резко снижается.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4B1" w:rsidRPr="003F08FB" w:rsidTr="00913B26">
        <w:tc>
          <w:tcPr>
            <w:tcW w:w="2977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3F08FB">
              <w:rPr>
                <w:rFonts w:ascii="Times New Roman" w:hAnsi="Times New Roman" w:cs="Times New Roman"/>
                <w:sz w:val="24"/>
                <w:szCs w:val="24"/>
              </w:rPr>
              <w:t>Большая ценность золы – почти полное отсутствие хлора, а значит, ее можно применять для культур особо чувствительных к этому элементу и отрицательно на него реагирующих, например, малина, смородина, земляника, виноград, цитрусовые.</w:t>
            </w: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D474B1" w:rsidRPr="003F08FB" w:rsidRDefault="00D474B1" w:rsidP="00F6287E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1E4E" w:rsidRDefault="001E1E4E" w:rsidP="00F6287E">
      <w:pPr>
        <w:rPr>
          <w:rFonts w:ascii="Times New Roman" w:hAnsi="Times New Roman" w:cs="Times New Roman"/>
          <w:sz w:val="24"/>
          <w:szCs w:val="24"/>
        </w:rPr>
      </w:pPr>
    </w:p>
    <w:p w:rsidR="005E4493" w:rsidRDefault="005E4493" w:rsidP="00F6287E">
      <w:pP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F6287E" w:rsidRPr="00F6287E" w:rsidRDefault="00AE5EEF" w:rsidP="00F628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Группа заданий 4</w:t>
      </w:r>
      <w:r w:rsidR="005F6E3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</w:t>
      </w:r>
      <w:r w:rsidR="00F6287E" w:rsidRPr="00F6287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br/>
      </w:r>
      <w:r w:rsidR="00F6287E" w:rsidRPr="00F62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продуктовых магазинах сейчас можно встретить не только поваренную соль, но и морскую.</w:t>
      </w:r>
      <w:r w:rsidR="009D08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6287E" w:rsidRPr="009D08CD">
        <w:rPr>
          <w:rStyle w:val="aa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Что вы знаете о морской соли? Распространенное мнение: она полезная, богата йодом — не зря же ее широко используют люди, заботящиеся о своем здоровье, а также известные шеф-повара... Однако если рассматривать морскую соль с точки зрения химии, выясняется совсем другое. </w:t>
      </w:r>
      <w:r w:rsidR="00F6287E" w:rsidRPr="009D08C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F6287E" w:rsidRPr="009D08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 более</w:t>
      </w:r>
      <w:r w:rsidR="00F6287E" w:rsidRPr="00F62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далеко не всем известно, чем отличается морская соль от поваренной. В прибрежных районах, где преобладает солнечная погода, соль можно получить, если дать возможность солнцу и ветру испарить воду из мелких прудов или «островков» морской воды. Существует много видов морской соли, извлекаемой из водных просторов планеты и очищенной в той или иной мере.</w:t>
      </w:r>
      <w:r w:rsidR="00F6287E" w:rsidRPr="00F6287E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6287E" w:rsidRPr="00F6287E" w:rsidRDefault="00F6287E" w:rsidP="00F628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6287E">
        <w:rPr>
          <w:rFonts w:ascii="Times New Roman" w:hAnsi="Times New Roman" w:cs="Times New Roman"/>
          <w:b/>
          <w:i/>
          <w:sz w:val="24"/>
          <w:szCs w:val="24"/>
        </w:rPr>
        <w:t xml:space="preserve">Задания: </w:t>
      </w:r>
    </w:p>
    <w:p w:rsidR="0042562F" w:rsidRDefault="0042562F" w:rsidP="0042562F">
      <w:pPr>
        <w:pStyle w:val="a3"/>
        <w:numPr>
          <w:ilvl w:val="1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2562F">
        <w:rPr>
          <w:rFonts w:ascii="Times New Roman" w:hAnsi="Times New Roman" w:cs="Times New Roman"/>
          <w:sz w:val="24"/>
          <w:szCs w:val="24"/>
        </w:rPr>
        <w:t>Д</w:t>
      </w:r>
      <w:r w:rsidR="00F6287E" w:rsidRPr="0042562F">
        <w:rPr>
          <w:rFonts w:ascii="Times New Roman" w:hAnsi="Times New Roman" w:cs="Times New Roman"/>
          <w:sz w:val="24"/>
          <w:szCs w:val="24"/>
        </w:rPr>
        <w:t xml:space="preserve">айте характеристику </w:t>
      </w:r>
      <w:r w:rsidR="004B2D70">
        <w:rPr>
          <w:rFonts w:ascii="Times New Roman" w:hAnsi="Times New Roman" w:cs="Times New Roman"/>
          <w:sz w:val="24"/>
          <w:szCs w:val="24"/>
        </w:rPr>
        <w:t xml:space="preserve">химическому элементу натрию </w:t>
      </w:r>
      <w:r w:rsidR="00F6287E" w:rsidRPr="0042562F">
        <w:rPr>
          <w:rFonts w:ascii="Times New Roman" w:hAnsi="Times New Roman" w:cs="Times New Roman"/>
          <w:sz w:val="24"/>
          <w:szCs w:val="24"/>
        </w:rPr>
        <w:t>на основании  его положения в ПСХЭ Д.И.</w:t>
      </w:r>
      <w:r w:rsidRPr="00425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Менделеева</w:t>
      </w:r>
    </w:p>
    <w:p w:rsidR="0042562F" w:rsidRPr="0042562F" w:rsidRDefault="0042562F" w:rsidP="004256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1.2. Выбери  отличия морской соли от поваренной:</w:t>
      </w:r>
    </w:p>
    <w:p w:rsidR="0042562F" w:rsidRDefault="0042562F" w:rsidP="00F6287E">
      <w:pPr>
        <w:spacing w:after="0"/>
        <w:rPr>
          <w:rFonts w:ascii="Times New Roman" w:hAnsi="Times New Roman" w:cs="Times New Roman"/>
          <w:sz w:val="24"/>
          <w:szCs w:val="24"/>
        </w:rPr>
        <w:sectPr w:rsidR="0042562F" w:rsidSect="00172674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А-способ добычи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Б-вид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В-цвет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Г-оттенок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Д-запах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Е-вкус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Ж-сроки хранения</w:t>
      </w:r>
    </w:p>
    <w:p w:rsid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З-питательная ценность</w:t>
      </w:r>
    </w:p>
    <w:p w:rsidR="0042562F" w:rsidRDefault="0042562F" w:rsidP="00F6287E">
      <w:pPr>
        <w:spacing w:after="0"/>
        <w:rPr>
          <w:rFonts w:ascii="Times New Roman" w:hAnsi="Times New Roman" w:cs="Times New Roman"/>
          <w:sz w:val="24"/>
          <w:szCs w:val="24"/>
        </w:rPr>
        <w:sectPr w:rsidR="0042562F" w:rsidSect="0042562F">
          <w:type w:val="continuous"/>
          <w:pgSz w:w="11906" w:h="16838"/>
          <w:pgMar w:top="567" w:right="567" w:bottom="567" w:left="567" w:header="709" w:footer="709" w:gutter="0"/>
          <w:cols w:num="3" w:space="708"/>
          <w:docGrid w:linePitch="360"/>
        </w:sectPr>
      </w:pPr>
    </w:p>
    <w:p w:rsidR="0042562F" w:rsidRPr="00F6287E" w:rsidRDefault="0042562F" w:rsidP="00F628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87E" w:rsidRPr="00F6287E" w:rsidRDefault="00F6287E" w:rsidP="00F6287E">
      <w:pPr>
        <w:pStyle w:val="a3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Почему морская соль полезнее поваренной? Ответ обоснуйте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1.4. Какова суточная норма потребления морской соли?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1-50г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2-2300мг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3-75г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4-1000мг</w:t>
      </w:r>
    </w:p>
    <w:p w:rsidR="009C3805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F6287E" w:rsidRPr="00F6287E" w:rsidRDefault="009C3805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F6287E" w:rsidRPr="00F6287E">
        <w:rPr>
          <w:rFonts w:ascii="Times New Roman" w:hAnsi="Times New Roman" w:cs="Times New Roman"/>
          <w:sz w:val="24"/>
          <w:szCs w:val="24"/>
        </w:rPr>
        <w:t>. На сколько вам интересно следующее? Отметь только одну клетку в каждой строке.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10"/>
        <w:gridCol w:w="1985"/>
        <w:gridCol w:w="1701"/>
        <w:gridCol w:w="1701"/>
        <w:gridCol w:w="1984"/>
      </w:tblGrid>
      <w:tr w:rsidR="00F6287E" w:rsidRPr="00F6287E" w:rsidTr="005E2D12">
        <w:tc>
          <w:tcPr>
            <w:tcW w:w="3510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Высказывание</w:t>
            </w:r>
          </w:p>
        </w:tc>
        <w:tc>
          <w:tcPr>
            <w:tcW w:w="1985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Очень интересно</w:t>
            </w:r>
          </w:p>
        </w:tc>
        <w:tc>
          <w:tcPr>
            <w:tcW w:w="1701" w:type="dxa"/>
          </w:tcPr>
          <w:p w:rsidR="00F6287E" w:rsidRPr="00F6287E" w:rsidRDefault="005E2D12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6287E" w:rsidRPr="00F6287E">
              <w:rPr>
                <w:rFonts w:ascii="Times New Roman" w:hAnsi="Times New Roman" w:cs="Times New Roman"/>
                <w:sz w:val="24"/>
                <w:szCs w:val="24"/>
              </w:rPr>
              <w:t>нтересно</w:t>
            </w: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Мало интересно</w:t>
            </w:r>
          </w:p>
        </w:tc>
        <w:tc>
          <w:tcPr>
            <w:tcW w:w="1984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Не интересно</w:t>
            </w:r>
          </w:p>
        </w:tc>
      </w:tr>
      <w:tr w:rsidR="00F6287E" w:rsidRPr="00F6287E" w:rsidTr="005E2D12">
        <w:tc>
          <w:tcPr>
            <w:tcW w:w="3510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Диетологи  советуют употреблять морскую соль, поскольку в ней больше полезных веществ</w:t>
            </w:r>
            <w:r w:rsidR="009C38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она не подвергается длительным обработкам.</w:t>
            </w:r>
          </w:p>
        </w:tc>
        <w:tc>
          <w:tcPr>
            <w:tcW w:w="1985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805" w:rsidRPr="00F6287E" w:rsidTr="009C3805">
        <w:tc>
          <w:tcPr>
            <w:tcW w:w="3510" w:type="dxa"/>
          </w:tcPr>
          <w:p w:rsidR="009C3805" w:rsidRPr="00F6287E" w:rsidRDefault="009C3805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Чем объясняется различный цвет и вкус морской соли </w:t>
            </w:r>
          </w:p>
        </w:tc>
        <w:tc>
          <w:tcPr>
            <w:tcW w:w="1985" w:type="dxa"/>
          </w:tcPr>
          <w:p w:rsidR="009C3805" w:rsidRPr="00F6287E" w:rsidRDefault="009C3805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3805" w:rsidRPr="00F6287E" w:rsidRDefault="009C3805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3805" w:rsidRPr="00F6287E" w:rsidRDefault="009C3805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C3805" w:rsidRPr="00F6287E" w:rsidRDefault="009C3805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7D3F" w:rsidRDefault="00767D3F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67D3F" w:rsidRDefault="00767D3F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6287E" w:rsidRPr="00F6287E" w:rsidRDefault="00AE5EEF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Группа заданий 5</w:t>
      </w:r>
      <w:r w:rsidR="00F6287E" w:rsidRPr="00F6287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6287E" w:rsidRPr="00F6287E" w:rsidRDefault="00F6287E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62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Слово «радиация» у большинства населения ассоциируется с техногенными катастрофами, такими как авария на Чернобыльской АЭС или атомными бомбардировками городов Хиросима и Нагасаки. Если коротко передать ощущения, которые возникают у большинства людей, получается, что радиация - это зло. Хотя на самом деле она существовала на нашей планете задолго до зарождения жизни и продолжит своё существование даже после гибели планеты. Излучение, воздействующее на любой живой организм, называют эквивалентной дозой. Рассчитать её довольно просто: поглощённая организмом доза в пересчёте на вес тела умножается на коэффициент повреждения. Полученное число - единица измерения в зивертах, или сокращённо Зв. Естественный фон в 0,7 мЗв в час соответствует приблизительно 70 рентгенам в час, или сокращённо 70 мкР/ч. Зная эту величину, легко определить, является ли она опасной для человека. Нормой радиации для человека мкР/ч являются показатели 20-50.</w:t>
      </w:r>
    </w:p>
    <w:p w:rsidR="00457796" w:rsidRDefault="00457796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F6287E" w:rsidRPr="00F6287E" w:rsidRDefault="00F6287E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F6287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Задания:</w:t>
      </w:r>
    </w:p>
    <w:p w:rsidR="00F6287E" w:rsidRPr="00F6287E" w:rsidRDefault="00F6287E" w:rsidP="00F6287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</w:t>
      </w:r>
      <w:r w:rsidR="00457796">
        <w:rPr>
          <w:rFonts w:ascii="Times New Roman" w:hAnsi="Times New Roman" w:cs="Times New Roman"/>
          <w:sz w:val="24"/>
          <w:szCs w:val="24"/>
        </w:rPr>
        <w:t>.1. Дайте характеристику химическому элементу франци</w:t>
      </w:r>
      <w:r w:rsidR="004B2D70">
        <w:rPr>
          <w:rFonts w:ascii="Times New Roman" w:hAnsi="Times New Roman" w:cs="Times New Roman"/>
          <w:sz w:val="24"/>
          <w:szCs w:val="24"/>
        </w:rPr>
        <w:t>ю (один</w:t>
      </w:r>
      <w:r w:rsidRPr="00F6287E">
        <w:rPr>
          <w:rFonts w:ascii="Times New Roman" w:hAnsi="Times New Roman" w:cs="Times New Roman"/>
          <w:sz w:val="24"/>
          <w:szCs w:val="24"/>
        </w:rPr>
        <w:t xml:space="preserve"> из </w:t>
      </w:r>
      <w:r w:rsidR="0042562F" w:rsidRPr="00F6287E">
        <w:rPr>
          <w:rFonts w:ascii="Times New Roman" w:hAnsi="Times New Roman" w:cs="Times New Roman"/>
          <w:sz w:val="24"/>
          <w:szCs w:val="24"/>
        </w:rPr>
        <w:t>радиоактивных</w:t>
      </w:r>
      <w:r w:rsidRPr="00F6287E">
        <w:rPr>
          <w:rFonts w:ascii="Times New Roman" w:hAnsi="Times New Roman" w:cs="Times New Roman"/>
          <w:sz w:val="24"/>
          <w:szCs w:val="24"/>
        </w:rPr>
        <w:t xml:space="preserve"> </w:t>
      </w:r>
      <w:r w:rsidR="0042562F" w:rsidRPr="00F6287E">
        <w:rPr>
          <w:rFonts w:ascii="Times New Roman" w:hAnsi="Times New Roman" w:cs="Times New Roman"/>
          <w:sz w:val="24"/>
          <w:szCs w:val="24"/>
        </w:rPr>
        <w:t>элементов</w:t>
      </w:r>
      <w:r w:rsidR="004B2D70">
        <w:rPr>
          <w:rFonts w:ascii="Times New Roman" w:hAnsi="Times New Roman" w:cs="Times New Roman"/>
          <w:sz w:val="24"/>
          <w:szCs w:val="24"/>
        </w:rPr>
        <w:t>)</w:t>
      </w:r>
      <w:r w:rsidRPr="00F6287E">
        <w:rPr>
          <w:rFonts w:ascii="Times New Roman" w:hAnsi="Times New Roman" w:cs="Times New Roman"/>
          <w:sz w:val="24"/>
          <w:szCs w:val="24"/>
        </w:rPr>
        <w:t xml:space="preserve"> на основании  его положения в ПСХЭ Д.И. Менделеева</w:t>
      </w:r>
    </w:p>
    <w:p w:rsidR="00F6287E" w:rsidRPr="00F6287E" w:rsidRDefault="00457796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1.2. Где могут находиться радиоактивные вещества, опасные для человека?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-вода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-воздух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-растения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-мясо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-фрукты</w:t>
      </w:r>
    </w:p>
    <w:p w:rsidR="00037109" w:rsidRPr="00F6287E" w:rsidRDefault="0042562F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 w:rsidR="00457796">
        <w:rPr>
          <w:rFonts w:ascii="Times New Roman" w:hAnsi="Times New Roman" w:cs="Times New Roman"/>
          <w:sz w:val="24"/>
          <w:szCs w:val="24"/>
        </w:rPr>
        <w:t>……………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1.3. Какие приборы измеряют радиацию?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1.4. Определите является ли допустимой нормой для человека излучение радиации 0,6мЗв?.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 w:rsidR="00037109">
        <w:rPr>
          <w:rFonts w:ascii="Times New Roman" w:hAnsi="Times New Roman" w:cs="Times New Roman"/>
          <w:sz w:val="24"/>
          <w:szCs w:val="24"/>
        </w:rPr>
        <w:t>…………..</w:t>
      </w: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287E">
        <w:rPr>
          <w:rFonts w:ascii="Times New Roman" w:hAnsi="Times New Roman" w:cs="Times New Roman"/>
          <w:sz w:val="24"/>
          <w:szCs w:val="24"/>
        </w:rPr>
        <w:t>1.5. Насколько вы согласны со следующими утверждениями?</w:t>
      </w:r>
    </w:p>
    <w:tbl>
      <w:tblPr>
        <w:tblStyle w:val="a6"/>
        <w:tblW w:w="11023" w:type="dxa"/>
        <w:tblLook w:val="04A0" w:firstRow="1" w:lastRow="0" w:firstColumn="1" w:lastColumn="0" w:noHBand="0" w:noVBand="1"/>
      </w:tblPr>
      <w:tblGrid>
        <w:gridCol w:w="3510"/>
        <w:gridCol w:w="1985"/>
        <w:gridCol w:w="1701"/>
        <w:gridCol w:w="1701"/>
        <w:gridCol w:w="2126"/>
      </w:tblGrid>
      <w:tr w:rsidR="00F6287E" w:rsidRPr="00F6287E" w:rsidTr="005E2D12">
        <w:tc>
          <w:tcPr>
            <w:tcW w:w="3510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Высказывание</w:t>
            </w:r>
          </w:p>
        </w:tc>
        <w:tc>
          <w:tcPr>
            <w:tcW w:w="1985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Совершенно согласен</w:t>
            </w:r>
          </w:p>
        </w:tc>
        <w:tc>
          <w:tcPr>
            <w:tcW w:w="1701" w:type="dxa"/>
          </w:tcPr>
          <w:p w:rsidR="00F6287E" w:rsidRPr="00F6287E" w:rsidRDefault="005E2D12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6287E" w:rsidRPr="00F6287E">
              <w:rPr>
                <w:rFonts w:ascii="Times New Roman" w:hAnsi="Times New Roman" w:cs="Times New Roman"/>
                <w:sz w:val="24"/>
                <w:szCs w:val="24"/>
              </w:rPr>
              <w:t>огласен</w:t>
            </w: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sz w:val="24"/>
                <w:szCs w:val="24"/>
              </w:rPr>
              <w:t>Не согласен</w:t>
            </w:r>
          </w:p>
        </w:tc>
        <w:tc>
          <w:tcPr>
            <w:tcW w:w="2126" w:type="dxa"/>
          </w:tcPr>
          <w:p w:rsidR="00F6287E" w:rsidRPr="00F6287E" w:rsidRDefault="005E2D12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Совсем не согла</w:t>
            </w:r>
            <w:r w:rsidR="00F6287E" w:rsidRPr="00F6287E">
              <w:rPr>
                <w:rFonts w:ascii="Times New Roman" w:hAnsi="Times New Roman" w:cs="Times New Roman"/>
                <w:sz w:val="24"/>
                <w:szCs w:val="24"/>
              </w:rPr>
              <w:t>сен</w:t>
            </w:r>
          </w:p>
        </w:tc>
      </w:tr>
      <w:tr w:rsidR="00F6287E" w:rsidRPr="00F6287E" w:rsidTr="005E2D12">
        <w:tc>
          <w:tcPr>
            <w:tcW w:w="3510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Нормой радиации для человека являются показатели 20-50 мкР/ч .</w:t>
            </w:r>
          </w:p>
        </w:tc>
        <w:tc>
          <w:tcPr>
            <w:tcW w:w="1985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87E" w:rsidRPr="00F6287E" w:rsidTr="005E2D12">
        <w:tc>
          <w:tcPr>
            <w:tcW w:w="3510" w:type="dxa"/>
          </w:tcPr>
          <w:p w:rsidR="00F6287E" w:rsidRPr="00F6287E" w:rsidRDefault="00F6287E" w:rsidP="000371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создании естественного радиационного фона участвует много факторов: это и солнечные лучи, и </w:t>
            </w:r>
            <w:r w:rsidR="00037109"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радионуклиды, а</w:t>
            </w: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также  вода, пища и воздух. </w:t>
            </w:r>
          </w:p>
        </w:tc>
        <w:tc>
          <w:tcPr>
            <w:tcW w:w="1985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87E" w:rsidRPr="00F6287E" w:rsidTr="005E2D12">
        <w:tc>
          <w:tcPr>
            <w:tcW w:w="3510" w:type="dxa"/>
          </w:tcPr>
          <w:p w:rsidR="00F6287E" w:rsidRPr="00F6287E" w:rsidRDefault="00F6287E" w:rsidP="000371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Щелочные металлы натрий,</w:t>
            </w:r>
            <w:r w:rsidR="000371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62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калий и литий не являются радиоактивными</w:t>
            </w:r>
          </w:p>
        </w:tc>
        <w:tc>
          <w:tcPr>
            <w:tcW w:w="1985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287E" w:rsidRPr="00F6287E" w:rsidRDefault="00F6287E" w:rsidP="001B3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87E" w:rsidRPr="00F6287E" w:rsidRDefault="00F6287E" w:rsidP="00F628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A0" w:rsidRPr="006A0A0B" w:rsidRDefault="00A239A0" w:rsidP="00F628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D4573" w:rsidRPr="005F2650" w:rsidRDefault="005F2650" w:rsidP="005F2650">
      <w:pPr>
        <w:pStyle w:val="a5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E406AE">
        <w:rPr>
          <w:rFonts w:ascii="Times New Roman" w:hAnsi="Times New Roman"/>
          <w:sz w:val="24"/>
          <w:szCs w:val="24"/>
        </w:rPr>
        <w:t>При интегрированном подходе обучения особое значение приобретают ключевые (метапредметные) компетенции относящиеся к общему содержанию образования. Умение осуществлять надпредметное, метапредметное</w:t>
      </w:r>
      <w:r w:rsidRPr="005F2650">
        <w:rPr>
          <w:rFonts w:ascii="Times New Roman" w:hAnsi="Times New Roman"/>
          <w:sz w:val="24"/>
          <w:szCs w:val="24"/>
        </w:rPr>
        <w:t>, многоаспектно-интегративное видение и действие при проведении уроков, является важным фактором формирования учебных компетенций на основе интеграции и важной задачей в повышении педагогического мастерства самого учителя на современном этапе развития школы. И</w:t>
      </w:r>
      <w:r w:rsidR="006C39A8" w:rsidRPr="005F2650">
        <w:rPr>
          <w:rFonts w:ascii="Times New Roman" w:hAnsi="Times New Roman"/>
          <w:shd w:val="clear" w:color="auto" w:fill="FFFFFF"/>
        </w:rPr>
        <w:t>нтеграция школьных предметов дает</w:t>
      </w:r>
      <w:r w:rsidR="00670E4E" w:rsidRPr="005F2650">
        <w:rPr>
          <w:rFonts w:ascii="Times New Roman" w:hAnsi="Times New Roman"/>
          <w:sz w:val="24"/>
          <w:szCs w:val="24"/>
          <w:shd w:val="clear" w:color="auto" w:fill="FFFFFF"/>
        </w:rPr>
        <w:t xml:space="preserve"> возможность</w:t>
      </w:r>
      <w:r w:rsidR="00DD2CC8" w:rsidRPr="005F2650">
        <w:rPr>
          <w:rFonts w:ascii="Times New Roman" w:hAnsi="Times New Roman"/>
          <w:shd w:val="clear" w:color="auto" w:fill="FFFFFF"/>
        </w:rPr>
        <w:t xml:space="preserve"> участникам образовательного процесса </w:t>
      </w:r>
      <w:r w:rsidR="00670E4E" w:rsidRPr="005F2650">
        <w:rPr>
          <w:rFonts w:ascii="Times New Roman" w:hAnsi="Times New Roman"/>
          <w:sz w:val="24"/>
          <w:szCs w:val="24"/>
          <w:shd w:val="clear" w:color="auto" w:fill="FFFFFF"/>
        </w:rPr>
        <w:t xml:space="preserve"> вырваться за рамки одной учебной дисциплины, наглядно, в действии показать, как всё в мире взаимосвязано, и одновременно у</w:t>
      </w:r>
      <w:r w:rsidR="00DD2CC8" w:rsidRPr="005F2650">
        <w:rPr>
          <w:rFonts w:ascii="Times New Roman" w:hAnsi="Times New Roman"/>
          <w:shd w:val="clear" w:color="auto" w:fill="FFFFFF"/>
        </w:rPr>
        <w:t>силить мотивацию учения</w:t>
      </w:r>
      <w:r w:rsidR="00670E4E" w:rsidRPr="005F2650">
        <w:rPr>
          <w:rFonts w:ascii="Times New Roman" w:hAnsi="Times New Roman"/>
          <w:sz w:val="24"/>
          <w:szCs w:val="24"/>
          <w:shd w:val="clear" w:color="auto" w:fill="FFFFFF"/>
        </w:rPr>
        <w:t>. На интегрированном уроке учащиеся имеют возможность получения глубоких и разносторонних знаний, используя информацию из различных предметов, совершенно по-новому осмысливая события, явления. На интегрированном уроке имеется возможность для синтеза знаний, формируется умение переносить знания из одного предмета в другой. Благодаря этому достигается целостное восприятие</w:t>
      </w:r>
      <w:r w:rsidR="00670E4E" w:rsidRPr="006C39A8">
        <w:rPr>
          <w:rFonts w:ascii="Times New Roman" w:hAnsi="Times New Roman"/>
          <w:sz w:val="24"/>
          <w:szCs w:val="24"/>
          <w:shd w:val="clear" w:color="auto" w:fill="FFFFFF"/>
        </w:rPr>
        <w:t xml:space="preserve"> действительности, происходит снижение напряженности, неуверенности, что помогает сознательному усвоению подробностей, деталей; формирует познавательную компетенцию учащихся.</w:t>
      </w:r>
      <w:r w:rsidR="00E745F5" w:rsidRPr="006C39A8">
        <w:rPr>
          <w:rFonts w:ascii="Times New Roman" w:hAnsi="Times New Roman"/>
          <w:sz w:val="24"/>
          <w:szCs w:val="24"/>
          <w:shd w:val="clear" w:color="auto" w:fill="FFFFFF"/>
        </w:rPr>
        <w:t xml:space="preserve"> Интеграция обучения должна дать ученику те знания, которые отражают связанность отдельных частей мира как системы, научить ребенка с первых шагов обучения представлять мир как единое целое, в котором все элементы взаимосвязаны.</w:t>
      </w:r>
      <w:r w:rsidR="00E745F5" w:rsidRPr="006C39A8">
        <w:rPr>
          <w:rFonts w:ascii="Times New Roman" w:hAnsi="Times New Roman"/>
          <w:sz w:val="24"/>
          <w:szCs w:val="24"/>
        </w:rPr>
        <w:t xml:space="preserve"> Учащиеся получают достаточно информации, которая необходима для выполнения государственного стандарта, но при этом знания становятся осознанными, а тесная связь предметов позволяет применять эти знания не только в ходе урочной деятель</w:t>
      </w:r>
      <w:r w:rsidR="006A0A0B">
        <w:rPr>
          <w:rFonts w:ascii="Times New Roman" w:hAnsi="Times New Roman"/>
          <w:sz w:val="24"/>
          <w:szCs w:val="24"/>
        </w:rPr>
        <w:t>ности, но и в дальнейшей жизни.</w:t>
      </w:r>
      <w:r>
        <w:rPr>
          <w:rFonts w:ascii="Times New Roman" w:hAnsi="Times New Roman"/>
          <w:sz w:val="24"/>
          <w:szCs w:val="24"/>
        </w:rPr>
        <w:t xml:space="preserve"> </w:t>
      </w:r>
      <w:r w:rsidR="00CD4573" w:rsidRPr="006C39A8">
        <w:rPr>
          <w:rFonts w:ascii="Times New Roman" w:hAnsi="Times New Roman"/>
          <w:sz w:val="24"/>
          <w:szCs w:val="24"/>
        </w:rPr>
        <w:t>Интегрированные уроки имеют определенные преимущества:</w:t>
      </w:r>
    </w:p>
    <w:p w:rsidR="00CD4573" w:rsidRPr="006C39A8" w:rsidRDefault="00CD4573" w:rsidP="006C39A8">
      <w:pPr>
        <w:numPr>
          <w:ilvl w:val="0"/>
          <w:numId w:val="22"/>
        </w:numPr>
        <w:shd w:val="clear" w:color="auto" w:fill="FFFFFF"/>
        <w:spacing w:after="0"/>
        <w:ind w:left="4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Повышают мотивацию, формируют познавательный интерес, что способствует повышению уровня обученности и воспитанности учащихся;</w:t>
      </w:r>
    </w:p>
    <w:p w:rsidR="00CD4573" w:rsidRPr="006C39A8" w:rsidRDefault="00CD4573" w:rsidP="006C39A8">
      <w:pPr>
        <w:numPr>
          <w:ilvl w:val="0"/>
          <w:numId w:val="22"/>
        </w:numPr>
        <w:shd w:val="clear" w:color="auto" w:fill="FFFFFF"/>
        <w:spacing w:after="0"/>
        <w:ind w:left="4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Способствуют формированию целостной научной картины мира, рассмотрению предмета, явления с нескольких сторон: теоретической, практической, прикладной;</w:t>
      </w:r>
    </w:p>
    <w:p w:rsidR="00CD4573" w:rsidRPr="006C39A8" w:rsidRDefault="00CD4573" w:rsidP="006C39A8">
      <w:pPr>
        <w:numPr>
          <w:ilvl w:val="0"/>
          <w:numId w:val="22"/>
        </w:numPr>
        <w:shd w:val="clear" w:color="auto" w:fill="FFFFFF"/>
        <w:spacing w:after="0"/>
        <w:ind w:left="4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Обладая большой информативной емкостью, способствуют увеличению темпа выполняемости учебных операций, позволяют вовлечь каждого школьника в активную работу на каждой минуте уроке и способствуют творческому подходу к выполнению учебного задания;</w:t>
      </w:r>
    </w:p>
    <w:p w:rsidR="00CD4573" w:rsidRPr="006C39A8" w:rsidRDefault="00CD4573" w:rsidP="006C39A8">
      <w:pPr>
        <w:numPr>
          <w:ilvl w:val="0"/>
          <w:numId w:val="22"/>
        </w:numPr>
        <w:shd w:val="clear" w:color="auto" w:fill="FFFFFF"/>
        <w:spacing w:after="0"/>
        <w:ind w:left="4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 развитию в большей степени, чем обычные уроки, эстетического восприятия, воображения, внимания, памяти, мышления учащихся (логического, художественно-образного, творческого);</w:t>
      </w:r>
    </w:p>
    <w:p w:rsidR="00E745F5" w:rsidRPr="00E406AE" w:rsidRDefault="00CD4573" w:rsidP="00E406AE">
      <w:pPr>
        <w:numPr>
          <w:ilvl w:val="0"/>
          <w:numId w:val="22"/>
        </w:numPr>
        <w:shd w:val="clear" w:color="auto" w:fill="FFFFFF"/>
        <w:spacing w:after="0"/>
        <w:ind w:left="4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 в большей степени </w:t>
      </w:r>
      <w:r w:rsid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A0A0B"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бщеучебные</w:t>
      </w:r>
      <w:r w:rsidRPr="006C3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 и навыки, рациональные навыки учебного труда.</w:t>
      </w:r>
    </w:p>
    <w:p w:rsidR="00DD2CC8" w:rsidRPr="00E406AE" w:rsidRDefault="00DD2CC8" w:rsidP="005F2650">
      <w:pPr>
        <w:pStyle w:val="a5"/>
        <w:ind w:left="142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5E5C2A" w:rsidRPr="0086275F" w:rsidRDefault="005E5C2A" w:rsidP="0086275F">
      <w:pPr>
        <w:pStyle w:val="a5"/>
        <w:ind w:left="142" w:hanging="142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E406AE">
        <w:rPr>
          <w:rFonts w:ascii="Times New Roman" w:hAnsi="Times New Roman"/>
          <w:b/>
          <w:sz w:val="24"/>
          <w:szCs w:val="24"/>
          <w:shd w:val="clear" w:color="auto" w:fill="FFFFFF"/>
        </w:rPr>
        <w:t>Список литературы:</w:t>
      </w:r>
    </w:p>
    <w:p w:rsidR="00B517B0" w:rsidRPr="005E5C2A" w:rsidRDefault="006A0A0B" w:rsidP="006A0A0B">
      <w:pPr>
        <w:pStyle w:val="a5"/>
        <w:rPr>
          <w:rFonts w:ascii="Times New Roman" w:hAnsi="Times New Roman"/>
          <w:sz w:val="24"/>
          <w:szCs w:val="24"/>
          <w:shd w:val="clear" w:color="auto" w:fill="FFFFFF"/>
        </w:rPr>
      </w:pPr>
      <w:r w:rsidRPr="005E5C2A">
        <w:rPr>
          <w:rFonts w:ascii="Times New Roman" w:hAnsi="Times New Roman"/>
          <w:sz w:val="24"/>
          <w:szCs w:val="24"/>
          <w:shd w:val="clear" w:color="auto" w:fill="FFFFFF"/>
        </w:rPr>
        <w:t xml:space="preserve">1. </w:t>
      </w:r>
      <w:r w:rsidR="00251F1D" w:rsidRPr="005E5C2A">
        <w:rPr>
          <w:rFonts w:ascii="Times New Roman" w:hAnsi="Times New Roman"/>
          <w:sz w:val="24"/>
          <w:szCs w:val="24"/>
          <w:shd w:val="clear" w:color="auto" w:fill="FFFFFF"/>
        </w:rPr>
        <w:t>Галкина Е.А. Дидактические основы понятия о естественнонаучной грамотности личности обучающегося/Астраханский вестник экологического образования/ №4, 2014.-с.46-48;</w:t>
      </w:r>
    </w:p>
    <w:p w:rsidR="006A0A0B" w:rsidRPr="005E5C2A" w:rsidRDefault="006A0A0B" w:rsidP="006A0A0B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5C2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5E5C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Пентин А.Ю. Разработка компетентностно-ориентированных заданий по оцениванию читательской грамотности на основе естественно-научных текстов. – Методист, 2011, № 4.</w:t>
      </w:r>
    </w:p>
    <w:p w:rsidR="00B517B0" w:rsidRPr="00066B3E" w:rsidRDefault="00B517B0" w:rsidP="00B517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C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</w:t>
      </w:r>
      <w:r w:rsidRPr="005E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Л. М. Дидактическое обоснование формирования естественнонаучной грамотности // </w:t>
      </w:r>
      <w:r w:rsidRPr="00066B3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Отечественная и зарубежная педагогика. 2017. Т. 1, № 4 (41). С. 162–171.</w:t>
      </w:r>
    </w:p>
    <w:p w:rsidR="00066B3E" w:rsidRPr="00066B3E" w:rsidRDefault="00066B3E" w:rsidP="00066B3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66B3E">
        <w:rPr>
          <w:rFonts w:ascii="Times New Roman" w:hAnsi="Times New Roman" w:cs="Times New Roman"/>
          <w:sz w:val="24"/>
          <w:szCs w:val="24"/>
        </w:rPr>
        <w:t>4. Рудзитис Г.Е., Фельдман Ф.Г.  Химия. 9 класс: учеб. для общеобразоват. организаций / Рудзитис Г.Е., Фельдман Ф.Г. -М.: Просвещение, 2015</w:t>
      </w:r>
    </w:p>
    <w:p w:rsidR="006A0A0B" w:rsidRPr="005E5C2A" w:rsidRDefault="00066B3E" w:rsidP="006A0A0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B3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A0A0B" w:rsidRPr="00066B3E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Новые стандарты: урок в 5 классе (проектирование</w:t>
      </w:r>
      <w:r w:rsidR="006A0A0B" w:rsidRPr="005E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реализация): методическое пособие. – Казань: редакционно-издательский центр «Школа», 2015 – 712 с.</w:t>
      </w:r>
    </w:p>
    <w:p w:rsidR="008F66E7" w:rsidRPr="005E5C2A" w:rsidRDefault="00066B3E" w:rsidP="006A0A0B">
      <w:pPr>
        <w:pStyle w:val="a5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6</w:t>
      </w:r>
      <w:r w:rsidR="006A0A0B" w:rsidRPr="005E5C2A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E745F5" w:rsidRPr="005E5C2A">
        <w:rPr>
          <w:rFonts w:ascii="Times New Roman" w:hAnsi="Times New Roman"/>
          <w:sz w:val="24"/>
          <w:szCs w:val="24"/>
          <w:shd w:val="clear" w:color="auto" w:fill="FFFFFF"/>
        </w:rPr>
        <w:t>Компетенции в образовании: опыт проек</w:t>
      </w:r>
      <w:r w:rsidR="00E745F5" w:rsidRPr="005E5C2A">
        <w:rPr>
          <w:rFonts w:ascii="Times New Roman" w:hAnsi="Times New Roman"/>
          <w:sz w:val="24"/>
          <w:szCs w:val="24"/>
          <w:shd w:val="clear" w:color="auto" w:fill="FFFFFF"/>
        </w:rPr>
        <w:softHyphen/>
        <w:t>тирования: сб. науч. тр. / Под ред. А.В. Ху</w:t>
      </w:r>
      <w:r w:rsidR="00E745F5" w:rsidRPr="005E5C2A">
        <w:rPr>
          <w:rFonts w:ascii="Times New Roman" w:hAnsi="Times New Roman"/>
          <w:sz w:val="24"/>
          <w:szCs w:val="24"/>
          <w:shd w:val="clear" w:color="auto" w:fill="FFFFFF"/>
        </w:rPr>
        <w:softHyphen/>
        <w:t>торского. – М.: Научно-внедренческое пред</w:t>
      </w:r>
      <w:r w:rsidR="00E745F5" w:rsidRPr="005E5C2A">
        <w:rPr>
          <w:rFonts w:ascii="Times New Roman" w:hAnsi="Times New Roman"/>
          <w:sz w:val="24"/>
          <w:szCs w:val="24"/>
          <w:shd w:val="clear" w:color="auto" w:fill="FFFFFF"/>
        </w:rPr>
        <w:softHyphen/>
        <w:t>приятие «ИНЭК», 2007.</w:t>
      </w:r>
    </w:p>
    <w:p w:rsidR="00B517B0" w:rsidRPr="00E406AE" w:rsidRDefault="00066B3E" w:rsidP="006A0A0B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7</w:t>
      </w:r>
      <w:r w:rsidR="00B517B0" w:rsidRPr="005E5C2A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5E5C2A">
        <w:rPr>
          <w:rFonts w:ascii="Times New Roman" w:hAnsi="Times New Roman"/>
          <w:sz w:val="24"/>
          <w:szCs w:val="24"/>
          <w:shd w:val="clear" w:color="auto" w:fill="FFFFFF"/>
        </w:rPr>
        <w:t xml:space="preserve"> Интернет – ресурсы: </w:t>
      </w:r>
      <w:r w:rsidR="00DB6330" w:rsidRPr="005E5C2A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www</w:t>
      </w:r>
      <w:r w:rsidR="00DB6330" w:rsidRPr="00E406AE">
        <w:rPr>
          <w:rFonts w:ascii="Times New Roman" w:hAnsi="Times New Roman"/>
          <w:sz w:val="24"/>
          <w:szCs w:val="24"/>
          <w:shd w:val="clear" w:color="auto" w:fill="FFFFFF"/>
        </w:rPr>
        <w:t>/</w:t>
      </w:r>
      <w:r w:rsidR="00DB6330" w:rsidRPr="005E5C2A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center</w:t>
      </w:r>
      <w:r w:rsidR="00DB6330" w:rsidRPr="00E406AE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="00DB6330" w:rsidRPr="005E5C2A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oko</w:t>
      </w:r>
      <w:r w:rsidR="00DB6330" w:rsidRPr="00E406AE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DB6330" w:rsidRPr="005E5C2A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ru</w:t>
      </w:r>
    </w:p>
    <w:sectPr w:rsidR="00B517B0" w:rsidRPr="00E406AE" w:rsidSect="00172674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8B8" w:rsidRDefault="004E58B8" w:rsidP="00722EE9">
      <w:pPr>
        <w:spacing w:after="0"/>
      </w:pPr>
      <w:r>
        <w:separator/>
      </w:r>
    </w:p>
  </w:endnote>
  <w:endnote w:type="continuationSeparator" w:id="0">
    <w:p w:rsidR="004E58B8" w:rsidRDefault="004E58B8" w:rsidP="00722EE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016044"/>
      <w:docPartObj>
        <w:docPartGallery w:val="Page Numbers (Bottom of Page)"/>
        <w:docPartUnique/>
      </w:docPartObj>
    </w:sdtPr>
    <w:sdtEndPr/>
    <w:sdtContent>
      <w:p w:rsidR="00765D15" w:rsidRDefault="00765D1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FDC">
          <w:rPr>
            <w:noProof/>
          </w:rPr>
          <w:t>2</w:t>
        </w:r>
        <w:r>
          <w:fldChar w:fldCharType="end"/>
        </w:r>
      </w:p>
    </w:sdtContent>
  </w:sdt>
  <w:p w:rsidR="00722EE9" w:rsidRDefault="00722EE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8B8" w:rsidRDefault="004E58B8" w:rsidP="00722EE9">
      <w:pPr>
        <w:spacing w:after="0"/>
      </w:pPr>
      <w:r>
        <w:separator/>
      </w:r>
    </w:p>
  </w:footnote>
  <w:footnote w:type="continuationSeparator" w:id="0">
    <w:p w:rsidR="004E58B8" w:rsidRDefault="004E58B8" w:rsidP="00722E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4C4"/>
    <w:multiLevelType w:val="hybridMultilevel"/>
    <w:tmpl w:val="13B2F330"/>
    <w:lvl w:ilvl="0" w:tplc="2C6C78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1812"/>
    <w:multiLevelType w:val="multilevel"/>
    <w:tmpl w:val="9B4E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C02E19"/>
    <w:multiLevelType w:val="multilevel"/>
    <w:tmpl w:val="6FAA5C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43647"/>
    <w:multiLevelType w:val="multilevel"/>
    <w:tmpl w:val="0DAE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CE3FD3"/>
    <w:multiLevelType w:val="hybridMultilevel"/>
    <w:tmpl w:val="941EA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4A464C"/>
    <w:multiLevelType w:val="hybridMultilevel"/>
    <w:tmpl w:val="1834CE4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9327E1"/>
    <w:multiLevelType w:val="multilevel"/>
    <w:tmpl w:val="48D485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E11554"/>
    <w:multiLevelType w:val="multilevel"/>
    <w:tmpl w:val="FA4CF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E4280C"/>
    <w:multiLevelType w:val="multilevel"/>
    <w:tmpl w:val="0D583B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C143F74"/>
    <w:multiLevelType w:val="hybridMultilevel"/>
    <w:tmpl w:val="4B3A8710"/>
    <w:lvl w:ilvl="0" w:tplc="D782145C">
      <w:start w:val="1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2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3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  <w:rPr>
        <w:rFonts w:cs="Times New Roman"/>
      </w:rPr>
    </w:lvl>
  </w:abstractNum>
  <w:abstractNum w:abstractNumId="10">
    <w:nsid w:val="33A04D16"/>
    <w:multiLevelType w:val="multilevel"/>
    <w:tmpl w:val="EEE44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4F68E1"/>
    <w:multiLevelType w:val="multilevel"/>
    <w:tmpl w:val="AC9C90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F2B5D"/>
    <w:multiLevelType w:val="multilevel"/>
    <w:tmpl w:val="A37429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5E6D62"/>
    <w:multiLevelType w:val="multilevel"/>
    <w:tmpl w:val="1CCC16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DE50FE"/>
    <w:multiLevelType w:val="hybridMultilevel"/>
    <w:tmpl w:val="EF52D4C0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649AE90E">
      <w:start w:val="3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47EC597F"/>
    <w:multiLevelType w:val="hybridMultilevel"/>
    <w:tmpl w:val="341A134A"/>
    <w:lvl w:ilvl="0" w:tplc="041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01C1174"/>
    <w:multiLevelType w:val="hybridMultilevel"/>
    <w:tmpl w:val="64C2D32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093FFE"/>
    <w:multiLevelType w:val="multilevel"/>
    <w:tmpl w:val="9B4E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BF1D71"/>
    <w:multiLevelType w:val="multilevel"/>
    <w:tmpl w:val="5980D5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772A631E"/>
    <w:multiLevelType w:val="multilevel"/>
    <w:tmpl w:val="72CC67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36444C"/>
    <w:multiLevelType w:val="multilevel"/>
    <w:tmpl w:val="A29CD0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0F416B"/>
    <w:multiLevelType w:val="hybridMultilevel"/>
    <w:tmpl w:val="CB8E8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9465F3"/>
    <w:multiLevelType w:val="hybridMultilevel"/>
    <w:tmpl w:val="D94251C6"/>
    <w:lvl w:ilvl="0" w:tplc="041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10"/>
  </w:num>
  <w:num w:numId="5">
    <w:abstractNumId w:val="12"/>
  </w:num>
  <w:num w:numId="6">
    <w:abstractNumId w:val="2"/>
  </w:num>
  <w:num w:numId="7">
    <w:abstractNumId w:val="19"/>
  </w:num>
  <w:num w:numId="8">
    <w:abstractNumId w:val="11"/>
  </w:num>
  <w:num w:numId="9">
    <w:abstractNumId w:val="4"/>
  </w:num>
  <w:num w:numId="10">
    <w:abstractNumId w:val="14"/>
  </w:num>
  <w:num w:numId="11">
    <w:abstractNumId w:val="5"/>
  </w:num>
  <w:num w:numId="12">
    <w:abstractNumId w:val="16"/>
  </w:num>
  <w:num w:numId="13">
    <w:abstractNumId w:val="22"/>
  </w:num>
  <w:num w:numId="14">
    <w:abstractNumId w:val="15"/>
  </w:num>
  <w:num w:numId="15">
    <w:abstractNumId w:val="1"/>
  </w:num>
  <w:num w:numId="16">
    <w:abstractNumId w:val="6"/>
  </w:num>
  <w:num w:numId="17">
    <w:abstractNumId w:val="18"/>
  </w:num>
  <w:num w:numId="18">
    <w:abstractNumId w:val="9"/>
  </w:num>
  <w:num w:numId="19">
    <w:abstractNumId w:val="21"/>
  </w:num>
  <w:num w:numId="20">
    <w:abstractNumId w:val="0"/>
  </w:num>
  <w:num w:numId="21">
    <w:abstractNumId w:val="13"/>
  </w:num>
  <w:num w:numId="22">
    <w:abstractNumId w:val="20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9B"/>
    <w:rsid w:val="00022533"/>
    <w:rsid w:val="00022FEB"/>
    <w:rsid w:val="00026236"/>
    <w:rsid w:val="00026556"/>
    <w:rsid w:val="00027DB1"/>
    <w:rsid w:val="00031D50"/>
    <w:rsid w:val="00037109"/>
    <w:rsid w:val="0005770C"/>
    <w:rsid w:val="00066B3E"/>
    <w:rsid w:val="00073C08"/>
    <w:rsid w:val="000A23A2"/>
    <w:rsid w:val="000A7BA9"/>
    <w:rsid w:val="00136E3F"/>
    <w:rsid w:val="001455CA"/>
    <w:rsid w:val="001458FA"/>
    <w:rsid w:val="00153284"/>
    <w:rsid w:val="00154351"/>
    <w:rsid w:val="00172674"/>
    <w:rsid w:val="00180D11"/>
    <w:rsid w:val="0018593B"/>
    <w:rsid w:val="0019487C"/>
    <w:rsid w:val="001A1BEE"/>
    <w:rsid w:val="001B3449"/>
    <w:rsid w:val="001E1E4E"/>
    <w:rsid w:val="001F1DA1"/>
    <w:rsid w:val="002001AD"/>
    <w:rsid w:val="00217E16"/>
    <w:rsid w:val="00225AA7"/>
    <w:rsid w:val="00231593"/>
    <w:rsid w:val="00251F1D"/>
    <w:rsid w:val="002643CD"/>
    <w:rsid w:val="00280105"/>
    <w:rsid w:val="00284A07"/>
    <w:rsid w:val="002A6756"/>
    <w:rsid w:val="002A762D"/>
    <w:rsid w:val="002B4A70"/>
    <w:rsid w:val="002D6B10"/>
    <w:rsid w:val="002E15F2"/>
    <w:rsid w:val="002E2E3E"/>
    <w:rsid w:val="002E2EA8"/>
    <w:rsid w:val="00334BE3"/>
    <w:rsid w:val="003353CD"/>
    <w:rsid w:val="00377D69"/>
    <w:rsid w:val="00392C9B"/>
    <w:rsid w:val="003A251A"/>
    <w:rsid w:val="003A665B"/>
    <w:rsid w:val="003B6010"/>
    <w:rsid w:val="003F08FB"/>
    <w:rsid w:val="003F71DA"/>
    <w:rsid w:val="0042562F"/>
    <w:rsid w:val="00440E6C"/>
    <w:rsid w:val="00457796"/>
    <w:rsid w:val="00482A44"/>
    <w:rsid w:val="004B2D70"/>
    <w:rsid w:val="004C298F"/>
    <w:rsid w:val="004D6804"/>
    <w:rsid w:val="004E58B8"/>
    <w:rsid w:val="004F163C"/>
    <w:rsid w:val="00537B54"/>
    <w:rsid w:val="00565791"/>
    <w:rsid w:val="005E2D12"/>
    <w:rsid w:val="005E4493"/>
    <w:rsid w:val="005E5C2A"/>
    <w:rsid w:val="005F2650"/>
    <w:rsid w:val="005F6E36"/>
    <w:rsid w:val="0062334C"/>
    <w:rsid w:val="006534E0"/>
    <w:rsid w:val="00661D46"/>
    <w:rsid w:val="00666AFC"/>
    <w:rsid w:val="00670E4E"/>
    <w:rsid w:val="006778C7"/>
    <w:rsid w:val="006A0A0B"/>
    <w:rsid w:val="006A18DA"/>
    <w:rsid w:val="006B2D62"/>
    <w:rsid w:val="006B2FB7"/>
    <w:rsid w:val="006C010B"/>
    <w:rsid w:val="006C39A8"/>
    <w:rsid w:val="006D27F4"/>
    <w:rsid w:val="00704289"/>
    <w:rsid w:val="00716CB9"/>
    <w:rsid w:val="00722EE9"/>
    <w:rsid w:val="00733905"/>
    <w:rsid w:val="007561E5"/>
    <w:rsid w:val="00765D15"/>
    <w:rsid w:val="00767D3F"/>
    <w:rsid w:val="00771F52"/>
    <w:rsid w:val="0078113B"/>
    <w:rsid w:val="007A413F"/>
    <w:rsid w:val="007D410B"/>
    <w:rsid w:val="007E2BF2"/>
    <w:rsid w:val="007F530F"/>
    <w:rsid w:val="0083386C"/>
    <w:rsid w:val="0085696D"/>
    <w:rsid w:val="0086275F"/>
    <w:rsid w:val="008863D7"/>
    <w:rsid w:val="008B12F6"/>
    <w:rsid w:val="008C6491"/>
    <w:rsid w:val="008F66E7"/>
    <w:rsid w:val="008F7E26"/>
    <w:rsid w:val="00913B26"/>
    <w:rsid w:val="00917E25"/>
    <w:rsid w:val="0093231C"/>
    <w:rsid w:val="009327B7"/>
    <w:rsid w:val="00962CBE"/>
    <w:rsid w:val="009946F1"/>
    <w:rsid w:val="009B0123"/>
    <w:rsid w:val="009C3805"/>
    <w:rsid w:val="009D08CD"/>
    <w:rsid w:val="009F4072"/>
    <w:rsid w:val="00A071F8"/>
    <w:rsid w:val="00A07A66"/>
    <w:rsid w:val="00A239A0"/>
    <w:rsid w:val="00A24BE7"/>
    <w:rsid w:val="00A45E79"/>
    <w:rsid w:val="00A572D4"/>
    <w:rsid w:val="00A667DD"/>
    <w:rsid w:val="00A871FD"/>
    <w:rsid w:val="00A905F4"/>
    <w:rsid w:val="00AB4E5F"/>
    <w:rsid w:val="00AC0C56"/>
    <w:rsid w:val="00AC1646"/>
    <w:rsid w:val="00AE5EEF"/>
    <w:rsid w:val="00B517B0"/>
    <w:rsid w:val="00B52F5C"/>
    <w:rsid w:val="00B57659"/>
    <w:rsid w:val="00B610CD"/>
    <w:rsid w:val="00B767C7"/>
    <w:rsid w:val="00B94054"/>
    <w:rsid w:val="00C10AB6"/>
    <w:rsid w:val="00C171F5"/>
    <w:rsid w:val="00C50649"/>
    <w:rsid w:val="00C87340"/>
    <w:rsid w:val="00C92F84"/>
    <w:rsid w:val="00C94462"/>
    <w:rsid w:val="00CD4573"/>
    <w:rsid w:val="00CF3C6F"/>
    <w:rsid w:val="00D21F49"/>
    <w:rsid w:val="00D46141"/>
    <w:rsid w:val="00D474B1"/>
    <w:rsid w:val="00D74D8A"/>
    <w:rsid w:val="00D87D77"/>
    <w:rsid w:val="00DB6330"/>
    <w:rsid w:val="00DB6E50"/>
    <w:rsid w:val="00DD1FFE"/>
    <w:rsid w:val="00DD2CC8"/>
    <w:rsid w:val="00DF22D0"/>
    <w:rsid w:val="00E11B0D"/>
    <w:rsid w:val="00E36F0F"/>
    <w:rsid w:val="00E406AE"/>
    <w:rsid w:val="00E4699D"/>
    <w:rsid w:val="00E745F5"/>
    <w:rsid w:val="00E9150D"/>
    <w:rsid w:val="00EA0D9E"/>
    <w:rsid w:val="00EA52A3"/>
    <w:rsid w:val="00EB3596"/>
    <w:rsid w:val="00ED15B4"/>
    <w:rsid w:val="00EE7295"/>
    <w:rsid w:val="00EF0CE7"/>
    <w:rsid w:val="00F127D5"/>
    <w:rsid w:val="00F434B3"/>
    <w:rsid w:val="00F6287E"/>
    <w:rsid w:val="00F846F7"/>
    <w:rsid w:val="00F93378"/>
    <w:rsid w:val="00F95CB3"/>
    <w:rsid w:val="00FA56C7"/>
    <w:rsid w:val="00FB142B"/>
    <w:rsid w:val="00FE3FDC"/>
    <w:rsid w:val="00FE4A09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D9E"/>
  </w:style>
  <w:style w:type="paragraph" w:styleId="1">
    <w:name w:val="heading 1"/>
    <w:basedOn w:val="a"/>
    <w:next w:val="a"/>
    <w:link w:val="10"/>
    <w:uiPriority w:val="9"/>
    <w:qFormat/>
    <w:rsid w:val="002E15F2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9405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D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10AB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87D77"/>
    <w:pPr>
      <w:spacing w:after="0"/>
    </w:pPr>
    <w:rPr>
      <w:rFonts w:ascii="Calibri" w:eastAsia="Times New Roman" w:hAnsi="Calibri" w:cs="Times New Roman"/>
      <w:lang w:eastAsia="ru-RU"/>
    </w:rPr>
  </w:style>
  <w:style w:type="paragraph" w:customStyle="1" w:styleId="TableContents">
    <w:name w:val="Table Contents"/>
    <w:basedOn w:val="a"/>
    <w:rsid w:val="00D87D77"/>
    <w:pPr>
      <w:widowControl w:val="0"/>
      <w:suppressLineNumbers/>
      <w:suppressAutoHyphens/>
      <w:autoSpaceDN w:val="0"/>
      <w:spacing w:after="0"/>
      <w:textAlignment w:val="baseline"/>
    </w:pPr>
    <w:rPr>
      <w:rFonts w:ascii="Times New Roman" w:eastAsia="Arial" w:hAnsi="Times New Roman" w:cs="Tahoma"/>
      <w:kern w:val="3"/>
      <w:sz w:val="24"/>
      <w:szCs w:val="24"/>
      <w:lang w:eastAsia="ru-RU"/>
    </w:rPr>
  </w:style>
  <w:style w:type="character" w:customStyle="1" w:styleId="fontstyle01">
    <w:name w:val="fontstyle01"/>
    <w:basedOn w:val="a0"/>
    <w:rsid w:val="00733905"/>
    <w:rPr>
      <w:rFonts w:ascii="SchoolBookC" w:hAnsi="SchoolBookC" w:hint="default"/>
      <w:b w:val="0"/>
      <w:bCs w:val="0"/>
      <w:i w:val="0"/>
      <w:iCs w:val="0"/>
      <w:color w:val="242021"/>
      <w:sz w:val="18"/>
      <w:szCs w:val="18"/>
    </w:rPr>
  </w:style>
  <w:style w:type="table" w:styleId="a6">
    <w:name w:val="Table Grid"/>
    <w:basedOn w:val="a1"/>
    <w:uiPriority w:val="39"/>
    <w:rsid w:val="00B9405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4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">
    <w:name w:val="c1"/>
    <w:basedOn w:val="a"/>
    <w:rsid w:val="00B940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94054"/>
  </w:style>
  <w:style w:type="character" w:customStyle="1" w:styleId="c7">
    <w:name w:val="c7"/>
    <w:basedOn w:val="a0"/>
    <w:rsid w:val="00B94054"/>
  </w:style>
  <w:style w:type="character" w:customStyle="1" w:styleId="c2">
    <w:name w:val="c2"/>
    <w:basedOn w:val="a0"/>
    <w:rsid w:val="00B94054"/>
  </w:style>
  <w:style w:type="character" w:customStyle="1" w:styleId="c27">
    <w:name w:val="c27"/>
    <w:basedOn w:val="a0"/>
    <w:rsid w:val="00B94054"/>
  </w:style>
  <w:style w:type="paragraph" w:customStyle="1" w:styleId="c50">
    <w:name w:val="c50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74D8A"/>
  </w:style>
  <w:style w:type="paragraph" w:customStyle="1" w:styleId="c0">
    <w:name w:val="c0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74D8A"/>
  </w:style>
  <w:style w:type="character" w:customStyle="1" w:styleId="c85">
    <w:name w:val="c85"/>
    <w:basedOn w:val="a0"/>
    <w:rsid w:val="00D74D8A"/>
  </w:style>
  <w:style w:type="character" w:customStyle="1" w:styleId="fontstyle21">
    <w:name w:val="fontstyle21"/>
    <w:basedOn w:val="a0"/>
    <w:rsid w:val="00D474B1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D474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E15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6"/>
    <w:uiPriority w:val="59"/>
    <w:rsid w:val="002E15F2"/>
    <w:pPr>
      <w:spacing w:after="0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E15F2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15F2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F6287E"/>
    <w:rPr>
      <w:i/>
      <w:iCs/>
    </w:rPr>
  </w:style>
  <w:style w:type="paragraph" w:styleId="ab">
    <w:name w:val="header"/>
    <w:basedOn w:val="a"/>
    <w:link w:val="ac"/>
    <w:uiPriority w:val="99"/>
    <w:unhideWhenUsed/>
    <w:rsid w:val="00722EE9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722EE9"/>
  </w:style>
  <w:style w:type="paragraph" w:styleId="ad">
    <w:name w:val="footer"/>
    <w:basedOn w:val="a"/>
    <w:link w:val="ae"/>
    <w:uiPriority w:val="99"/>
    <w:unhideWhenUsed/>
    <w:rsid w:val="00722EE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722E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D9E"/>
  </w:style>
  <w:style w:type="paragraph" w:styleId="1">
    <w:name w:val="heading 1"/>
    <w:basedOn w:val="a"/>
    <w:next w:val="a"/>
    <w:link w:val="10"/>
    <w:uiPriority w:val="9"/>
    <w:qFormat/>
    <w:rsid w:val="002E15F2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9405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D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10AB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87D77"/>
    <w:pPr>
      <w:spacing w:after="0"/>
    </w:pPr>
    <w:rPr>
      <w:rFonts w:ascii="Calibri" w:eastAsia="Times New Roman" w:hAnsi="Calibri" w:cs="Times New Roman"/>
      <w:lang w:eastAsia="ru-RU"/>
    </w:rPr>
  </w:style>
  <w:style w:type="paragraph" w:customStyle="1" w:styleId="TableContents">
    <w:name w:val="Table Contents"/>
    <w:basedOn w:val="a"/>
    <w:rsid w:val="00D87D77"/>
    <w:pPr>
      <w:widowControl w:val="0"/>
      <w:suppressLineNumbers/>
      <w:suppressAutoHyphens/>
      <w:autoSpaceDN w:val="0"/>
      <w:spacing w:after="0"/>
      <w:textAlignment w:val="baseline"/>
    </w:pPr>
    <w:rPr>
      <w:rFonts w:ascii="Times New Roman" w:eastAsia="Arial" w:hAnsi="Times New Roman" w:cs="Tahoma"/>
      <w:kern w:val="3"/>
      <w:sz w:val="24"/>
      <w:szCs w:val="24"/>
      <w:lang w:eastAsia="ru-RU"/>
    </w:rPr>
  </w:style>
  <w:style w:type="character" w:customStyle="1" w:styleId="fontstyle01">
    <w:name w:val="fontstyle01"/>
    <w:basedOn w:val="a0"/>
    <w:rsid w:val="00733905"/>
    <w:rPr>
      <w:rFonts w:ascii="SchoolBookC" w:hAnsi="SchoolBookC" w:hint="default"/>
      <w:b w:val="0"/>
      <w:bCs w:val="0"/>
      <w:i w:val="0"/>
      <w:iCs w:val="0"/>
      <w:color w:val="242021"/>
      <w:sz w:val="18"/>
      <w:szCs w:val="18"/>
    </w:rPr>
  </w:style>
  <w:style w:type="table" w:styleId="a6">
    <w:name w:val="Table Grid"/>
    <w:basedOn w:val="a1"/>
    <w:uiPriority w:val="39"/>
    <w:rsid w:val="00B9405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4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">
    <w:name w:val="c1"/>
    <w:basedOn w:val="a"/>
    <w:rsid w:val="00B940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94054"/>
  </w:style>
  <w:style w:type="character" w:customStyle="1" w:styleId="c7">
    <w:name w:val="c7"/>
    <w:basedOn w:val="a0"/>
    <w:rsid w:val="00B94054"/>
  </w:style>
  <w:style w:type="character" w:customStyle="1" w:styleId="c2">
    <w:name w:val="c2"/>
    <w:basedOn w:val="a0"/>
    <w:rsid w:val="00B94054"/>
  </w:style>
  <w:style w:type="character" w:customStyle="1" w:styleId="c27">
    <w:name w:val="c27"/>
    <w:basedOn w:val="a0"/>
    <w:rsid w:val="00B94054"/>
  </w:style>
  <w:style w:type="paragraph" w:customStyle="1" w:styleId="c50">
    <w:name w:val="c50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74D8A"/>
  </w:style>
  <w:style w:type="paragraph" w:customStyle="1" w:styleId="c0">
    <w:name w:val="c0"/>
    <w:basedOn w:val="a"/>
    <w:rsid w:val="00D74D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74D8A"/>
  </w:style>
  <w:style w:type="character" w:customStyle="1" w:styleId="c85">
    <w:name w:val="c85"/>
    <w:basedOn w:val="a0"/>
    <w:rsid w:val="00D74D8A"/>
  </w:style>
  <w:style w:type="character" w:customStyle="1" w:styleId="fontstyle21">
    <w:name w:val="fontstyle21"/>
    <w:basedOn w:val="a0"/>
    <w:rsid w:val="00D474B1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D474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E15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6"/>
    <w:uiPriority w:val="59"/>
    <w:rsid w:val="002E15F2"/>
    <w:pPr>
      <w:spacing w:after="0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E15F2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15F2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F6287E"/>
    <w:rPr>
      <w:i/>
      <w:iCs/>
    </w:rPr>
  </w:style>
  <w:style w:type="paragraph" w:styleId="ab">
    <w:name w:val="header"/>
    <w:basedOn w:val="a"/>
    <w:link w:val="ac"/>
    <w:uiPriority w:val="99"/>
    <w:unhideWhenUsed/>
    <w:rsid w:val="00722EE9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722EE9"/>
  </w:style>
  <w:style w:type="paragraph" w:styleId="ad">
    <w:name w:val="footer"/>
    <w:basedOn w:val="a"/>
    <w:link w:val="ae"/>
    <w:uiPriority w:val="99"/>
    <w:unhideWhenUsed/>
    <w:rsid w:val="00722EE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722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supersadovnik.ru/article.aspx?id=10012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upersadovnik.ru/article.aspx?id=1001235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supersadovnik.ru/article.aspx?id=1001235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C21D1-4B12-4FF1-B12D-C8A59EC74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11</Pages>
  <Words>4207</Words>
  <Characters>23982</Characters>
  <Application>Microsoft Office Word</Application>
  <DocSecurity>0</DocSecurity>
  <Lines>199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Главным стратегическим ресурсом модернизации образования в рамках междунар</vt:lpstr>
      <vt:lpstr>        </vt:lpstr>
      <vt:lpstr>        Планируемые результаты: </vt:lpstr>
      <vt:lpstr>        Предметные. Уметь характеризовать щелочные металлы на основании их положения в п</vt:lpstr>
      <vt:lpstr>    ………………………………………………………………………………………………………</vt:lpstr>
      <vt:lpstr>    1.4  На сколько вам интересно следующее? Отметьте только одну клетку в каждой ст</vt:lpstr>
      <vt:lpstr>    1.5 На сколько вы согласны со следующими высказываниями? Отметьте только одну кл</vt:lpstr>
      <vt:lpstr>    </vt:lpstr>
      <vt:lpstr>    1.4 На сколько вам интересно следующее? Отметьте только одну клетку в каждой стр</vt:lpstr>
      <vt:lpstr>    1.5 На сколько вы согласны со следующими высказываниями? Отметьте только одну кл</vt:lpstr>
      <vt:lpstr>    1.4 На сколько вам интересно следующее? Отметьте только одну клетку в каждой стр</vt:lpstr>
      <vt:lpstr>    1.5 На сколько вы согласны со следующими высказываниями? Отметьте только одну кл</vt:lpstr>
    </vt:vector>
  </TitlesOfParts>
  <Company/>
  <LinksUpToDate>false</LinksUpToDate>
  <CharactersWithSpaces>28133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121</cp:revision>
  <dcterms:created xsi:type="dcterms:W3CDTF">2019-03-18T16:47:00Z</dcterms:created>
  <dcterms:modified xsi:type="dcterms:W3CDTF">2021-11-05T16:44:00Z</dcterms:modified>
</cp:coreProperties>
</file>