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2E37" w:rsidRPr="00CE692E" w:rsidRDefault="00CE692E" w:rsidP="00CE692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E692E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Муниципальное бюджетное общеобразовательное учреждение </w:t>
      </w:r>
      <w:proofErr w:type="spellStart"/>
      <w:r w:rsidRPr="00CE692E">
        <w:rPr>
          <w:rFonts w:ascii="Times New Roman" w:hAnsi="Times New Roman" w:cs="Times New Roman"/>
          <w:b/>
          <w:bCs/>
          <w:sz w:val="28"/>
          <w:szCs w:val="28"/>
        </w:rPr>
        <w:t>Хватовская</w:t>
      </w:r>
      <w:proofErr w:type="spellEnd"/>
      <w:r w:rsidRPr="00CE692E">
        <w:rPr>
          <w:rFonts w:ascii="Times New Roman" w:hAnsi="Times New Roman" w:cs="Times New Roman"/>
          <w:b/>
          <w:bCs/>
          <w:sz w:val="28"/>
          <w:szCs w:val="28"/>
        </w:rPr>
        <w:t xml:space="preserve"> основная школа</w:t>
      </w:r>
    </w:p>
    <w:p w:rsidR="00CE692E" w:rsidRPr="00CE692E" w:rsidRDefault="00CE692E" w:rsidP="00CE692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E692E" w:rsidRPr="00CE692E" w:rsidRDefault="00CE692E" w:rsidP="00CE692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E692E" w:rsidRPr="00CE692E" w:rsidRDefault="00CE692E" w:rsidP="00CE692E">
      <w:pPr>
        <w:suppressAutoHyphens/>
        <w:autoSpaceDN w:val="0"/>
        <w:spacing w:after="0"/>
        <w:jc w:val="center"/>
        <w:textAlignment w:val="baseline"/>
        <w:rPr>
          <w:rFonts w:ascii="Times New Roman" w:eastAsia="Noto Sans CJK SC Regular" w:hAnsi="Times New Roman" w:cs="Times New Roman"/>
          <w:bCs/>
          <w:kern w:val="3"/>
          <w:sz w:val="28"/>
          <w:szCs w:val="28"/>
          <w:lang w:eastAsia="zh-CN" w:bidi="hi-IN"/>
        </w:rPr>
      </w:pPr>
      <w:r w:rsidRPr="00CE692E">
        <w:rPr>
          <w:rFonts w:ascii="Times New Roman" w:eastAsia="Noto Sans CJK SC Regular" w:hAnsi="Times New Roman" w:cs="Times New Roman"/>
          <w:bCs/>
          <w:kern w:val="3"/>
          <w:sz w:val="28"/>
          <w:szCs w:val="28"/>
          <w:lang w:eastAsia="zh-CN" w:bidi="hi-IN"/>
        </w:rPr>
        <w:t xml:space="preserve">Школьное </w:t>
      </w:r>
      <w:r w:rsidRPr="00CE692E">
        <w:rPr>
          <w:rFonts w:ascii="Times New Roman" w:eastAsia="Noto Sans CJK SC Regular" w:hAnsi="Times New Roman" w:cs="Times New Roman"/>
          <w:bCs/>
          <w:kern w:val="3"/>
          <w:sz w:val="28"/>
          <w:szCs w:val="28"/>
          <w:lang w:eastAsia="zh-CN" w:bidi="hi-IN"/>
        </w:rPr>
        <w:t>м</w:t>
      </w:r>
      <w:r w:rsidRPr="00CE692E">
        <w:rPr>
          <w:rFonts w:ascii="Times New Roman" w:eastAsia="Noto Sans CJK SC Regular" w:hAnsi="Times New Roman" w:cs="Times New Roman"/>
          <w:bCs/>
          <w:kern w:val="3"/>
          <w:sz w:val="28"/>
          <w:szCs w:val="28"/>
          <w:lang w:eastAsia="zh-CN" w:bidi="hi-IN"/>
        </w:rPr>
        <w:t>етодическое</w:t>
      </w:r>
      <w:r w:rsidRPr="00CE692E">
        <w:rPr>
          <w:rFonts w:ascii="Times New Roman" w:eastAsia="Noto Sans CJK SC Regular" w:hAnsi="Times New Roman" w:cs="Times New Roman"/>
          <w:bCs/>
          <w:kern w:val="3"/>
          <w:sz w:val="28"/>
          <w:szCs w:val="28"/>
          <w:lang w:eastAsia="zh-CN" w:bidi="hi-IN"/>
        </w:rPr>
        <w:t xml:space="preserve"> объединения учителей гуманитарного цикла и образовательной области «Искусство»</w:t>
      </w:r>
    </w:p>
    <w:p w:rsidR="00CE692E" w:rsidRPr="00CE692E" w:rsidRDefault="00CE692E" w:rsidP="00CE69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42E37" w:rsidRPr="00CE692E" w:rsidRDefault="00242E37" w:rsidP="00CE69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2E37" w:rsidRPr="00CE692E" w:rsidRDefault="00242E37" w:rsidP="00CE69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2E37" w:rsidRPr="00CE692E" w:rsidRDefault="00242E37" w:rsidP="00CE69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2E37" w:rsidRPr="00CE692E" w:rsidRDefault="00242E37" w:rsidP="00CE69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2E37" w:rsidRPr="00CE692E" w:rsidRDefault="00242E37" w:rsidP="00CE69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2E37" w:rsidRPr="00CE692E" w:rsidRDefault="00242E37" w:rsidP="00CE69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E692E" w:rsidRDefault="00CE692E" w:rsidP="00CE692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CE692E" w:rsidRDefault="00CE692E" w:rsidP="00CE692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242E37" w:rsidRPr="00CE692E" w:rsidRDefault="00242E37" w:rsidP="00CE692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CE692E">
        <w:rPr>
          <w:rFonts w:ascii="Times New Roman" w:hAnsi="Times New Roman" w:cs="Times New Roman"/>
          <w:sz w:val="32"/>
          <w:szCs w:val="32"/>
        </w:rPr>
        <w:t>Доклад</w:t>
      </w:r>
      <w:r w:rsidR="00CE692E" w:rsidRPr="00CE692E">
        <w:rPr>
          <w:rFonts w:ascii="Times New Roman" w:hAnsi="Times New Roman" w:cs="Times New Roman"/>
          <w:sz w:val="32"/>
          <w:szCs w:val="32"/>
        </w:rPr>
        <w:t xml:space="preserve"> на тему:</w:t>
      </w:r>
    </w:p>
    <w:p w:rsidR="00242E37" w:rsidRPr="00CE692E" w:rsidRDefault="00242E37" w:rsidP="00CE692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242E37" w:rsidRPr="00CE692E" w:rsidRDefault="00242E37" w:rsidP="00CE692E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CE692E">
        <w:rPr>
          <w:rFonts w:ascii="Times New Roman" w:hAnsi="Times New Roman" w:cs="Times New Roman"/>
          <w:b/>
          <w:bCs/>
          <w:i/>
          <w:sz w:val="32"/>
          <w:szCs w:val="32"/>
        </w:rPr>
        <w:t>«Нетрадиционные формы урока</w:t>
      </w:r>
      <w:r w:rsidR="00CE692E" w:rsidRPr="00CE692E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Pr="00CE692E">
        <w:rPr>
          <w:rFonts w:ascii="Times New Roman" w:hAnsi="Times New Roman" w:cs="Times New Roman"/>
          <w:b/>
          <w:bCs/>
          <w:i/>
          <w:sz w:val="32"/>
          <w:szCs w:val="32"/>
        </w:rPr>
        <w:t>с ИКТ как способы активизации познавательной деятельности учащихся»</w:t>
      </w:r>
      <w:r w:rsidR="00BD38DE" w:rsidRPr="00CE692E">
        <w:rPr>
          <w:rFonts w:ascii="Times New Roman" w:hAnsi="Times New Roman" w:cs="Times New Roman"/>
          <w:b/>
          <w:bCs/>
          <w:i/>
          <w:sz w:val="32"/>
          <w:szCs w:val="32"/>
        </w:rPr>
        <w:t>.</w:t>
      </w:r>
      <w:bookmarkStart w:id="0" w:name="_GoBack"/>
      <w:bookmarkEnd w:id="0"/>
    </w:p>
    <w:p w:rsidR="00BD38DE" w:rsidRPr="00CE692E" w:rsidRDefault="00BD38DE" w:rsidP="00CE692E">
      <w:pPr>
        <w:spacing w:after="0" w:line="240" w:lineRule="auto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BD38DE" w:rsidRPr="00CE692E" w:rsidRDefault="00BD38DE" w:rsidP="00CE692E">
      <w:pPr>
        <w:spacing w:after="0" w:line="240" w:lineRule="auto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BD38DE" w:rsidRPr="00CE692E" w:rsidRDefault="00BD38DE" w:rsidP="00CE692E">
      <w:pPr>
        <w:spacing w:after="0" w:line="240" w:lineRule="auto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CE692E" w:rsidRDefault="00BD38DE" w:rsidP="00CE692E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CE692E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</w:t>
      </w:r>
    </w:p>
    <w:p w:rsidR="00CE692E" w:rsidRDefault="00CE692E" w:rsidP="00CE692E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CE692E" w:rsidRDefault="00CE692E" w:rsidP="00CE692E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CE692E" w:rsidRDefault="00CE692E" w:rsidP="00CE692E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BD38DE" w:rsidRPr="00CE692E" w:rsidRDefault="00BD38DE" w:rsidP="00CE692E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CE692E">
        <w:rPr>
          <w:rFonts w:ascii="Times New Roman" w:hAnsi="Times New Roman" w:cs="Times New Roman"/>
          <w:b/>
          <w:bCs/>
          <w:sz w:val="28"/>
          <w:szCs w:val="28"/>
        </w:rPr>
        <w:t xml:space="preserve">Подготовила: </w:t>
      </w:r>
      <w:r w:rsidR="00CE692E" w:rsidRPr="00CE692E">
        <w:rPr>
          <w:rFonts w:ascii="Times New Roman" w:hAnsi="Times New Roman" w:cs="Times New Roman"/>
          <w:bCs/>
          <w:sz w:val="28"/>
          <w:szCs w:val="28"/>
        </w:rPr>
        <w:t>Салова В.Н</w:t>
      </w:r>
      <w:r w:rsidRPr="00CE692E">
        <w:rPr>
          <w:rFonts w:ascii="Times New Roman" w:hAnsi="Times New Roman" w:cs="Times New Roman"/>
          <w:bCs/>
          <w:sz w:val="28"/>
          <w:szCs w:val="28"/>
        </w:rPr>
        <w:t xml:space="preserve">., </w:t>
      </w:r>
    </w:p>
    <w:p w:rsidR="00BD38DE" w:rsidRPr="00CE692E" w:rsidRDefault="00BD38DE" w:rsidP="00CE692E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CE692E">
        <w:rPr>
          <w:rFonts w:ascii="Times New Roman" w:hAnsi="Times New Roman" w:cs="Times New Roman"/>
          <w:bCs/>
          <w:sz w:val="28"/>
          <w:szCs w:val="28"/>
        </w:rPr>
        <w:t xml:space="preserve">              учитель </w:t>
      </w:r>
      <w:r w:rsidR="00CE692E" w:rsidRPr="00CE692E">
        <w:rPr>
          <w:rFonts w:ascii="Times New Roman" w:hAnsi="Times New Roman" w:cs="Times New Roman"/>
          <w:bCs/>
          <w:sz w:val="28"/>
          <w:szCs w:val="28"/>
        </w:rPr>
        <w:t>музыки</w:t>
      </w:r>
      <w:r w:rsidRPr="00CE692E">
        <w:rPr>
          <w:rFonts w:ascii="Times New Roman" w:hAnsi="Times New Roman" w:cs="Times New Roman"/>
          <w:bCs/>
          <w:sz w:val="28"/>
          <w:szCs w:val="28"/>
        </w:rPr>
        <w:t>.</w:t>
      </w:r>
    </w:p>
    <w:p w:rsidR="00BD38DE" w:rsidRPr="00CE692E" w:rsidRDefault="00BD38DE" w:rsidP="00CE692E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BD38DE" w:rsidRPr="00CE692E" w:rsidRDefault="00BD38DE" w:rsidP="00CE692E">
      <w:pPr>
        <w:spacing w:after="0" w:line="240" w:lineRule="auto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CE692E" w:rsidRDefault="00CE692E" w:rsidP="00CE692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E692E" w:rsidRDefault="00CE692E" w:rsidP="00CE692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E692E" w:rsidRDefault="00CE692E" w:rsidP="00CE692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E692E" w:rsidRDefault="00CE692E" w:rsidP="00CE692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E692E" w:rsidRDefault="00CE692E" w:rsidP="00CE692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E692E" w:rsidRDefault="00CE692E" w:rsidP="00CE692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E692E" w:rsidRDefault="00CE692E" w:rsidP="00CE692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E692E" w:rsidRDefault="00CE692E" w:rsidP="00CE692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E692E" w:rsidRDefault="00CE692E" w:rsidP="00CE692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E692E" w:rsidRDefault="00CE692E" w:rsidP="00CE692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E692E" w:rsidRDefault="00CE692E" w:rsidP="00CE692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38DE" w:rsidRPr="00CE692E" w:rsidRDefault="00CE692E" w:rsidP="00CE69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CE692E">
        <w:rPr>
          <w:rFonts w:ascii="Times New Roman" w:hAnsi="Times New Roman" w:cs="Times New Roman"/>
          <w:bCs/>
          <w:sz w:val="28"/>
          <w:szCs w:val="28"/>
        </w:rPr>
        <w:t>Арзамасский</w:t>
      </w:r>
      <w:proofErr w:type="spellEnd"/>
      <w:r w:rsidRPr="00CE692E">
        <w:rPr>
          <w:rFonts w:ascii="Times New Roman" w:hAnsi="Times New Roman" w:cs="Times New Roman"/>
          <w:bCs/>
          <w:sz w:val="28"/>
          <w:szCs w:val="28"/>
        </w:rPr>
        <w:t xml:space="preserve"> район, </w:t>
      </w:r>
      <w:proofErr w:type="spellStart"/>
      <w:r w:rsidRPr="00CE692E">
        <w:rPr>
          <w:rFonts w:ascii="Times New Roman" w:hAnsi="Times New Roman" w:cs="Times New Roman"/>
          <w:bCs/>
          <w:sz w:val="28"/>
          <w:szCs w:val="28"/>
        </w:rPr>
        <w:t>с.Хватовка</w:t>
      </w:r>
      <w:proofErr w:type="spellEnd"/>
      <w:r w:rsidRPr="00CE692E">
        <w:rPr>
          <w:rFonts w:ascii="Times New Roman" w:hAnsi="Times New Roman" w:cs="Times New Roman"/>
          <w:bCs/>
          <w:sz w:val="28"/>
          <w:szCs w:val="28"/>
        </w:rPr>
        <w:t>, 2021</w:t>
      </w:r>
    </w:p>
    <w:p w:rsidR="00242E37" w:rsidRPr="00CE692E" w:rsidRDefault="00242E37" w:rsidP="00CE69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E692E" w:rsidRPr="00CE692E" w:rsidRDefault="00BD38DE" w:rsidP="00CE69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7874A5" w:rsidRPr="00CE692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692E" w:rsidRDefault="00CE692E" w:rsidP="00CE692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242E37" w:rsidRPr="00CE692E" w:rsidRDefault="007874A5" w:rsidP="00CE692E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lastRenderedPageBreak/>
        <w:t xml:space="preserve">   </w:t>
      </w:r>
      <w:r w:rsidR="00242E37" w:rsidRPr="00CE692E">
        <w:rPr>
          <w:rFonts w:ascii="Times New Roman" w:hAnsi="Times New Roman" w:cs="Times New Roman"/>
          <w:sz w:val="24"/>
          <w:szCs w:val="24"/>
        </w:rPr>
        <w:t>«Научить человека жить в информационном мире</w:t>
      </w:r>
    </w:p>
    <w:p w:rsidR="00242E37" w:rsidRPr="00CE692E" w:rsidRDefault="007874A5" w:rsidP="00CE692E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CE692E">
        <w:rPr>
          <w:rFonts w:ascii="Times New Roman" w:hAnsi="Times New Roman" w:cs="Times New Roman"/>
          <w:sz w:val="24"/>
          <w:szCs w:val="24"/>
        </w:rPr>
        <w:t xml:space="preserve">   - важнейшая задача современной </w:t>
      </w:r>
      <w:r w:rsidR="00242E37" w:rsidRPr="00CE692E">
        <w:rPr>
          <w:rFonts w:ascii="Times New Roman" w:hAnsi="Times New Roman" w:cs="Times New Roman"/>
          <w:sz w:val="24"/>
          <w:szCs w:val="24"/>
        </w:rPr>
        <w:t>школы».</w:t>
      </w:r>
    </w:p>
    <w:p w:rsidR="00242E37" w:rsidRPr="00CE692E" w:rsidRDefault="00CE692E" w:rsidP="00CE692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7874A5" w:rsidRPr="00CE692E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Урок как форма обучения относится к классно-урочной системе обучения. Он является коллективной формой организации обучения, которой присущи постоянный состав учащихся, определенные временные рамки занятий (45 мин), твердо установленное расписание и организация учебной работы над одним и тем же материалом. Структура и методика проведения урока зависит от тех дидактических целей и задач, которые решаются в процессе изучения той или иной темы.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 xml:space="preserve">Целенаправленный характер интересно и необычно организованных условий для проведения урока — очень важный момент в учебно-воспитательном процессе. От разнообразия эффективных приемов </w:t>
      </w:r>
      <w:proofErr w:type="gramStart"/>
      <w:r w:rsidRPr="00CE692E">
        <w:rPr>
          <w:rFonts w:ascii="Times New Roman" w:hAnsi="Times New Roman" w:cs="Times New Roman"/>
          <w:sz w:val="24"/>
          <w:szCs w:val="24"/>
        </w:rPr>
        <w:t>закрепления</w:t>
      </w:r>
      <w:proofErr w:type="gramEnd"/>
      <w:r w:rsidRPr="00CE692E">
        <w:rPr>
          <w:rFonts w:ascii="Times New Roman" w:hAnsi="Times New Roman" w:cs="Times New Roman"/>
          <w:sz w:val="24"/>
          <w:szCs w:val="24"/>
        </w:rPr>
        <w:t xml:space="preserve"> изученного на уроке зависят глубокое понимание и прочное усвоение учащимися учебного материала.</w:t>
      </w:r>
    </w:p>
    <w:p w:rsidR="00242E37" w:rsidRPr="00CE692E" w:rsidRDefault="00CE692E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Работая с детьми</w:t>
      </w:r>
      <w:r w:rsidR="00242E37" w:rsidRPr="00CE692E">
        <w:rPr>
          <w:rFonts w:ascii="Times New Roman" w:hAnsi="Times New Roman" w:cs="Times New Roman"/>
          <w:sz w:val="24"/>
          <w:szCs w:val="24"/>
        </w:rPr>
        <w:t xml:space="preserve"> школьного возраста, большой по объему материал можно давать в игровой, увлекательной и доступной для детей форме. Урок должен не только увеличивать запас систематических знаний учащихся, но и воспитывать в них желание и умение учиться. Эмоциональный фон урока должен помочь детям лучше и глубже усвоить содержание материала. Существует тесная связь между знаниями и познавательными интересами. Только учебная деятельность, построенная с доминированием элементов, форм и правил игровой деятельности, с ее живостью, непосредственностью и эмоциональностью способствует желанию учиться с радостью и удовольствием.</w:t>
      </w:r>
    </w:p>
    <w:p w:rsidR="00242E37" w:rsidRPr="00CE692E" w:rsidRDefault="00BD38DE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Ш</w:t>
      </w:r>
      <w:r w:rsidR="00242E37" w:rsidRPr="00CE692E">
        <w:rPr>
          <w:rFonts w:ascii="Times New Roman" w:hAnsi="Times New Roman" w:cs="Times New Roman"/>
          <w:sz w:val="24"/>
          <w:szCs w:val="24"/>
        </w:rPr>
        <w:t xml:space="preserve">кольник имеет специфические возрастные особенности: неустойчивое внимание, преобладание наглядно-образного мышления, повышенную двигательную активность, стремление к игровой деятельности, разнообразие познавательных интересов. Для того чтобы поддерживать в течение урока внимание детей, необходима организация активной и интересной познавательной деятельности. </w:t>
      </w:r>
    </w:p>
    <w:p w:rsidR="00242E37" w:rsidRPr="00CE692E" w:rsidRDefault="00BD38DE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 xml:space="preserve">Что может заставить </w:t>
      </w:r>
      <w:r w:rsidR="00242E37" w:rsidRPr="00CE692E">
        <w:rPr>
          <w:rFonts w:ascii="Times New Roman" w:hAnsi="Times New Roman" w:cs="Times New Roman"/>
          <w:sz w:val="24"/>
          <w:szCs w:val="24"/>
        </w:rPr>
        <w:t>школьника задуматься, начать размышлять над тем или иным заданием, вопросом, задачей, когда эти задания малопонятны, трудны, а порой и неинтересны для него? Во всяком случае, не принуждение. Принуждение может лишь только угнетать, а не возбуждать мыслительную</w:t>
      </w:r>
      <w:r w:rsidRPr="00CE692E">
        <w:rPr>
          <w:rFonts w:ascii="Times New Roman" w:hAnsi="Times New Roman" w:cs="Times New Roman"/>
          <w:sz w:val="24"/>
          <w:szCs w:val="24"/>
        </w:rPr>
        <w:t xml:space="preserve"> </w:t>
      </w:r>
      <w:r w:rsidR="00242E37" w:rsidRPr="00CE692E">
        <w:rPr>
          <w:rFonts w:ascii="Times New Roman" w:hAnsi="Times New Roman" w:cs="Times New Roman"/>
          <w:sz w:val="24"/>
          <w:szCs w:val="24"/>
        </w:rPr>
        <w:t xml:space="preserve">деятельность ученика. Не всегда могут активизировать мысль ученика и словесные просьбы и убеждения, </w:t>
      </w:r>
      <w:proofErr w:type="gramStart"/>
      <w:r w:rsidR="00242E37" w:rsidRPr="00CE692E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242E37" w:rsidRPr="00CE692E">
        <w:rPr>
          <w:rFonts w:ascii="Times New Roman" w:hAnsi="Times New Roman" w:cs="Times New Roman"/>
          <w:sz w:val="24"/>
          <w:szCs w:val="24"/>
        </w:rPr>
        <w:t xml:space="preserve"> здесь на помощь приходит игра. А любой нетрадиционный урок - это и есть игра, только игра «большая, на весь урок», со своими правилами и атрибутами. Правильно поставленная игра позволит многому научить детей. Возможности современных уроков велики: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- они являются средством формирования познавательной деятельности</w:t>
      </w:r>
      <w:r w:rsidRPr="00CE692E">
        <w:rPr>
          <w:rFonts w:ascii="Times New Roman" w:hAnsi="Times New Roman" w:cs="Times New Roman"/>
          <w:sz w:val="24"/>
          <w:szCs w:val="24"/>
        </w:rPr>
        <w:br/>
        <w:t>школьников;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- средством активизации учащихся в процессе учебной работы;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- а также одним из способов стимулирования и развития интереса к учению.</w:t>
      </w:r>
      <w:r w:rsidRPr="00CE692E">
        <w:rPr>
          <w:rFonts w:ascii="Times New Roman" w:hAnsi="Times New Roman" w:cs="Times New Roman"/>
          <w:sz w:val="24"/>
          <w:szCs w:val="24"/>
        </w:rPr>
        <w:br/>
        <w:t>Но в то же время они должны реализовывать обучающие, развивающие и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воспитательные задачи, которые ставятся на каждом уроке.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Проведение нетрадиционных уроков возможно на любом этапе работы над учебным материалом, как во время проведения урока приобретения новых знаний, так и на уроках формирования умений и навыков, обобщения и систематизации знаний, на уроках повторения, контроля.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Наиболее распространенные типы нетрадиционных уроков:</w:t>
      </w:r>
    </w:p>
    <w:p w:rsidR="00242E37" w:rsidRPr="00CE692E" w:rsidRDefault="00242E37" w:rsidP="00CE692E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урок-сказка,</w:t>
      </w:r>
    </w:p>
    <w:p w:rsidR="00242E37" w:rsidRPr="00CE692E" w:rsidRDefault="00242E37" w:rsidP="00CE692E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урок-КВН,</w:t>
      </w:r>
    </w:p>
    <w:p w:rsidR="00242E37" w:rsidRPr="00CE692E" w:rsidRDefault="00242E37" w:rsidP="00CE692E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урок-путешествие,</w:t>
      </w:r>
    </w:p>
    <w:p w:rsidR="00242E37" w:rsidRPr="00CE692E" w:rsidRDefault="00242E37" w:rsidP="00CE692E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урок-спектакль,</w:t>
      </w:r>
    </w:p>
    <w:p w:rsidR="00242E37" w:rsidRPr="00CE692E" w:rsidRDefault="00242E37" w:rsidP="00CE692E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урок-викторина,</w:t>
      </w:r>
    </w:p>
    <w:p w:rsidR="00242E37" w:rsidRPr="00CE692E" w:rsidRDefault="00242E37" w:rsidP="00CE692E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урок-игра,</w:t>
      </w:r>
    </w:p>
    <w:p w:rsidR="00242E37" w:rsidRPr="00CE692E" w:rsidRDefault="00242E37" w:rsidP="00CE692E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урок - аукцион,</w:t>
      </w:r>
    </w:p>
    <w:p w:rsidR="00242E37" w:rsidRPr="00CE692E" w:rsidRDefault="00242E37" w:rsidP="00CE692E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урок-конференция,</w:t>
      </w:r>
    </w:p>
    <w:p w:rsidR="00242E37" w:rsidRPr="00CE692E" w:rsidRDefault="00242E37" w:rsidP="00CE692E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урок-соревнование,</w:t>
      </w:r>
    </w:p>
    <w:p w:rsidR="00242E37" w:rsidRPr="00CE692E" w:rsidRDefault="00242E37" w:rsidP="00CE692E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урок-эстафета...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Нетрадиционные уроки чаще имеют место при проверке и обобщении знаний учащихся, закреплении и повторении изученного материала.</w:t>
      </w:r>
      <w:r w:rsidRPr="00CE692E">
        <w:rPr>
          <w:rFonts w:ascii="Times New Roman" w:hAnsi="Times New Roman" w:cs="Times New Roman"/>
          <w:sz w:val="24"/>
          <w:szCs w:val="24"/>
        </w:rPr>
        <w:br/>
        <w:t xml:space="preserve">На своих уроках </w:t>
      </w:r>
      <w:r w:rsidR="007D5AA8">
        <w:rPr>
          <w:rFonts w:ascii="Times New Roman" w:hAnsi="Times New Roman" w:cs="Times New Roman"/>
          <w:sz w:val="24"/>
          <w:szCs w:val="24"/>
        </w:rPr>
        <w:t>можно использовать</w:t>
      </w:r>
      <w:r w:rsidRPr="00CE692E">
        <w:rPr>
          <w:rFonts w:ascii="Times New Roman" w:hAnsi="Times New Roman" w:cs="Times New Roman"/>
          <w:sz w:val="24"/>
          <w:szCs w:val="24"/>
        </w:rPr>
        <w:t xml:space="preserve"> дидактические и сюжетно-ролевые игры, кросс</w:t>
      </w:r>
      <w:r w:rsidR="007D5AA8">
        <w:rPr>
          <w:rFonts w:ascii="Times New Roman" w:hAnsi="Times New Roman" w:cs="Times New Roman"/>
          <w:sz w:val="24"/>
          <w:szCs w:val="24"/>
        </w:rPr>
        <w:t>ворды, загадки, ребусы, стараться</w:t>
      </w:r>
      <w:r w:rsidRPr="00CE692E">
        <w:rPr>
          <w:rFonts w:ascii="Times New Roman" w:hAnsi="Times New Roman" w:cs="Times New Roman"/>
          <w:sz w:val="24"/>
          <w:szCs w:val="24"/>
        </w:rPr>
        <w:t xml:space="preserve"> преподнести новый материал в необычной форме. Подготовка уроков требует много времени и</w:t>
      </w:r>
      <w:r w:rsidR="00BD38DE" w:rsidRPr="00CE692E">
        <w:rPr>
          <w:rFonts w:ascii="Times New Roman" w:hAnsi="Times New Roman" w:cs="Times New Roman"/>
          <w:sz w:val="24"/>
          <w:szCs w:val="24"/>
        </w:rPr>
        <w:t xml:space="preserve"> </w:t>
      </w:r>
      <w:r w:rsidRPr="00CE692E">
        <w:rPr>
          <w:rFonts w:ascii="Times New Roman" w:hAnsi="Times New Roman" w:cs="Times New Roman"/>
          <w:sz w:val="24"/>
          <w:szCs w:val="24"/>
        </w:rPr>
        <w:t>усилий</w:t>
      </w:r>
      <w:r w:rsidRPr="00CE692E">
        <w:rPr>
          <w:rFonts w:ascii="Times New Roman" w:hAnsi="Times New Roman" w:cs="Times New Roman"/>
          <w:i/>
          <w:iCs/>
          <w:sz w:val="24"/>
          <w:szCs w:val="24"/>
        </w:rPr>
        <w:t>. </w:t>
      </w:r>
      <w:r w:rsidRPr="00CE692E">
        <w:rPr>
          <w:rFonts w:ascii="Times New Roman" w:hAnsi="Times New Roman" w:cs="Times New Roman"/>
          <w:sz w:val="24"/>
          <w:szCs w:val="24"/>
        </w:rPr>
        <w:t>Где найти нужный материал и как лучше его продемонстрировать?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На помощь пришёл компьютер.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Владение информационными технологиями ставится в современном мире в один ряд с такими качествами, как умение читать и писать. Человек, умело, эффективно владеющий технологиями и информацией, имеет другой, новый стиль мышления, принципиально иначе подходит к оценке возникшей проблемы, к организации своей деятельности.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В практике информационными технологиями обучения называют все технологии, специальные технические использующие информационные средства (ЭВМ, аудио, кино, видео).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Применение новых и новейших информационных средств приводит к появлению в педагогике новых понятий.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Когда компьютер стали использоваться в образовании появился термин «новые информационные технологии» (НИТ). Если при этом используются телекоммуникации, то появляется термин «информационно-коммуникационные технологии» - ИКТ.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Формирование информационной культуры в школе происходит, прежде всего, с помощью и при посредстве средств ИКТ.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 xml:space="preserve">Использование </w:t>
      </w:r>
      <w:r w:rsidR="007D5AA8">
        <w:rPr>
          <w:rFonts w:ascii="Times New Roman" w:hAnsi="Times New Roman" w:cs="Times New Roman"/>
          <w:sz w:val="24"/>
          <w:szCs w:val="24"/>
        </w:rPr>
        <w:t xml:space="preserve">ИКТ на уроках </w:t>
      </w:r>
      <w:r w:rsidRPr="00CE692E">
        <w:rPr>
          <w:rFonts w:ascii="Times New Roman" w:hAnsi="Times New Roman" w:cs="Times New Roman"/>
          <w:sz w:val="24"/>
          <w:szCs w:val="24"/>
        </w:rPr>
        <w:t>помогает учащимся ориентироваться в информационных потоках окружающего мира, овладеть практическими способами работы с информацией, развивать умения, позволяющие обмениваться информацией с помощью современных технических средств.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Применение ИКТ на уроках усиливает: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- положительную мотивацию обучения;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- активизирует познавательную деятельность обучающихся.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Использование ИКТ на уроке позволили в полной мере реализовать основные принципы активизации познавательной деятельности: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- принцип равенства позиций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- принцип доверительности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- принцип обратной связи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- принцип занятия исследовательской позиции.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Реализация этих принципов просматривается на всех уроках, где применяется ИКТ.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Использование ИКТ позволяет проводить уроки: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- на высоком эстетическом и эмоциональном уровне (анимация, музыка);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- обеспечивает наглядность;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- привлекает большое количество дидактического материала;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- повышает объём выполняемой работы на уроке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 xml:space="preserve">- обеспечивает высокую степень дифференциации обучения (индивидуально подойти к ученику, применяя </w:t>
      </w:r>
      <w:proofErr w:type="spellStart"/>
      <w:r w:rsidRPr="00CE692E">
        <w:rPr>
          <w:rFonts w:ascii="Times New Roman" w:hAnsi="Times New Roman" w:cs="Times New Roman"/>
          <w:sz w:val="24"/>
          <w:szCs w:val="24"/>
        </w:rPr>
        <w:t>разноуровневые</w:t>
      </w:r>
      <w:proofErr w:type="spellEnd"/>
      <w:r w:rsidRPr="00CE692E">
        <w:rPr>
          <w:rFonts w:ascii="Times New Roman" w:hAnsi="Times New Roman" w:cs="Times New Roman"/>
          <w:sz w:val="24"/>
          <w:szCs w:val="24"/>
        </w:rPr>
        <w:t xml:space="preserve"> задания).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Применение ИКТ: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- расширяет возможность самостоятельной деятельности;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- формирует навык исследовательской деятельности;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- обеспечивает доступ к различным справочным системам, электронным библиотекам, другим информационным ресурсам;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-</w:t>
      </w:r>
      <w:r w:rsidRPr="00CE692E">
        <w:rPr>
          <w:rFonts w:ascii="Times New Roman" w:hAnsi="Times New Roman" w:cs="Times New Roman"/>
          <w:b/>
          <w:bCs/>
          <w:sz w:val="24"/>
          <w:szCs w:val="24"/>
        </w:rPr>
        <w:t xml:space="preserve"> способствует повышению качества образования.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 xml:space="preserve">ИКТ дают: экономию времени на уроке, глубину погружения в материал, повышенную мотивацию в обучении; интегрированный подход в обучении, возможность в формировании коммуникативной компетенции на учащихся, т.к. ученики становится активными участниками урока не только на этапе его проведения, но и при подготовке, на этапе формирования структуры урока, привлечении разных видов деятельности, </w:t>
      </w:r>
      <w:proofErr w:type="spellStart"/>
      <w:r w:rsidRPr="00CE692E">
        <w:rPr>
          <w:rFonts w:ascii="Times New Roman" w:hAnsi="Times New Roman" w:cs="Times New Roman"/>
          <w:sz w:val="24"/>
          <w:szCs w:val="24"/>
        </w:rPr>
        <w:t>расчитанных</w:t>
      </w:r>
      <w:proofErr w:type="spellEnd"/>
      <w:r w:rsidRPr="00CE692E">
        <w:rPr>
          <w:rFonts w:ascii="Times New Roman" w:hAnsi="Times New Roman" w:cs="Times New Roman"/>
          <w:sz w:val="24"/>
          <w:szCs w:val="24"/>
        </w:rPr>
        <w:t xml:space="preserve"> на активную позицию учеников, получивших достаточный уровень знаний по предмету, чтобы самостоятельно мыслить, спорить, рассуждать, самостоятельно добывать информацию.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 xml:space="preserve">В работе учителя используют следующие </w:t>
      </w:r>
      <w:proofErr w:type="gramStart"/>
      <w:r w:rsidRPr="00CE692E">
        <w:rPr>
          <w:rFonts w:ascii="Times New Roman" w:hAnsi="Times New Roman" w:cs="Times New Roman"/>
          <w:sz w:val="24"/>
          <w:szCs w:val="24"/>
        </w:rPr>
        <w:t>общеобразовательные  технологии</w:t>
      </w:r>
      <w:proofErr w:type="gramEnd"/>
      <w:r w:rsidRPr="00CE692E">
        <w:rPr>
          <w:rFonts w:ascii="Times New Roman" w:hAnsi="Times New Roman" w:cs="Times New Roman"/>
          <w:sz w:val="24"/>
          <w:szCs w:val="24"/>
        </w:rPr>
        <w:t>: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-традиционные (учебник, лабораторные работы, наглядный материал);</w:t>
      </w:r>
    </w:p>
    <w:p w:rsidR="00242E37" w:rsidRPr="00CE692E" w:rsidRDefault="007D5AA8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— компьютерные </w:t>
      </w:r>
      <w:r w:rsidR="00242E37" w:rsidRPr="00CE692E">
        <w:rPr>
          <w:rFonts w:ascii="Times New Roman" w:hAnsi="Times New Roman" w:cs="Times New Roman"/>
          <w:sz w:val="24"/>
          <w:szCs w:val="24"/>
        </w:rPr>
        <w:t>(учебные электронные пособия, получение дополнительной информации посредством сети Интернет, демонстрация презентаций, мультимедийных пособий).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 xml:space="preserve">При проведении уроков </w:t>
      </w:r>
      <w:r w:rsidR="007D5AA8">
        <w:rPr>
          <w:rFonts w:ascii="Times New Roman" w:hAnsi="Times New Roman" w:cs="Times New Roman"/>
          <w:sz w:val="24"/>
          <w:szCs w:val="24"/>
        </w:rPr>
        <w:t>актуально использовать</w:t>
      </w:r>
      <w:r w:rsidRPr="00CE692E">
        <w:rPr>
          <w:rFonts w:ascii="Times New Roman" w:hAnsi="Times New Roman" w:cs="Times New Roman"/>
          <w:sz w:val="24"/>
          <w:szCs w:val="24"/>
        </w:rPr>
        <w:t xml:space="preserve"> компьютерные презентации на различных этапах урока: "Лучше один раз увидеть, чем сто раз услышать." - гласит народная пословица. Общеизвестно, что большую часть информации мы получаем визуально. Реализовать на уроках один из важнейших принципов дидактики – принцип наглядности – значит обеспечить высокий уровень усвоения предлагаемого материала. Презентация дает возможность учителю проявить творчество, индивидуальность, избежать формального подхода к проведению уроков. Данная форма позволяет представить учебный материал как систему ярких опорных образов, наполненных исчерпывающей структурированной информацией в алгоритмическом порядке. В этом случае задействуются различные каналы восприятия учащихся, что позволяет заложить информацию не только в фактографическом, но и в ассоциативном виде в память учащихся.</w:t>
      </w:r>
      <w:r w:rsidR="00BD38DE" w:rsidRPr="00CE692E">
        <w:rPr>
          <w:rFonts w:ascii="Times New Roman" w:hAnsi="Times New Roman" w:cs="Times New Roman"/>
          <w:sz w:val="24"/>
          <w:szCs w:val="24"/>
        </w:rPr>
        <w:t xml:space="preserve"> </w:t>
      </w:r>
      <w:r w:rsidRPr="00CE692E">
        <w:rPr>
          <w:rFonts w:ascii="Times New Roman" w:hAnsi="Times New Roman" w:cs="Times New Roman"/>
          <w:sz w:val="24"/>
          <w:szCs w:val="24"/>
        </w:rPr>
        <w:t>Подача учебного материала в виде мультимедийной презентации сокращает время обучения, высвобождает ресурсы здоровья детей.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При использовании на уроке мультимедийных технологий структура урока принципиально не изменяется. В нем по-прежнему сохраняются все основные этапы, изменятся, возможно, только их временные характеристики. Необходимо отметить, что этап мотивации в данном случае увеличивается и несет познавательную нагрузку. Это необходимое условие успешности обучения, так как без интереса к пополнению недостающих знаний, без воображения и эмоций немыслима творческая деятельность ученика.</w:t>
      </w:r>
      <w:r w:rsidR="00BD38DE" w:rsidRPr="00CE692E">
        <w:rPr>
          <w:rFonts w:ascii="Times New Roman" w:hAnsi="Times New Roman" w:cs="Times New Roman"/>
          <w:sz w:val="24"/>
          <w:szCs w:val="24"/>
        </w:rPr>
        <w:t xml:space="preserve"> </w:t>
      </w:r>
      <w:r w:rsidRPr="00CE692E">
        <w:rPr>
          <w:rFonts w:ascii="Times New Roman" w:hAnsi="Times New Roman" w:cs="Times New Roman"/>
          <w:sz w:val="24"/>
          <w:szCs w:val="24"/>
        </w:rPr>
        <w:t>Кроме того, с помощью презентации можно использовать разнообразные формы организации познавательной деятельности: фронтальную, групповую, индивидуальную.</w:t>
      </w:r>
      <w:r w:rsidRPr="00CE692E">
        <w:rPr>
          <w:rFonts w:ascii="Times New Roman" w:hAnsi="Times New Roman" w:cs="Times New Roman"/>
          <w:sz w:val="24"/>
          <w:szCs w:val="24"/>
        </w:rPr>
        <w:br/>
        <w:t>Мультимедийные технологии могут быть использованы:</w:t>
      </w:r>
    </w:p>
    <w:p w:rsidR="00242E37" w:rsidRPr="00CE692E" w:rsidRDefault="00242E37" w:rsidP="007D5AA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для объявления темы урока;</w:t>
      </w:r>
    </w:p>
    <w:p w:rsidR="00242E37" w:rsidRPr="00CE692E" w:rsidRDefault="00242E37" w:rsidP="007D5AA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при объяснении учителем нового материала;</w:t>
      </w:r>
    </w:p>
    <w:p w:rsidR="00242E37" w:rsidRPr="00CE692E" w:rsidRDefault="00242E37" w:rsidP="007D5AA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как информационно – обучающее пособие;</w:t>
      </w:r>
    </w:p>
    <w:p w:rsidR="00242E37" w:rsidRPr="00CE692E" w:rsidRDefault="00242E37" w:rsidP="007D5AA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для контроля знаний.</w:t>
      </w:r>
    </w:p>
    <w:p w:rsidR="00242E37" w:rsidRPr="007D5AA8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7D5AA8">
        <w:rPr>
          <w:rFonts w:ascii="Times New Roman" w:hAnsi="Times New Roman" w:cs="Times New Roman"/>
          <w:b/>
          <w:sz w:val="24"/>
          <w:szCs w:val="24"/>
        </w:rPr>
        <w:t>Использование  интерактивной</w:t>
      </w:r>
      <w:proofErr w:type="gramEnd"/>
      <w:r w:rsidRPr="007D5AA8">
        <w:rPr>
          <w:rFonts w:ascii="Times New Roman" w:hAnsi="Times New Roman" w:cs="Times New Roman"/>
          <w:b/>
          <w:sz w:val="24"/>
          <w:szCs w:val="24"/>
        </w:rPr>
        <w:t>  доски. 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В некоторых случаях интерактивная доска может стать хорошим помощником, например, при, так называемом, индуктивном методе преподавания, когда ученики приходят к тем или иным выводам, сортируя полученную информацию. Учитель может по-разному классифицировать материал, используя различные возможности доски: перемещать объекты, работать с цветом, — при этом, привлекая к процессу учеников, которые затем могут самостоятельно работать в небольших группах. Иногда можно снова обращать внимание учащихся на доску, чтобы они поделились своими мыслями и обсудили их перед тем, как продолжить работу. Но важно понимать, что этот эффективность работы с доской во многом зависит от самого преподавателя, от того, как он применяет те или иные ее возможности.</w:t>
      </w:r>
    </w:p>
    <w:p w:rsidR="00242E37" w:rsidRPr="007D5AA8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5AA8">
        <w:rPr>
          <w:rFonts w:ascii="Times New Roman" w:hAnsi="Times New Roman" w:cs="Times New Roman"/>
          <w:b/>
          <w:sz w:val="24"/>
          <w:szCs w:val="24"/>
        </w:rPr>
        <w:t>Интернет-ресурсы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В настоящее время от нас ждут конкурентно способных учеников, способных быть высококвалифицированными специалистами. Этого в</w:t>
      </w:r>
      <w:r w:rsidR="007D5AA8">
        <w:rPr>
          <w:rFonts w:ascii="Times New Roman" w:hAnsi="Times New Roman" w:cs="Times New Roman"/>
          <w:sz w:val="24"/>
          <w:szCs w:val="24"/>
        </w:rPr>
        <w:t>озможно достичь, если мы научим</w:t>
      </w:r>
      <w:r w:rsidRPr="00CE692E">
        <w:rPr>
          <w:rFonts w:ascii="Times New Roman" w:hAnsi="Times New Roman" w:cs="Times New Roman"/>
          <w:sz w:val="24"/>
          <w:szCs w:val="24"/>
        </w:rPr>
        <w:t xml:space="preserve"> добывать знания, уметь вести самостоятельный поиск информации.</w:t>
      </w:r>
    </w:p>
    <w:p w:rsidR="00242E37" w:rsidRPr="00CE692E" w:rsidRDefault="007D5AA8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Возможности применения</w:t>
      </w:r>
      <w:r w:rsidR="00242E37" w:rsidRPr="00CE692E">
        <w:rPr>
          <w:rFonts w:ascii="Times New Roman" w:hAnsi="Times New Roman" w:cs="Times New Roman"/>
          <w:sz w:val="24"/>
          <w:szCs w:val="24"/>
        </w:rPr>
        <w:t xml:space="preserve"> компьютера и компьютерных технологий на уроках, во внеклассной и внеурочной деятельности неограниченны. Компьютер может быть применен на различных этапах урока. Его использование как средства обучения на уроках позволяет повысить интерес учащихся к предмету, реализовать индивидуализацию и дифференци</w:t>
      </w:r>
      <w:r>
        <w:rPr>
          <w:rFonts w:ascii="Times New Roman" w:hAnsi="Times New Roman" w:cs="Times New Roman"/>
          <w:sz w:val="24"/>
          <w:szCs w:val="24"/>
        </w:rPr>
        <w:t>ацию обучения, сместить акцент </w:t>
      </w:r>
      <w:r w:rsidR="00242E37" w:rsidRPr="00CE692E">
        <w:rPr>
          <w:rFonts w:ascii="Times New Roman" w:hAnsi="Times New Roman" w:cs="Times New Roman"/>
          <w:sz w:val="24"/>
          <w:szCs w:val="24"/>
        </w:rPr>
        <w:t>деятельности учащихся на уроке на самостоятельную работу.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Применение на уроках ИКТ способствует так же: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- сделать урок эмоционально насыщенным и полноценным, наиболее наглядным;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 xml:space="preserve">- сокращению времени для контроля и проверки </w:t>
      </w:r>
      <w:proofErr w:type="gramStart"/>
      <w:r w:rsidRPr="00CE692E">
        <w:rPr>
          <w:rFonts w:ascii="Times New Roman" w:hAnsi="Times New Roman" w:cs="Times New Roman"/>
          <w:sz w:val="24"/>
          <w:szCs w:val="24"/>
        </w:rPr>
        <w:t>знаний</w:t>
      </w:r>
      <w:proofErr w:type="gramEnd"/>
      <w:r w:rsidRPr="00CE692E">
        <w:rPr>
          <w:rFonts w:ascii="Times New Roman" w:hAnsi="Times New Roman" w:cs="Times New Roman"/>
          <w:sz w:val="24"/>
          <w:szCs w:val="24"/>
        </w:rPr>
        <w:t xml:space="preserve"> учащихся;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- обучающиеся учатся навыкам контроля и самоконтроля.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Дидактический материал ИКТ разнообразный по содержанию и по форме. Самыми часто применяемыми являются: понятийный аппарат и фотографии (репродукции), видеоролики, клипы песен, мелодии, презентации по определенной теме, различные тесты, задания, развивающего характера.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Применение на уроке компьютерных тестов, проверочных игровых работ, позволит учителю за короткое время получать объективную картину уровня усвоения изучаемого материала и своевременно его скорректировать.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Высокая степень эмоциона</w:t>
      </w:r>
      <w:r w:rsidR="00DE725D">
        <w:rPr>
          <w:rFonts w:ascii="Times New Roman" w:hAnsi="Times New Roman" w:cs="Times New Roman"/>
          <w:sz w:val="24"/>
          <w:szCs w:val="24"/>
        </w:rPr>
        <w:t>льности учащихся</w:t>
      </w:r>
      <w:r w:rsidRPr="00CE692E">
        <w:rPr>
          <w:rFonts w:ascii="Times New Roman" w:hAnsi="Times New Roman" w:cs="Times New Roman"/>
          <w:sz w:val="24"/>
          <w:szCs w:val="24"/>
        </w:rPr>
        <w:t xml:space="preserve"> значительно сдерживается строгими рамками учебного процесса. Уроки позволяют разрядить высокую эмоциональную напряженность и оживить учебный процесс. Уроки с использованием информационных технологий не только оживляют учебный процесс (что особенно важно, если учитывать психологические особенности младшего школьного возраста, в частности длительное преобладание наглядно-образного мышления над абстрактно-логическим), но и повышают мотивацию обучения.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На</w:t>
      </w:r>
      <w:r w:rsidR="007874A5" w:rsidRPr="00CE692E">
        <w:rPr>
          <w:rFonts w:ascii="Times New Roman" w:hAnsi="Times New Roman" w:cs="Times New Roman"/>
          <w:sz w:val="24"/>
          <w:szCs w:val="24"/>
        </w:rPr>
        <w:t xml:space="preserve"> уроках </w:t>
      </w:r>
      <w:r w:rsidR="00DE725D">
        <w:rPr>
          <w:rFonts w:ascii="Times New Roman" w:hAnsi="Times New Roman" w:cs="Times New Roman"/>
          <w:sz w:val="24"/>
          <w:szCs w:val="24"/>
        </w:rPr>
        <w:t>гуманитарного цикла</w:t>
      </w:r>
      <w:r w:rsidRPr="00CE692E">
        <w:rPr>
          <w:rFonts w:ascii="Times New Roman" w:hAnsi="Times New Roman" w:cs="Times New Roman"/>
          <w:sz w:val="24"/>
          <w:szCs w:val="24"/>
        </w:rPr>
        <w:t xml:space="preserve"> при помощи компьютера можно решить проблему</w:t>
      </w:r>
      <w:r w:rsidR="00DE725D">
        <w:rPr>
          <w:rFonts w:ascii="Times New Roman" w:hAnsi="Times New Roman" w:cs="Times New Roman"/>
          <w:sz w:val="24"/>
          <w:szCs w:val="24"/>
        </w:rPr>
        <w:t xml:space="preserve"> дефицита подвижной наглядности</w:t>
      </w:r>
      <w:r w:rsidRPr="00CE692E">
        <w:rPr>
          <w:rFonts w:ascii="Times New Roman" w:hAnsi="Times New Roman" w:cs="Times New Roman"/>
          <w:sz w:val="24"/>
          <w:szCs w:val="24"/>
        </w:rPr>
        <w:t>.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Компьютер является и мощнейшим стимулом для творчества детей. Экран притягивает внимание, которого мы порой не можем добиться при фронтальной работе с классом. На экране можно быстро выполнить преобразования в деформированном тексте, превратив разрозненные предложения в связный текст.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b/>
          <w:bCs/>
          <w:sz w:val="24"/>
          <w:szCs w:val="24"/>
        </w:rPr>
        <w:t>Что дают такие уроки учащимся?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С удовольствием посещать предмет.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За счёт повышенного интереса, существенно повышать качество знаний.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При помощи яркого наглядного материала, легко воспринимать даже самый трудный материал.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Желание учиться ради познания, а не ради оценки.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Анализировать, сопоставлять события, действия, строить свои личные предположения и догадки на основе полученных знаний.</w:t>
      </w:r>
    </w:p>
    <w:p w:rsidR="00242E37" w:rsidRPr="00CE692E" w:rsidRDefault="00242E37" w:rsidP="00DE72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b/>
          <w:bCs/>
          <w:sz w:val="24"/>
          <w:szCs w:val="24"/>
        </w:rPr>
        <w:t>Что дают такие уроки учителю?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Более ярко и образно проводить каждый урок, шире раскрывать каждую, даже самую сложную тему.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Использовать разнообразную наглядность (рисунки, фотографии, картины, схемы, тесты, тексты, музыку), которую трудоёмко использовать обычным путём.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Повысить качество обучения за счёт живого интереса ребёнка к предмету.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 xml:space="preserve">Подготовить учащихся </w:t>
      </w:r>
      <w:r w:rsidR="00DE725D">
        <w:rPr>
          <w:rFonts w:ascii="Times New Roman" w:hAnsi="Times New Roman" w:cs="Times New Roman"/>
          <w:sz w:val="24"/>
          <w:szCs w:val="24"/>
        </w:rPr>
        <w:t>на практике применять полученные</w:t>
      </w:r>
      <w:r w:rsidRPr="00CE692E">
        <w:rPr>
          <w:rFonts w:ascii="Times New Roman" w:hAnsi="Times New Roman" w:cs="Times New Roman"/>
          <w:sz w:val="24"/>
          <w:szCs w:val="24"/>
        </w:rPr>
        <w:t xml:space="preserve"> знания и умения.</w:t>
      </w:r>
    </w:p>
    <w:p w:rsidR="00DE725D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 xml:space="preserve">Но не стоит безмерно увлекаться компьютерными ресурсами. Ведь непродуманное применение компьютера влияет на здоровье детей. </w:t>
      </w:r>
    </w:p>
    <w:p w:rsidR="00DE725D" w:rsidRPr="0097147A" w:rsidRDefault="00DE725D" w:rsidP="0097147A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97147A">
        <w:rPr>
          <w:color w:val="333333"/>
        </w:rPr>
        <w:t>О</w:t>
      </w:r>
      <w:r w:rsidRPr="0097147A">
        <w:rPr>
          <w:color w:val="333333"/>
        </w:rPr>
        <w:t>бщая продолжительность использования электронных средств обучения на уроке</w:t>
      </w:r>
      <w:r w:rsidRPr="0097147A">
        <w:rPr>
          <w:color w:val="333333"/>
        </w:rPr>
        <w:t xml:space="preserve"> о</w:t>
      </w:r>
      <w:r w:rsidRPr="0097147A">
        <w:rPr>
          <w:color w:val="333333"/>
        </w:rPr>
        <w:t xml:space="preserve">граничена. Например, использование интерактивной доски детьми до 10 лет не должно превышать 20 минут, старше 10 лет – 30 минут, компьютера – для </w:t>
      </w:r>
      <w:proofErr w:type="gramStart"/>
      <w:r w:rsidRPr="0097147A">
        <w:rPr>
          <w:color w:val="333333"/>
        </w:rPr>
        <w:t xml:space="preserve">учеников </w:t>
      </w:r>
      <w:r w:rsidRPr="0097147A">
        <w:rPr>
          <w:color w:val="333333"/>
        </w:rPr>
        <w:t xml:space="preserve"> 5</w:t>
      </w:r>
      <w:proofErr w:type="gramEnd"/>
      <w:r w:rsidRPr="0097147A">
        <w:rPr>
          <w:color w:val="333333"/>
        </w:rPr>
        <w:t>-9-х классов – 30 минут</w:t>
      </w:r>
      <w:r w:rsidRPr="0097147A">
        <w:rPr>
          <w:color w:val="333333"/>
        </w:rPr>
        <w:t>. Важная оговорка имеется в части применения ноутбуков обучающимися начальных классов – это возможно только при наличии дополнительной клавиатуры (</w:t>
      </w:r>
      <w:hyperlink r:id="rId5" w:anchor="p_489" w:history="1">
        <w:r w:rsidRPr="0097147A">
          <w:rPr>
            <w:rStyle w:val="a7"/>
            <w:color w:val="808080"/>
            <w:bdr w:val="none" w:sz="0" w:space="0" w:color="auto" w:frame="1"/>
          </w:rPr>
          <w:t>п. 3.5.4 СП 2.4.3648-20</w:t>
        </w:r>
      </w:hyperlink>
      <w:r w:rsidRPr="0097147A">
        <w:rPr>
          <w:color w:val="333333"/>
        </w:rPr>
        <w:t>). Если же с помощью электронного средства детям демонстрируются фильмы, программы или иная информация, требующая ее фиксации в тетрадях, то непрерывно использовать экран учащимся 5-9-х классов можно только – 15 минут. Наушники допускается применять непрерывно не более часа для всех возрастных групп, но при условии, что уровень громкости не превышает 60% от максимальной (</w:t>
      </w:r>
      <w:hyperlink r:id="rId6" w:anchor="p_495" w:history="1">
        <w:r w:rsidRPr="0097147A">
          <w:rPr>
            <w:rStyle w:val="a7"/>
            <w:color w:val="808080"/>
            <w:bdr w:val="none" w:sz="0" w:space="0" w:color="auto" w:frame="1"/>
          </w:rPr>
          <w:t>п. 3.5.10 СП 2.4.3648-20</w:t>
        </w:r>
      </w:hyperlink>
      <w:r w:rsidRPr="0097147A">
        <w:rPr>
          <w:color w:val="333333"/>
        </w:rPr>
        <w:t>).</w:t>
      </w:r>
    </w:p>
    <w:p w:rsidR="0097147A" w:rsidRDefault="00DE725D" w:rsidP="0097147A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97147A">
        <w:rPr>
          <w:color w:val="333333"/>
        </w:rPr>
        <w:t>В числе установленных запретов – одновременное использование детьми на занятиях более двух различных электронных средств (например, интерактивной доски и персонального компьютера, интерактивной доски и планшета, причем если используются 2 средства, то суммарное время работы с ними </w:t>
      </w:r>
      <w:hyperlink r:id="rId7" w:anchor="p_61433" w:history="1">
        <w:r w:rsidRPr="0097147A">
          <w:rPr>
            <w:rStyle w:val="a7"/>
            <w:color w:val="808080"/>
            <w:bdr w:val="none" w:sz="0" w:space="0" w:color="auto" w:frame="1"/>
          </w:rPr>
          <w:t>не должно</w:t>
        </w:r>
      </w:hyperlink>
      <w:r w:rsidRPr="0097147A">
        <w:rPr>
          <w:color w:val="333333"/>
        </w:rPr>
        <w:t> превышать максимума по одному из них), использование для образовательных целей мобильных средств связи и размещение базовых станций подвижной сотовой связи на собственной территории образовательных организаций. А в числе нормируемых параметров – зрительная дистанция до экрана не менее 50 см, а для планшетов – размещение на столе под углом наклона 30° (</w:t>
      </w:r>
      <w:hyperlink r:id="rId8" w:anchor="p_492" w:history="1">
        <w:r w:rsidRPr="0097147A">
          <w:rPr>
            <w:rStyle w:val="a7"/>
            <w:color w:val="808080"/>
            <w:bdr w:val="none" w:sz="0" w:space="0" w:color="auto" w:frame="1"/>
          </w:rPr>
          <w:t>п. 3.5.7 СП 2.4.3648-20</w:t>
        </w:r>
      </w:hyperlink>
      <w:r w:rsidRPr="0097147A">
        <w:rPr>
          <w:color w:val="333333"/>
        </w:rPr>
        <w:t xml:space="preserve">). </w:t>
      </w:r>
    </w:p>
    <w:p w:rsidR="00242E37" w:rsidRPr="0097147A" w:rsidRDefault="0097147A" w:rsidP="0097147A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t>Необходимо</w:t>
      </w:r>
      <w:r w:rsidR="00242E37" w:rsidRPr="00CE692E">
        <w:t xml:space="preserve"> помнить, что ИКТ – это не цель, а средство обучения. Компьютеризация должна касаться лишь той части учебного процесса, где она действительно необходима.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Таким образом, использование информационно – коммуник</w:t>
      </w:r>
      <w:r w:rsidR="007874A5" w:rsidRPr="00CE692E">
        <w:rPr>
          <w:rFonts w:ascii="Times New Roman" w:hAnsi="Times New Roman" w:cs="Times New Roman"/>
          <w:sz w:val="24"/>
          <w:szCs w:val="24"/>
        </w:rPr>
        <w:t>аци</w:t>
      </w:r>
      <w:r w:rsidR="0097147A">
        <w:rPr>
          <w:rFonts w:ascii="Times New Roman" w:hAnsi="Times New Roman" w:cs="Times New Roman"/>
          <w:sz w:val="24"/>
          <w:szCs w:val="24"/>
        </w:rPr>
        <w:t xml:space="preserve">онных технологий в </w:t>
      </w:r>
      <w:r w:rsidRPr="00CE692E">
        <w:rPr>
          <w:rFonts w:ascii="Times New Roman" w:hAnsi="Times New Roman" w:cs="Times New Roman"/>
          <w:sz w:val="24"/>
          <w:szCs w:val="24"/>
        </w:rPr>
        <w:t xml:space="preserve">школе </w:t>
      </w:r>
      <w:r w:rsidR="0097147A">
        <w:rPr>
          <w:rFonts w:ascii="Times New Roman" w:hAnsi="Times New Roman" w:cs="Times New Roman"/>
          <w:sz w:val="24"/>
          <w:szCs w:val="24"/>
        </w:rPr>
        <w:t xml:space="preserve">- </w:t>
      </w:r>
      <w:r w:rsidRPr="00CE692E">
        <w:rPr>
          <w:rFonts w:ascii="Times New Roman" w:hAnsi="Times New Roman" w:cs="Times New Roman"/>
          <w:sz w:val="24"/>
          <w:szCs w:val="24"/>
        </w:rPr>
        <w:t>это необходимость и поиск нового смысла урока.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ИКТ позволяют показать, объяснить, научить, проанализировать, систематизировать, да просто – удивляться тому, что раньше мы показывали… на пальцах!</w:t>
      </w:r>
    </w:p>
    <w:p w:rsidR="00242E37" w:rsidRPr="00CE692E" w:rsidRDefault="00CE692E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</w:t>
      </w:r>
      <w:r w:rsidR="00242E37" w:rsidRPr="00CE692E">
        <w:rPr>
          <w:rFonts w:ascii="Times New Roman" w:hAnsi="Times New Roman" w:cs="Times New Roman"/>
          <w:b/>
          <w:bCs/>
          <w:sz w:val="24"/>
          <w:szCs w:val="24"/>
        </w:rPr>
        <w:t>ывод: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Практически на любом школьном предмете можно применить компьютерные технологии. Важно одно - найти ту грань, которая позволит сделать урок по-настоящему развивающим и познавательным. Использование инфо</w:t>
      </w:r>
      <w:r w:rsidR="0097147A">
        <w:rPr>
          <w:rFonts w:ascii="Times New Roman" w:hAnsi="Times New Roman" w:cs="Times New Roman"/>
          <w:sz w:val="24"/>
          <w:szCs w:val="24"/>
        </w:rPr>
        <w:t>рмационных технологий позволяет</w:t>
      </w:r>
      <w:r w:rsidRPr="00CE692E">
        <w:rPr>
          <w:rFonts w:ascii="Times New Roman" w:hAnsi="Times New Roman" w:cs="Times New Roman"/>
          <w:sz w:val="24"/>
          <w:szCs w:val="24"/>
        </w:rPr>
        <w:t xml:space="preserve"> осуществить задуманное, сделать урок современным, интересным, нестандартным. Использование компьютерных технологий в процессе обучения влияет на рост профессиональной компетентности учителя, это способствует значительному повышению качества образования, что ведёт к решению главной задачи образовательной политики.</w:t>
      </w:r>
    </w:p>
    <w:p w:rsidR="00242E37" w:rsidRPr="00CE692E" w:rsidRDefault="00242E37" w:rsidP="00CE69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Анализируя опыт использования ИКТ на различных уроках, можно с увереннос</w:t>
      </w:r>
      <w:r w:rsidR="00CE692E">
        <w:rPr>
          <w:rFonts w:ascii="Times New Roman" w:hAnsi="Times New Roman" w:cs="Times New Roman"/>
          <w:sz w:val="24"/>
          <w:szCs w:val="24"/>
        </w:rPr>
        <w:t xml:space="preserve">тью сказать, что использование </w:t>
      </w:r>
      <w:r w:rsidRPr="00CE692E">
        <w:rPr>
          <w:rFonts w:ascii="Times New Roman" w:hAnsi="Times New Roman" w:cs="Times New Roman"/>
          <w:sz w:val="24"/>
          <w:szCs w:val="24"/>
        </w:rPr>
        <w:t>информационно-коммуникативных технологий позволяет:</w:t>
      </w:r>
    </w:p>
    <w:p w:rsidR="00242E37" w:rsidRPr="00CE692E" w:rsidRDefault="00242E37" w:rsidP="0097147A">
      <w:pPr>
        <w:pStyle w:val="a5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активизировать познавательную деятельность учащихся;</w:t>
      </w:r>
    </w:p>
    <w:p w:rsidR="00242E37" w:rsidRPr="00CE692E" w:rsidRDefault="00242E37" w:rsidP="0097147A">
      <w:pPr>
        <w:pStyle w:val="a5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 xml:space="preserve">обеспечить положительную мотивацию </w:t>
      </w:r>
      <w:r w:rsidR="0097147A">
        <w:rPr>
          <w:rFonts w:ascii="Times New Roman" w:hAnsi="Times New Roman" w:cs="Times New Roman"/>
          <w:sz w:val="24"/>
          <w:szCs w:val="24"/>
        </w:rPr>
        <w:t>обучения</w:t>
      </w:r>
      <w:r w:rsidRPr="00CE692E">
        <w:rPr>
          <w:rFonts w:ascii="Times New Roman" w:hAnsi="Times New Roman" w:cs="Times New Roman"/>
          <w:sz w:val="24"/>
          <w:szCs w:val="24"/>
        </w:rPr>
        <w:t>;</w:t>
      </w:r>
    </w:p>
    <w:p w:rsidR="00242E37" w:rsidRPr="00CE692E" w:rsidRDefault="00242E37" w:rsidP="0097147A">
      <w:pPr>
        <w:pStyle w:val="a5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проводить уроки на высоком эстетическом и эмоциональном уровне;</w:t>
      </w:r>
    </w:p>
    <w:p w:rsidR="00242E37" w:rsidRPr="00CE692E" w:rsidRDefault="00242E37" w:rsidP="0097147A">
      <w:pPr>
        <w:pStyle w:val="a5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обеспечить высокую степень дифференциации обучения;</w:t>
      </w:r>
    </w:p>
    <w:p w:rsidR="00242E37" w:rsidRPr="00CE692E" w:rsidRDefault="00242E37" w:rsidP="0097147A">
      <w:pPr>
        <w:pStyle w:val="a5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повысить об</w:t>
      </w:r>
      <w:r w:rsidR="0097147A">
        <w:rPr>
          <w:rFonts w:ascii="Times New Roman" w:hAnsi="Times New Roman" w:cs="Times New Roman"/>
          <w:sz w:val="24"/>
          <w:szCs w:val="24"/>
        </w:rPr>
        <w:t>ъем выполняемой работы на уроке</w:t>
      </w:r>
      <w:r w:rsidRPr="00CE692E">
        <w:rPr>
          <w:rFonts w:ascii="Times New Roman" w:hAnsi="Times New Roman" w:cs="Times New Roman"/>
          <w:sz w:val="24"/>
          <w:szCs w:val="24"/>
        </w:rPr>
        <w:t>;</w:t>
      </w:r>
    </w:p>
    <w:p w:rsidR="00242E37" w:rsidRPr="00CE692E" w:rsidRDefault="00242E37" w:rsidP="0097147A">
      <w:pPr>
        <w:pStyle w:val="a5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усовершенствовать контроль знаний;</w:t>
      </w:r>
    </w:p>
    <w:p w:rsidR="00242E37" w:rsidRPr="00CE692E" w:rsidRDefault="00242E37" w:rsidP="0097147A">
      <w:pPr>
        <w:pStyle w:val="a5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рационально организовать учебный процесс, повысить эффективность урока;</w:t>
      </w:r>
    </w:p>
    <w:p w:rsidR="00242E37" w:rsidRPr="00CE692E" w:rsidRDefault="00242E37" w:rsidP="0097147A">
      <w:pPr>
        <w:pStyle w:val="a5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формировать навыки подлинно исследовательской деятельности;</w:t>
      </w:r>
    </w:p>
    <w:p w:rsidR="00242E37" w:rsidRPr="00CE692E" w:rsidRDefault="00242E37" w:rsidP="0097147A">
      <w:pPr>
        <w:pStyle w:val="a5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E692E">
        <w:rPr>
          <w:rFonts w:ascii="Times New Roman" w:hAnsi="Times New Roman" w:cs="Times New Roman"/>
          <w:sz w:val="24"/>
          <w:szCs w:val="24"/>
        </w:rPr>
        <w:t>обеспечить доступ к различным справочным системам, электронным библиотекам, другим информационным ресурсам.</w:t>
      </w:r>
    </w:p>
    <w:sectPr w:rsidR="00242E37" w:rsidRPr="00CE69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CJK SC Regular"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E95DA0"/>
    <w:multiLevelType w:val="multilevel"/>
    <w:tmpl w:val="06569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FF5331E"/>
    <w:multiLevelType w:val="hybridMultilevel"/>
    <w:tmpl w:val="609A562C"/>
    <w:lvl w:ilvl="0" w:tplc="2D36E83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6235629B"/>
    <w:multiLevelType w:val="multilevel"/>
    <w:tmpl w:val="22FC8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EFA10B4"/>
    <w:multiLevelType w:val="multilevel"/>
    <w:tmpl w:val="16228F2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E37"/>
    <w:rsid w:val="00242E37"/>
    <w:rsid w:val="00292640"/>
    <w:rsid w:val="0035268B"/>
    <w:rsid w:val="005C2FA5"/>
    <w:rsid w:val="007874A5"/>
    <w:rsid w:val="007D5AA8"/>
    <w:rsid w:val="0097147A"/>
    <w:rsid w:val="00BD38DE"/>
    <w:rsid w:val="00CE692E"/>
    <w:rsid w:val="00DE7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6D31D3-CDE4-415C-905A-426AB39CF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38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38D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E692E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DE72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DE725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646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5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se.garant.ru/75093644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ase.garant.ru/400274954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ase.garant.ru/75093644/" TargetMode="External"/><Relationship Id="rId5" Type="http://schemas.openxmlformats.org/officeDocument/2006/relationships/hyperlink" Target="https://base.garant.ru/75093644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1809</TotalTime>
  <Pages>6</Pages>
  <Words>2490</Words>
  <Characters>14195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WR</dc:creator>
  <cp:lastModifiedBy>Пользователь Windows</cp:lastModifiedBy>
  <cp:revision>2</cp:revision>
  <cp:lastPrinted>2021-10-27T17:59:00Z</cp:lastPrinted>
  <dcterms:created xsi:type="dcterms:W3CDTF">2017-12-19T05:13:00Z</dcterms:created>
  <dcterms:modified xsi:type="dcterms:W3CDTF">2021-10-27T18:00:00Z</dcterms:modified>
</cp:coreProperties>
</file>