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EFC" w:rsidRDefault="00610EFC" w:rsidP="00610EFC">
      <w:pPr>
        <w:spacing w:line="240" w:lineRule="auto"/>
        <w:ind w:left="4395" w:firstLine="0"/>
      </w:pPr>
      <w:r>
        <w:t xml:space="preserve">Автор: </w:t>
      </w:r>
      <w:r w:rsidRPr="00610EFC">
        <w:rPr>
          <w:b/>
        </w:rPr>
        <w:t>Варнаков Максим Сергеевич</w:t>
      </w:r>
      <w:r>
        <w:t xml:space="preserve">, студент </w:t>
      </w:r>
      <w:r>
        <w:rPr>
          <w:lang w:val="en-US"/>
        </w:rPr>
        <w:t>IV</w:t>
      </w:r>
      <w:r>
        <w:t xml:space="preserve"> курса факультета и</w:t>
      </w:r>
      <w:bookmarkStart w:id="0" w:name="_GoBack"/>
      <w:bookmarkEnd w:id="0"/>
      <w:r>
        <w:t>стории и социальных наук ЛГУ им. А.С. Пушкина</w:t>
      </w:r>
    </w:p>
    <w:p w:rsidR="00610EFC" w:rsidRPr="00610EFC" w:rsidRDefault="00610EFC" w:rsidP="00610EFC">
      <w:pPr>
        <w:spacing w:line="240" w:lineRule="auto"/>
        <w:ind w:left="4395" w:firstLine="0"/>
      </w:pPr>
    </w:p>
    <w:p w:rsidR="002A47BD" w:rsidRDefault="00645FB3" w:rsidP="00645FB3">
      <w:pPr>
        <w:pStyle w:val="1"/>
      </w:pPr>
      <w:r>
        <w:t>ПРИМЕНЕНИЕ ИНФОРМАЦИОННЫХ ТЕХНОЛОГИЙ В ПРЕПОДАВАНИИ ИСТОРИИ В ШКОЛЕ</w:t>
      </w:r>
    </w:p>
    <w:p w:rsidR="00645FB3" w:rsidRPr="00725F79" w:rsidRDefault="00645FB3" w:rsidP="00645FB3">
      <w:r w:rsidRPr="00725F79">
        <w:t>Использование цифровых образовательных ресурсов в современном учебном процессе является важнейшим фактором эффективности усвоения знаний обучающимися. Базовым примером цифровых образовательных ресурсов является презентация.</w:t>
      </w:r>
    </w:p>
    <w:p w:rsidR="00645FB3" w:rsidRPr="00725F79" w:rsidRDefault="00645FB3" w:rsidP="00645FB3">
      <w:r w:rsidRPr="00725F79">
        <w:t>Современный урок истории невозможно представить без использования презентации. Монологическое изложение материала, как педагогическая технология, уже является неактуальным в современных условиях. Для реализации системно-деятельностного подхода используются такие педагогические технологии, как технология проблемного изучения материала, урок-игра и др., направленные на развитие критического мышления, решение задач нестандартными способами и пр. И презентация способствует развитию у учащихся данных умений. Покажу использование технологии проблемного обучения на примере урока истории по теме: «Наследники Рюрика» с использованием цифровых образовательных ресурсов.</w:t>
      </w:r>
    </w:p>
    <w:p w:rsidR="00645FB3" w:rsidRPr="00725F79" w:rsidRDefault="00645FB3" w:rsidP="00645FB3">
      <w:r w:rsidRPr="00725F79">
        <w:t xml:space="preserve">Изучение данного материала производится в 6 классе. Выбранный мною учебник И.Л. Андреева «История России с древнейших времен до </w:t>
      </w:r>
      <w:r w:rsidRPr="00725F79">
        <w:rPr>
          <w:lang w:val="en-US"/>
        </w:rPr>
        <w:t>XVI</w:t>
      </w:r>
      <w:r>
        <w:t xml:space="preserve"> в. 6 кл.»</w:t>
      </w:r>
      <w:r>
        <w:rPr>
          <w:rStyle w:val="a5"/>
        </w:rPr>
        <w:endnoteReference w:id="1"/>
      </w:r>
      <w:r w:rsidRPr="00725F79">
        <w:t xml:space="preserve"> соответствует требованиям Федерального государственного образовательного стандарта основного общего образования</w:t>
      </w:r>
      <w:r>
        <w:rPr>
          <w:rStyle w:val="a5"/>
        </w:rPr>
        <w:endnoteReference w:id="2"/>
      </w:r>
      <w:r w:rsidRPr="00725F79">
        <w:t xml:space="preserve"> и Историко-культурного стандарта</w:t>
      </w:r>
      <w:r>
        <w:rPr>
          <w:rStyle w:val="a5"/>
        </w:rPr>
        <w:endnoteReference w:id="3"/>
      </w:r>
      <w:r w:rsidRPr="00725F79">
        <w:t xml:space="preserve">. На изучение данной темы отводится 1 академический час (45 минут). Тип урока – урок открытия нового знания. </w:t>
      </w:r>
    </w:p>
    <w:p w:rsidR="00645FB3" w:rsidRPr="00725F79" w:rsidRDefault="00645FB3" w:rsidP="00645FB3">
      <w:r w:rsidRPr="00725F79">
        <w:t>Изучение нового материала строится по следующему плану</w:t>
      </w:r>
      <w:r>
        <w:rPr>
          <w:rStyle w:val="a5"/>
        </w:rPr>
        <w:endnoteReference w:id="4"/>
      </w:r>
      <w:r w:rsidRPr="00725F79">
        <w:t>:</w:t>
      </w:r>
    </w:p>
    <w:p w:rsidR="00645FB3" w:rsidRPr="00725F79" w:rsidRDefault="00645FB3" w:rsidP="00645FB3">
      <w:pPr>
        <w:numPr>
          <w:ilvl w:val="0"/>
          <w:numId w:val="1"/>
        </w:numPr>
        <w:contextualSpacing/>
      </w:pPr>
      <w:r w:rsidRPr="00725F79">
        <w:t>Правление князя Игоря</w:t>
      </w:r>
    </w:p>
    <w:p w:rsidR="00645FB3" w:rsidRPr="00725F79" w:rsidRDefault="00645FB3" w:rsidP="00645FB3">
      <w:pPr>
        <w:numPr>
          <w:ilvl w:val="0"/>
          <w:numId w:val="1"/>
        </w:numPr>
        <w:contextualSpacing/>
      </w:pPr>
      <w:r w:rsidRPr="00725F79">
        <w:t>Мудрая княгиня Ольга</w:t>
      </w:r>
    </w:p>
    <w:p w:rsidR="00645FB3" w:rsidRPr="00725F79" w:rsidRDefault="00645FB3" w:rsidP="00645FB3">
      <w:pPr>
        <w:numPr>
          <w:ilvl w:val="0"/>
          <w:numId w:val="1"/>
        </w:numPr>
        <w:contextualSpacing/>
      </w:pPr>
      <w:r w:rsidRPr="00725F79">
        <w:t>Походы князя-воина Святослава на Волгу</w:t>
      </w:r>
    </w:p>
    <w:p w:rsidR="00645FB3" w:rsidRPr="00725F79" w:rsidRDefault="00645FB3" w:rsidP="00645FB3">
      <w:pPr>
        <w:numPr>
          <w:ilvl w:val="0"/>
          <w:numId w:val="1"/>
        </w:numPr>
        <w:contextualSpacing/>
      </w:pPr>
      <w:r w:rsidRPr="00725F79">
        <w:t>Войны на Балканах</w:t>
      </w:r>
    </w:p>
    <w:p w:rsidR="00645FB3" w:rsidRPr="00725F79" w:rsidRDefault="00645FB3" w:rsidP="00645FB3">
      <w:r w:rsidRPr="00725F79">
        <w:lastRenderedPageBreak/>
        <w:t>Цифровой образовательный ресурс, который соответствует этапу создания проблемной ситуации, представлен на рис.1</w:t>
      </w:r>
    </w:p>
    <w:p w:rsidR="00645FB3" w:rsidRPr="00725F79" w:rsidRDefault="00645FB3" w:rsidP="00645FB3">
      <w:pPr>
        <w:keepNext/>
      </w:pPr>
      <w:r w:rsidRPr="00725F79">
        <w:rPr>
          <w:noProof/>
          <w:lang w:eastAsia="ru-RU"/>
        </w:rPr>
        <w:drawing>
          <wp:inline distT="0" distB="0" distL="0" distR="0" wp14:anchorId="498479BF" wp14:editId="7A3F7856">
            <wp:extent cx="5462905" cy="3036963"/>
            <wp:effectExtent l="0" t="0" r="444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66958" cy="30392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45FB3" w:rsidRPr="00725F79" w:rsidRDefault="00645FB3" w:rsidP="00645FB3">
      <w:pPr>
        <w:spacing w:after="200" w:line="240" w:lineRule="auto"/>
        <w:jc w:val="center"/>
        <w:rPr>
          <w:iCs/>
          <w:sz w:val="24"/>
          <w:szCs w:val="24"/>
        </w:rPr>
      </w:pPr>
      <w:r w:rsidRPr="00725F79">
        <w:rPr>
          <w:iCs/>
          <w:sz w:val="24"/>
          <w:szCs w:val="24"/>
        </w:rPr>
        <w:t xml:space="preserve">Рис. </w:t>
      </w:r>
      <w:r w:rsidRPr="00725F79">
        <w:rPr>
          <w:iCs/>
          <w:sz w:val="24"/>
          <w:szCs w:val="24"/>
        </w:rPr>
        <w:fldChar w:fldCharType="begin"/>
      </w:r>
      <w:r w:rsidRPr="00725F79">
        <w:rPr>
          <w:iCs/>
          <w:sz w:val="24"/>
          <w:szCs w:val="24"/>
        </w:rPr>
        <w:instrText xml:space="preserve"> SEQ Рис. \* ARABIC </w:instrText>
      </w:r>
      <w:r w:rsidRPr="00725F79">
        <w:rPr>
          <w:iCs/>
          <w:sz w:val="24"/>
          <w:szCs w:val="24"/>
        </w:rPr>
        <w:fldChar w:fldCharType="separate"/>
      </w:r>
      <w:r>
        <w:rPr>
          <w:iCs/>
          <w:noProof/>
          <w:sz w:val="24"/>
          <w:szCs w:val="24"/>
        </w:rPr>
        <w:t>1</w:t>
      </w:r>
      <w:r w:rsidRPr="00725F79">
        <w:rPr>
          <w:iCs/>
          <w:sz w:val="24"/>
          <w:szCs w:val="24"/>
        </w:rPr>
        <w:fldChar w:fldCharType="end"/>
      </w:r>
      <w:r w:rsidRPr="00725F79">
        <w:rPr>
          <w:iCs/>
          <w:sz w:val="24"/>
          <w:szCs w:val="24"/>
        </w:rPr>
        <w:t xml:space="preserve"> Создание проблемной ситуации</w:t>
      </w:r>
    </w:p>
    <w:p w:rsidR="00645FB3" w:rsidRPr="00725F79" w:rsidRDefault="00645FB3" w:rsidP="00645FB3">
      <w:r w:rsidRPr="00725F79">
        <w:t xml:space="preserve">На данном слайде представлена цитата из исторического источника </w:t>
      </w:r>
      <w:r w:rsidRPr="00725F79">
        <w:rPr>
          <w:lang w:val="en-US"/>
        </w:rPr>
        <w:t>XII</w:t>
      </w:r>
      <w:r w:rsidRPr="00725F79">
        <w:t xml:space="preserve"> века «Повесть временных лет» и вопрос к ней. Это позволяет ребенку «настроиться» на урок, понять, о чем пойдет речь на занятии. Технология проблемного обучения предполагает под собой постановку проблемы, которую необходимо решить в ходе изучения нового материала. Проблемный вопрос не предполагает быстрого и однозначного ответа, потому что у учащихся не сформированы определенные знания по изучаемой теме. Фон, который использован на протяжении всей презентации, создает определенный эмоциональный настрой, что является положительным фактором при получении нового знания.</w:t>
      </w:r>
    </w:p>
    <w:p w:rsidR="00645FB3" w:rsidRPr="00725F79" w:rsidRDefault="00645FB3" w:rsidP="00645FB3">
      <w:r w:rsidRPr="00725F79">
        <w:t>Актуализация знаний, полученных учащимися на предыдущем уроке, производится в формате беседы (рис.2).</w:t>
      </w:r>
    </w:p>
    <w:p w:rsidR="00645FB3" w:rsidRPr="00725F79" w:rsidRDefault="00645FB3" w:rsidP="00645FB3">
      <w:pPr>
        <w:keepNext/>
      </w:pPr>
      <w:r w:rsidRPr="00725F79">
        <w:rPr>
          <w:noProof/>
          <w:lang w:eastAsia="ru-RU"/>
        </w:rPr>
        <w:lastRenderedPageBreak/>
        <w:drawing>
          <wp:inline distT="0" distB="0" distL="0" distR="0" wp14:anchorId="6FF88748" wp14:editId="2C6AC1BB">
            <wp:extent cx="5415280" cy="3019477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421245" cy="3022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45FB3" w:rsidRPr="00725F79" w:rsidRDefault="00645FB3" w:rsidP="00645FB3">
      <w:pPr>
        <w:spacing w:after="200" w:line="240" w:lineRule="auto"/>
        <w:jc w:val="center"/>
        <w:rPr>
          <w:iCs/>
          <w:sz w:val="24"/>
          <w:szCs w:val="18"/>
        </w:rPr>
      </w:pPr>
      <w:r w:rsidRPr="00725F79">
        <w:rPr>
          <w:iCs/>
          <w:sz w:val="24"/>
          <w:szCs w:val="18"/>
        </w:rPr>
        <w:t xml:space="preserve">Рис. </w:t>
      </w:r>
      <w:r w:rsidRPr="00725F79">
        <w:rPr>
          <w:iCs/>
          <w:sz w:val="24"/>
          <w:szCs w:val="18"/>
        </w:rPr>
        <w:fldChar w:fldCharType="begin"/>
      </w:r>
      <w:r w:rsidRPr="00725F79">
        <w:rPr>
          <w:iCs/>
          <w:sz w:val="24"/>
          <w:szCs w:val="18"/>
        </w:rPr>
        <w:instrText xml:space="preserve"> SEQ Рис. \* ARABIC </w:instrText>
      </w:r>
      <w:r w:rsidRPr="00725F79">
        <w:rPr>
          <w:iCs/>
          <w:sz w:val="24"/>
          <w:szCs w:val="18"/>
        </w:rPr>
        <w:fldChar w:fldCharType="separate"/>
      </w:r>
      <w:r>
        <w:rPr>
          <w:iCs/>
          <w:noProof/>
          <w:sz w:val="24"/>
          <w:szCs w:val="18"/>
        </w:rPr>
        <w:t>2</w:t>
      </w:r>
      <w:r w:rsidRPr="00725F79">
        <w:rPr>
          <w:iCs/>
          <w:sz w:val="24"/>
          <w:szCs w:val="18"/>
        </w:rPr>
        <w:fldChar w:fldCharType="end"/>
      </w:r>
      <w:r w:rsidRPr="00725F79">
        <w:rPr>
          <w:iCs/>
          <w:sz w:val="24"/>
          <w:szCs w:val="18"/>
        </w:rPr>
        <w:t xml:space="preserve"> Актуализация знаний</w:t>
      </w:r>
    </w:p>
    <w:p w:rsidR="00645FB3" w:rsidRPr="00725F79" w:rsidRDefault="00645FB3" w:rsidP="00645FB3">
      <w:r w:rsidRPr="00725F79">
        <w:t>Вопросы, используемые при проверке знаний, носят репродуктивный (воспроизведение материала) и продуктивный (задания, направленные на систематизацию, анализ, обобщение информации) характер. Особое внимание стоит уделить исторической карте. Использование исторической карты в электронном виде является положительным моментом использования цифровых образовательных ресурсов, т.к. пропадает необходимость наличия исторических карт на бумажных носителях. Задание, направленное на работу с исторической картой, показывает степень формирования пространственных представлений обучающегося и является реализацией межпредметной связи с географией.</w:t>
      </w:r>
    </w:p>
    <w:p w:rsidR="00645FB3" w:rsidRPr="00725F79" w:rsidRDefault="00645FB3" w:rsidP="00645FB3">
      <w:r w:rsidRPr="00725F79">
        <w:t>Открытие нового знания начинается с изучения внутренней и внешней политики Игоря Святославовича. Целесообразно будет начать изучение данного пункта с прочтения соответствующего раздела. Применение цифровых образовательных ресурсов будет заключаться в использовании учителем и учащимися электронной версии учебника (если имеется такая возможность). Но более эффективный вариант использования учебника на печатном носителе, т.к. информация будет усваиваться более эффективно (имеется зрительный и тактильный контакты).</w:t>
      </w:r>
    </w:p>
    <w:p w:rsidR="00645FB3" w:rsidRPr="00725F79" w:rsidRDefault="00645FB3" w:rsidP="00645FB3">
      <w:r w:rsidRPr="00725F79">
        <w:lastRenderedPageBreak/>
        <w:t>На слайде (рис. 3) помещена картина, нарисованная современным художником, изображающая столкновение Игоря и древлян.</w:t>
      </w:r>
    </w:p>
    <w:p w:rsidR="00645FB3" w:rsidRPr="00725F79" w:rsidRDefault="00645FB3" w:rsidP="00645FB3">
      <w:pPr>
        <w:keepNext/>
      </w:pPr>
      <w:r w:rsidRPr="00725F79">
        <w:rPr>
          <w:noProof/>
          <w:lang w:eastAsia="ru-RU"/>
        </w:rPr>
        <w:drawing>
          <wp:inline distT="0" distB="0" distL="0" distR="0" wp14:anchorId="1696DE0E" wp14:editId="34D17EA0">
            <wp:extent cx="5186680" cy="2925916"/>
            <wp:effectExtent l="0" t="0" r="0" b="825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188972" cy="29272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45FB3" w:rsidRPr="00725F79" w:rsidRDefault="00645FB3" w:rsidP="00645FB3">
      <w:pPr>
        <w:spacing w:after="200" w:line="240" w:lineRule="auto"/>
        <w:jc w:val="center"/>
        <w:rPr>
          <w:iCs/>
          <w:sz w:val="24"/>
          <w:szCs w:val="18"/>
        </w:rPr>
      </w:pPr>
      <w:r w:rsidRPr="00725F79">
        <w:rPr>
          <w:iCs/>
          <w:sz w:val="24"/>
          <w:szCs w:val="18"/>
        </w:rPr>
        <w:t xml:space="preserve">Рис. </w:t>
      </w:r>
      <w:r w:rsidRPr="00725F79">
        <w:rPr>
          <w:iCs/>
          <w:sz w:val="24"/>
          <w:szCs w:val="18"/>
        </w:rPr>
        <w:fldChar w:fldCharType="begin"/>
      </w:r>
      <w:r w:rsidRPr="00725F79">
        <w:rPr>
          <w:iCs/>
          <w:sz w:val="24"/>
          <w:szCs w:val="18"/>
        </w:rPr>
        <w:instrText xml:space="preserve"> SEQ Рис. \* ARABIC </w:instrText>
      </w:r>
      <w:r w:rsidRPr="00725F79">
        <w:rPr>
          <w:iCs/>
          <w:sz w:val="24"/>
          <w:szCs w:val="18"/>
        </w:rPr>
        <w:fldChar w:fldCharType="separate"/>
      </w:r>
      <w:r>
        <w:rPr>
          <w:iCs/>
          <w:noProof/>
          <w:sz w:val="24"/>
          <w:szCs w:val="18"/>
        </w:rPr>
        <w:t>3</w:t>
      </w:r>
      <w:r w:rsidRPr="00725F79">
        <w:rPr>
          <w:iCs/>
          <w:sz w:val="24"/>
          <w:szCs w:val="18"/>
        </w:rPr>
        <w:fldChar w:fldCharType="end"/>
      </w:r>
      <w:r w:rsidRPr="00725F79">
        <w:rPr>
          <w:iCs/>
          <w:sz w:val="24"/>
          <w:szCs w:val="18"/>
        </w:rPr>
        <w:t xml:space="preserve"> Работа со средствами наглядного обучения</w:t>
      </w:r>
    </w:p>
    <w:p w:rsidR="00645FB3" w:rsidRPr="00725F79" w:rsidRDefault="00645FB3" w:rsidP="00645FB3">
      <w:r w:rsidRPr="00725F79">
        <w:t xml:space="preserve">Учащимся, для работы с данной картиной, во-первых, необходимо произвести атрибуцию данного средства наглядного обучения. После этого можно предложить задание, которое будет направлено на формирование личностных и коммуникативных УУД: составить рассказ/диалог по данной картине, предположить, о чем могут разговаривать данные персонажи. Свои предположения </w:t>
      </w:r>
      <w:r>
        <w:t>обучающиеся</w:t>
      </w:r>
      <w:r w:rsidRPr="00725F79">
        <w:t xml:space="preserve"> смогут проверить, изучив отрывок из «Повести временных лет», который представлен на следующем слайде (рис. 4).</w:t>
      </w:r>
    </w:p>
    <w:p w:rsidR="00645FB3" w:rsidRPr="00725F79" w:rsidRDefault="00645FB3" w:rsidP="00645FB3">
      <w:pPr>
        <w:keepNext/>
      </w:pPr>
      <w:r w:rsidRPr="00725F79">
        <w:rPr>
          <w:noProof/>
          <w:lang w:eastAsia="ru-RU"/>
        </w:rPr>
        <w:lastRenderedPageBreak/>
        <w:drawing>
          <wp:inline distT="0" distB="0" distL="0" distR="0" wp14:anchorId="63F39B29" wp14:editId="13946856">
            <wp:extent cx="5167630" cy="2895331"/>
            <wp:effectExtent l="0" t="0" r="0" b="63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169997" cy="28966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45FB3" w:rsidRPr="00725F79" w:rsidRDefault="00645FB3" w:rsidP="00645FB3">
      <w:pPr>
        <w:spacing w:after="200" w:line="240" w:lineRule="auto"/>
        <w:jc w:val="center"/>
        <w:rPr>
          <w:iCs/>
          <w:sz w:val="24"/>
          <w:szCs w:val="18"/>
        </w:rPr>
      </w:pPr>
      <w:r w:rsidRPr="00725F79">
        <w:rPr>
          <w:iCs/>
          <w:sz w:val="24"/>
          <w:szCs w:val="18"/>
        </w:rPr>
        <w:t xml:space="preserve">Рис. </w:t>
      </w:r>
      <w:r w:rsidRPr="00725F79">
        <w:rPr>
          <w:iCs/>
          <w:sz w:val="24"/>
          <w:szCs w:val="18"/>
        </w:rPr>
        <w:fldChar w:fldCharType="begin"/>
      </w:r>
      <w:r w:rsidRPr="00725F79">
        <w:rPr>
          <w:iCs/>
          <w:sz w:val="24"/>
          <w:szCs w:val="18"/>
        </w:rPr>
        <w:instrText xml:space="preserve"> SEQ Рис. \* ARABIC </w:instrText>
      </w:r>
      <w:r w:rsidRPr="00725F79">
        <w:rPr>
          <w:iCs/>
          <w:sz w:val="24"/>
          <w:szCs w:val="18"/>
        </w:rPr>
        <w:fldChar w:fldCharType="separate"/>
      </w:r>
      <w:r>
        <w:rPr>
          <w:iCs/>
          <w:noProof/>
          <w:sz w:val="24"/>
          <w:szCs w:val="18"/>
        </w:rPr>
        <w:t>4</w:t>
      </w:r>
      <w:r w:rsidRPr="00725F79">
        <w:rPr>
          <w:iCs/>
          <w:sz w:val="24"/>
          <w:szCs w:val="18"/>
        </w:rPr>
        <w:fldChar w:fldCharType="end"/>
      </w:r>
      <w:r w:rsidRPr="00725F79">
        <w:rPr>
          <w:iCs/>
          <w:sz w:val="24"/>
          <w:szCs w:val="18"/>
        </w:rPr>
        <w:t xml:space="preserve"> Работа с историческим источником</w:t>
      </w:r>
    </w:p>
    <w:p w:rsidR="00645FB3" w:rsidRPr="00725F79" w:rsidRDefault="00645FB3" w:rsidP="00645FB3">
      <w:r w:rsidRPr="00725F79">
        <w:t>В результате работы над данным историческим источником у учащихся сформируются знания о причинах и последствиях гибели князя Игоря посредством поиска информации в тексте, анализа, обобщения этой информации.</w:t>
      </w:r>
    </w:p>
    <w:p w:rsidR="00645FB3" w:rsidRPr="00725F79" w:rsidRDefault="00645FB3" w:rsidP="00645FB3">
      <w:r w:rsidRPr="00725F79">
        <w:t>От Игоря плавно переходим к княгине Ольге. Далее следует рассказ учителя о мести княгини древлянскому народу, взятию города Искоростень. Изучая внутреннюю политику княгини Ольги необходимо обратить внимание на формирование единой централизованной налоговой системы Древнерусского государства. С этим связаны такие понятия, как «уроки» и «погосты» (рис. 5).</w:t>
      </w:r>
    </w:p>
    <w:p w:rsidR="00645FB3" w:rsidRPr="00725F79" w:rsidRDefault="00645FB3" w:rsidP="00645FB3">
      <w:pPr>
        <w:keepNext/>
        <w:jc w:val="center"/>
      </w:pPr>
      <w:r w:rsidRPr="00725F79">
        <w:rPr>
          <w:noProof/>
          <w:lang w:eastAsia="ru-RU"/>
        </w:rPr>
        <w:drawing>
          <wp:inline distT="0" distB="0" distL="0" distR="0" wp14:anchorId="3F73690F" wp14:editId="499238AB">
            <wp:extent cx="3662680" cy="2010332"/>
            <wp:effectExtent l="0" t="0" r="0" b="952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693530" cy="2027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45FB3" w:rsidRPr="00725F79" w:rsidRDefault="00645FB3" w:rsidP="00645FB3">
      <w:pPr>
        <w:spacing w:after="200" w:line="240" w:lineRule="auto"/>
        <w:jc w:val="center"/>
        <w:rPr>
          <w:iCs/>
          <w:sz w:val="24"/>
          <w:szCs w:val="18"/>
        </w:rPr>
      </w:pPr>
      <w:r w:rsidRPr="00725F79">
        <w:rPr>
          <w:iCs/>
          <w:sz w:val="24"/>
          <w:szCs w:val="18"/>
        </w:rPr>
        <w:t xml:space="preserve">Рис. </w:t>
      </w:r>
      <w:r w:rsidRPr="00725F79">
        <w:rPr>
          <w:iCs/>
          <w:sz w:val="24"/>
          <w:szCs w:val="18"/>
        </w:rPr>
        <w:fldChar w:fldCharType="begin"/>
      </w:r>
      <w:r w:rsidRPr="00725F79">
        <w:rPr>
          <w:iCs/>
          <w:sz w:val="24"/>
          <w:szCs w:val="18"/>
        </w:rPr>
        <w:instrText xml:space="preserve"> SEQ Рис. \* ARABIC </w:instrText>
      </w:r>
      <w:r w:rsidRPr="00725F79">
        <w:rPr>
          <w:iCs/>
          <w:sz w:val="24"/>
          <w:szCs w:val="18"/>
        </w:rPr>
        <w:fldChar w:fldCharType="separate"/>
      </w:r>
      <w:r>
        <w:rPr>
          <w:iCs/>
          <w:noProof/>
          <w:sz w:val="24"/>
          <w:szCs w:val="18"/>
        </w:rPr>
        <w:t>5</w:t>
      </w:r>
      <w:r w:rsidRPr="00725F79">
        <w:rPr>
          <w:iCs/>
          <w:sz w:val="24"/>
          <w:szCs w:val="18"/>
        </w:rPr>
        <w:fldChar w:fldCharType="end"/>
      </w:r>
      <w:r w:rsidRPr="00725F79">
        <w:rPr>
          <w:iCs/>
          <w:sz w:val="24"/>
          <w:szCs w:val="18"/>
        </w:rPr>
        <w:t xml:space="preserve"> Формирование понятийных представлений</w:t>
      </w:r>
    </w:p>
    <w:p w:rsidR="00645FB3" w:rsidRPr="00725F79" w:rsidRDefault="00645FB3" w:rsidP="00645FB3">
      <w:r w:rsidRPr="00725F79">
        <w:lastRenderedPageBreak/>
        <w:t xml:space="preserve">Представление информации в виде определенной схемы (в данном случае, это логическая схема) значительно облегчает восприятие сложной информации. Для формирования </w:t>
      </w:r>
      <w:r>
        <w:t>системы исторических понятий</w:t>
      </w:r>
      <w:r w:rsidRPr="00725F79">
        <w:t xml:space="preserve"> можно провести работу над понятием посредством объяснения существенных признаков, черт.</w:t>
      </w:r>
    </w:p>
    <w:p w:rsidR="00645FB3" w:rsidRPr="00725F79" w:rsidRDefault="00645FB3" w:rsidP="00645FB3">
      <w:r w:rsidRPr="00725F79">
        <w:t xml:space="preserve">Далее рассказ учителя пойдет о Святославе, как исторической личности, взаимоотношении его с матерью (рис. 6). Для реализации системно-деятельностного подхода можно учащимся предложить задание на изучение и обобщение темы: «Внешняя политика Святослава Игоревича» при помощи текста учебника и исторической карты (рис. 7). </w:t>
      </w:r>
    </w:p>
    <w:p w:rsidR="00645FB3" w:rsidRPr="00725F79" w:rsidRDefault="00645FB3" w:rsidP="00645FB3">
      <w:pPr>
        <w:keepNext/>
        <w:jc w:val="center"/>
      </w:pPr>
      <w:r w:rsidRPr="00725F79">
        <w:rPr>
          <w:noProof/>
          <w:lang w:eastAsia="ru-RU"/>
        </w:rPr>
        <w:drawing>
          <wp:inline distT="0" distB="0" distL="0" distR="0" wp14:anchorId="0994D842" wp14:editId="2E39112D">
            <wp:extent cx="3862705" cy="2205885"/>
            <wp:effectExtent l="0" t="0" r="4445" b="444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872878" cy="22116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45FB3" w:rsidRPr="00725F79" w:rsidRDefault="00645FB3" w:rsidP="00645FB3">
      <w:pPr>
        <w:spacing w:after="200" w:line="240" w:lineRule="auto"/>
        <w:jc w:val="center"/>
        <w:rPr>
          <w:iCs/>
          <w:sz w:val="24"/>
          <w:szCs w:val="18"/>
        </w:rPr>
      </w:pPr>
      <w:r w:rsidRPr="00725F79">
        <w:rPr>
          <w:iCs/>
          <w:sz w:val="24"/>
          <w:szCs w:val="18"/>
        </w:rPr>
        <w:t xml:space="preserve">Рис. </w:t>
      </w:r>
      <w:r w:rsidRPr="00725F79">
        <w:rPr>
          <w:iCs/>
          <w:sz w:val="24"/>
          <w:szCs w:val="18"/>
        </w:rPr>
        <w:fldChar w:fldCharType="begin"/>
      </w:r>
      <w:r w:rsidRPr="00725F79">
        <w:rPr>
          <w:iCs/>
          <w:sz w:val="24"/>
          <w:szCs w:val="18"/>
        </w:rPr>
        <w:instrText xml:space="preserve"> SEQ Рис. \* ARABIC </w:instrText>
      </w:r>
      <w:r w:rsidRPr="00725F79">
        <w:rPr>
          <w:iCs/>
          <w:sz w:val="24"/>
          <w:szCs w:val="18"/>
        </w:rPr>
        <w:fldChar w:fldCharType="separate"/>
      </w:r>
      <w:r>
        <w:rPr>
          <w:iCs/>
          <w:noProof/>
          <w:sz w:val="24"/>
          <w:szCs w:val="18"/>
        </w:rPr>
        <w:t>6</w:t>
      </w:r>
      <w:r w:rsidRPr="00725F79">
        <w:rPr>
          <w:iCs/>
          <w:sz w:val="24"/>
          <w:szCs w:val="18"/>
        </w:rPr>
        <w:fldChar w:fldCharType="end"/>
      </w:r>
      <w:r w:rsidRPr="00725F79">
        <w:rPr>
          <w:iCs/>
          <w:sz w:val="24"/>
          <w:szCs w:val="18"/>
        </w:rPr>
        <w:t xml:space="preserve"> Княгиня Ольга и Святослав Игоревич</w:t>
      </w:r>
    </w:p>
    <w:p w:rsidR="00645FB3" w:rsidRPr="00725F79" w:rsidRDefault="00645FB3" w:rsidP="00645FB3">
      <w:pPr>
        <w:keepNext/>
        <w:jc w:val="center"/>
      </w:pPr>
      <w:r w:rsidRPr="00725F79">
        <w:rPr>
          <w:noProof/>
          <w:lang w:eastAsia="ru-RU"/>
        </w:rPr>
        <w:drawing>
          <wp:inline distT="0" distB="0" distL="0" distR="0" wp14:anchorId="5E54C3D6" wp14:editId="74E9D66F">
            <wp:extent cx="3899535" cy="2160159"/>
            <wp:effectExtent l="0" t="0" r="571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919341" cy="21711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45FB3" w:rsidRPr="00725F79" w:rsidRDefault="00645FB3" w:rsidP="00645FB3">
      <w:pPr>
        <w:spacing w:after="200" w:line="240" w:lineRule="auto"/>
        <w:jc w:val="center"/>
        <w:rPr>
          <w:iCs/>
          <w:sz w:val="24"/>
          <w:szCs w:val="18"/>
        </w:rPr>
      </w:pPr>
      <w:r w:rsidRPr="00725F79">
        <w:rPr>
          <w:iCs/>
          <w:sz w:val="24"/>
          <w:szCs w:val="18"/>
        </w:rPr>
        <w:t xml:space="preserve">Рис. </w:t>
      </w:r>
      <w:r w:rsidRPr="00725F79">
        <w:rPr>
          <w:iCs/>
          <w:sz w:val="24"/>
          <w:szCs w:val="18"/>
        </w:rPr>
        <w:fldChar w:fldCharType="begin"/>
      </w:r>
      <w:r w:rsidRPr="00725F79">
        <w:rPr>
          <w:iCs/>
          <w:sz w:val="24"/>
          <w:szCs w:val="18"/>
        </w:rPr>
        <w:instrText xml:space="preserve"> SEQ Рис. \* ARABIC </w:instrText>
      </w:r>
      <w:r w:rsidRPr="00725F79">
        <w:rPr>
          <w:iCs/>
          <w:sz w:val="24"/>
          <w:szCs w:val="18"/>
        </w:rPr>
        <w:fldChar w:fldCharType="separate"/>
      </w:r>
      <w:r>
        <w:rPr>
          <w:iCs/>
          <w:noProof/>
          <w:sz w:val="24"/>
          <w:szCs w:val="18"/>
        </w:rPr>
        <w:t>7</w:t>
      </w:r>
      <w:r w:rsidRPr="00725F79">
        <w:rPr>
          <w:iCs/>
          <w:sz w:val="24"/>
          <w:szCs w:val="18"/>
        </w:rPr>
        <w:fldChar w:fldCharType="end"/>
      </w:r>
      <w:r w:rsidRPr="00725F79">
        <w:rPr>
          <w:iCs/>
          <w:sz w:val="24"/>
          <w:szCs w:val="18"/>
        </w:rPr>
        <w:t xml:space="preserve"> Внешняя политика Святослава Игоревича</w:t>
      </w:r>
    </w:p>
    <w:p w:rsidR="00645FB3" w:rsidRPr="00725F79" w:rsidRDefault="00645FB3" w:rsidP="00645FB3">
      <w:r w:rsidRPr="00725F79">
        <w:t xml:space="preserve">Данное задание способствует развитию пространственных представлений учащихся, умений работать с текстом учебника, а также </w:t>
      </w:r>
      <w:r w:rsidRPr="00725F79">
        <w:lastRenderedPageBreak/>
        <w:t>формулировать выводы на основании нескольких фактов. При выполнении данного задания у учащихся формируются познавательные УУД</w:t>
      </w:r>
      <w:r w:rsidR="00610EFC">
        <w:rPr>
          <w:rStyle w:val="a5"/>
        </w:rPr>
        <w:endnoteReference w:id="5"/>
      </w:r>
      <w:r w:rsidRPr="00725F79">
        <w:t xml:space="preserve">. </w:t>
      </w:r>
    </w:p>
    <w:p w:rsidR="00645FB3" w:rsidRPr="00725F79" w:rsidRDefault="00645FB3" w:rsidP="00645FB3">
      <w:r w:rsidRPr="00725F79">
        <w:t xml:space="preserve">Следующим этапом будет первичное закрепление, которое выражено в ответе на проблемный вопрос, поставленный в начале урока (рис. 8). </w:t>
      </w:r>
    </w:p>
    <w:p w:rsidR="00645FB3" w:rsidRPr="00725F79" w:rsidRDefault="00645FB3" w:rsidP="00645FB3">
      <w:pPr>
        <w:keepNext/>
        <w:jc w:val="center"/>
      </w:pPr>
      <w:r w:rsidRPr="00725F79">
        <w:rPr>
          <w:noProof/>
          <w:lang w:eastAsia="ru-RU"/>
        </w:rPr>
        <w:drawing>
          <wp:inline distT="0" distB="0" distL="0" distR="0" wp14:anchorId="49D45D87" wp14:editId="7314F1F6">
            <wp:extent cx="4853305" cy="2741377"/>
            <wp:effectExtent l="0" t="0" r="4445" b="190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859687" cy="27449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45FB3" w:rsidRPr="00725F79" w:rsidRDefault="00645FB3" w:rsidP="00645FB3">
      <w:pPr>
        <w:spacing w:after="200" w:line="240" w:lineRule="auto"/>
        <w:jc w:val="center"/>
        <w:rPr>
          <w:iCs/>
          <w:sz w:val="24"/>
          <w:szCs w:val="18"/>
        </w:rPr>
      </w:pPr>
      <w:r w:rsidRPr="00725F79">
        <w:rPr>
          <w:iCs/>
          <w:sz w:val="24"/>
          <w:szCs w:val="18"/>
        </w:rPr>
        <w:t xml:space="preserve">Рис. </w:t>
      </w:r>
      <w:r w:rsidRPr="00725F79">
        <w:rPr>
          <w:iCs/>
          <w:sz w:val="24"/>
          <w:szCs w:val="18"/>
        </w:rPr>
        <w:fldChar w:fldCharType="begin"/>
      </w:r>
      <w:r w:rsidRPr="00725F79">
        <w:rPr>
          <w:iCs/>
          <w:sz w:val="24"/>
          <w:szCs w:val="18"/>
        </w:rPr>
        <w:instrText xml:space="preserve"> SEQ Рис. \* ARABIC </w:instrText>
      </w:r>
      <w:r w:rsidRPr="00725F79">
        <w:rPr>
          <w:iCs/>
          <w:sz w:val="24"/>
          <w:szCs w:val="18"/>
        </w:rPr>
        <w:fldChar w:fldCharType="separate"/>
      </w:r>
      <w:r>
        <w:rPr>
          <w:iCs/>
          <w:noProof/>
          <w:sz w:val="24"/>
          <w:szCs w:val="18"/>
        </w:rPr>
        <w:t>8</w:t>
      </w:r>
      <w:r w:rsidRPr="00725F79">
        <w:rPr>
          <w:iCs/>
          <w:sz w:val="24"/>
          <w:szCs w:val="18"/>
        </w:rPr>
        <w:fldChar w:fldCharType="end"/>
      </w:r>
      <w:r w:rsidRPr="00725F79">
        <w:rPr>
          <w:iCs/>
          <w:sz w:val="24"/>
          <w:szCs w:val="18"/>
        </w:rPr>
        <w:t xml:space="preserve"> Ответ на проблемный вопрос урока</w:t>
      </w:r>
    </w:p>
    <w:p w:rsidR="00645FB3" w:rsidRPr="00725F79" w:rsidRDefault="00645FB3" w:rsidP="00645FB3">
      <w:r w:rsidRPr="00725F79">
        <w:t>Правильного ответа на проблемный вопрос нет, т.к. представленные варианты – это мнения историков. Задача учащихся заключается в том, что они должны не просто ответить на вопрос (какой вариант им ближе), но и аргументировать его определенными фактами, событиями и т.д., используя критическое мышление. При выполнении данного задания развиваются коммуникативные, познавательные УУД.</w:t>
      </w:r>
    </w:p>
    <w:p w:rsidR="00645FB3" w:rsidRPr="00725F79" w:rsidRDefault="00645FB3" w:rsidP="00645FB3">
      <w:r w:rsidRPr="00725F79">
        <w:t xml:space="preserve">Применение нового знания проводится в виде тестирования через ведущую образовательную платформу России «Инфоурок» (при возможности). Для этого </w:t>
      </w:r>
      <w:r>
        <w:t>обучающиеся</w:t>
      </w:r>
      <w:r w:rsidRPr="00725F79">
        <w:t xml:space="preserve"> переходят по ссылке на цифровой образовательный ресурс и выполняют предложенные им задания (рис. 9 – 11)</w:t>
      </w:r>
      <w:r w:rsidR="00610EFC">
        <w:rPr>
          <w:rStyle w:val="a5"/>
        </w:rPr>
        <w:endnoteReference w:id="6"/>
      </w:r>
      <w:r w:rsidRPr="00725F79">
        <w:t xml:space="preserve">. </w:t>
      </w:r>
    </w:p>
    <w:p w:rsidR="00645FB3" w:rsidRPr="00725F79" w:rsidRDefault="00645FB3" w:rsidP="00645FB3">
      <w:pPr>
        <w:keepNext/>
      </w:pPr>
      <w:r w:rsidRPr="00725F79">
        <w:rPr>
          <w:noProof/>
          <w:lang w:eastAsia="ru-RU"/>
        </w:rPr>
        <w:lastRenderedPageBreak/>
        <w:drawing>
          <wp:inline distT="0" distB="0" distL="0" distR="0" wp14:anchorId="0593561E" wp14:editId="005B782C">
            <wp:extent cx="4964332" cy="2476500"/>
            <wp:effectExtent l="0" t="0" r="825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971585" cy="24801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45FB3" w:rsidRPr="00725F79" w:rsidRDefault="00645FB3" w:rsidP="00645FB3">
      <w:pPr>
        <w:spacing w:after="200" w:line="240" w:lineRule="auto"/>
        <w:jc w:val="center"/>
        <w:rPr>
          <w:iCs/>
          <w:sz w:val="24"/>
          <w:szCs w:val="18"/>
        </w:rPr>
      </w:pPr>
      <w:r w:rsidRPr="00725F79">
        <w:rPr>
          <w:iCs/>
          <w:sz w:val="24"/>
          <w:szCs w:val="18"/>
        </w:rPr>
        <w:t xml:space="preserve">Рис. </w:t>
      </w:r>
      <w:r w:rsidRPr="00725F79">
        <w:rPr>
          <w:iCs/>
          <w:sz w:val="24"/>
          <w:szCs w:val="18"/>
        </w:rPr>
        <w:fldChar w:fldCharType="begin"/>
      </w:r>
      <w:r w:rsidRPr="00725F79">
        <w:rPr>
          <w:iCs/>
          <w:sz w:val="24"/>
          <w:szCs w:val="18"/>
        </w:rPr>
        <w:instrText xml:space="preserve"> SEQ Рис. \* ARABIC </w:instrText>
      </w:r>
      <w:r w:rsidRPr="00725F79">
        <w:rPr>
          <w:iCs/>
          <w:sz w:val="24"/>
          <w:szCs w:val="18"/>
        </w:rPr>
        <w:fldChar w:fldCharType="separate"/>
      </w:r>
      <w:r>
        <w:rPr>
          <w:iCs/>
          <w:noProof/>
          <w:sz w:val="24"/>
          <w:szCs w:val="18"/>
        </w:rPr>
        <w:t>9</w:t>
      </w:r>
      <w:r w:rsidRPr="00725F79">
        <w:rPr>
          <w:iCs/>
          <w:sz w:val="24"/>
          <w:szCs w:val="18"/>
        </w:rPr>
        <w:fldChar w:fldCharType="end"/>
      </w:r>
      <w:r w:rsidRPr="00725F79">
        <w:rPr>
          <w:iCs/>
          <w:sz w:val="24"/>
          <w:szCs w:val="18"/>
        </w:rPr>
        <w:t xml:space="preserve"> Применение нового знания</w:t>
      </w:r>
    </w:p>
    <w:p w:rsidR="00645FB3" w:rsidRPr="00725F79" w:rsidRDefault="00645FB3" w:rsidP="00645FB3">
      <w:pPr>
        <w:keepNext/>
        <w:jc w:val="center"/>
      </w:pPr>
      <w:r w:rsidRPr="00725F79">
        <w:rPr>
          <w:noProof/>
          <w:lang w:eastAsia="ru-RU"/>
        </w:rPr>
        <w:drawing>
          <wp:inline distT="0" distB="0" distL="0" distR="0" wp14:anchorId="501DD719" wp14:editId="23D1ACE2">
            <wp:extent cx="4962525" cy="1987481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981584" cy="19951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45FB3" w:rsidRPr="00725F79" w:rsidRDefault="00645FB3" w:rsidP="00645FB3">
      <w:pPr>
        <w:spacing w:after="200" w:line="240" w:lineRule="auto"/>
        <w:jc w:val="center"/>
        <w:rPr>
          <w:iCs/>
          <w:sz w:val="24"/>
          <w:szCs w:val="18"/>
        </w:rPr>
      </w:pPr>
      <w:r w:rsidRPr="00725F79">
        <w:rPr>
          <w:iCs/>
          <w:sz w:val="24"/>
          <w:szCs w:val="18"/>
        </w:rPr>
        <w:t xml:space="preserve">Рис. </w:t>
      </w:r>
      <w:r w:rsidRPr="00725F79">
        <w:rPr>
          <w:iCs/>
          <w:sz w:val="24"/>
          <w:szCs w:val="18"/>
        </w:rPr>
        <w:fldChar w:fldCharType="begin"/>
      </w:r>
      <w:r w:rsidRPr="00725F79">
        <w:rPr>
          <w:iCs/>
          <w:sz w:val="24"/>
          <w:szCs w:val="18"/>
        </w:rPr>
        <w:instrText xml:space="preserve"> SEQ Рис. \* ARABIC </w:instrText>
      </w:r>
      <w:r w:rsidRPr="00725F79">
        <w:rPr>
          <w:iCs/>
          <w:sz w:val="24"/>
          <w:szCs w:val="18"/>
        </w:rPr>
        <w:fldChar w:fldCharType="separate"/>
      </w:r>
      <w:r>
        <w:rPr>
          <w:iCs/>
          <w:noProof/>
          <w:sz w:val="24"/>
          <w:szCs w:val="18"/>
        </w:rPr>
        <w:t>10</w:t>
      </w:r>
      <w:r w:rsidRPr="00725F79">
        <w:rPr>
          <w:iCs/>
          <w:sz w:val="24"/>
          <w:szCs w:val="18"/>
        </w:rPr>
        <w:fldChar w:fldCharType="end"/>
      </w:r>
      <w:r w:rsidRPr="00725F79">
        <w:rPr>
          <w:iCs/>
          <w:sz w:val="24"/>
          <w:szCs w:val="18"/>
        </w:rPr>
        <w:t xml:space="preserve"> Применение нового знания</w:t>
      </w:r>
    </w:p>
    <w:p w:rsidR="00645FB3" w:rsidRPr="00725F79" w:rsidRDefault="00645FB3" w:rsidP="00645FB3">
      <w:pPr>
        <w:keepNext/>
        <w:jc w:val="center"/>
      </w:pPr>
      <w:r w:rsidRPr="00725F79">
        <w:rPr>
          <w:noProof/>
          <w:lang w:eastAsia="ru-RU"/>
        </w:rPr>
        <w:drawing>
          <wp:inline distT="0" distB="0" distL="0" distR="0" wp14:anchorId="3DE210F3" wp14:editId="24B1129F">
            <wp:extent cx="5005705" cy="1891033"/>
            <wp:effectExtent l="0" t="0" r="444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011470" cy="18932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45FB3" w:rsidRPr="00725F79" w:rsidRDefault="00645FB3" w:rsidP="00645FB3">
      <w:pPr>
        <w:spacing w:after="200" w:line="240" w:lineRule="auto"/>
        <w:jc w:val="center"/>
        <w:rPr>
          <w:iCs/>
          <w:sz w:val="24"/>
          <w:szCs w:val="18"/>
        </w:rPr>
      </w:pPr>
      <w:r w:rsidRPr="00725F79">
        <w:rPr>
          <w:iCs/>
          <w:sz w:val="24"/>
          <w:szCs w:val="18"/>
        </w:rPr>
        <w:t xml:space="preserve">Рис. </w:t>
      </w:r>
      <w:r w:rsidRPr="00725F79">
        <w:rPr>
          <w:iCs/>
          <w:sz w:val="24"/>
          <w:szCs w:val="18"/>
        </w:rPr>
        <w:fldChar w:fldCharType="begin"/>
      </w:r>
      <w:r w:rsidRPr="00725F79">
        <w:rPr>
          <w:iCs/>
          <w:sz w:val="24"/>
          <w:szCs w:val="18"/>
        </w:rPr>
        <w:instrText xml:space="preserve"> SEQ Рис. \* ARABIC </w:instrText>
      </w:r>
      <w:r w:rsidRPr="00725F79">
        <w:rPr>
          <w:iCs/>
          <w:sz w:val="24"/>
          <w:szCs w:val="18"/>
        </w:rPr>
        <w:fldChar w:fldCharType="separate"/>
      </w:r>
      <w:r>
        <w:rPr>
          <w:iCs/>
          <w:noProof/>
          <w:sz w:val="24"/>
          <w:szCs w:val="18"/>
        </w:rPr>
        <w:t>11</w:t>
      </w:r>
      <w:r w:rsidRPr="00725F79">
        <w:rPr>
          <w:iCs/>
          <w:sz w:val="24"/>
          <w:szCs w:val="18"/>
        </w:rPr>
        <w:fldChar w:fldCharType="end"/>
      </w:r>
      <w:r w:rsidRPr="00725F79">
        <w:rPr>
          <w:iCs/>
          <w:sz w:val="24"/>
          <w:szCs w:val="18"/>
        </w:rPr>
        <w:t xml:space="preserve"> Применение нового знания</w:t>
      </w:r>
    </w:p>
    <w:p w:rsidR="00645FB3" w:rsidRPr="00725F79" w:rsidRDefault="00645FB3" w:rsidP="00645FB3">
      <w:r w:rsidRPr="00725F79">
        <w:t xml:space="preserve">Следующий этап – объяснение домашнего задания, что является важным элементом в структуре каждого занятия. Ведь именно от него зависит успех закрепления пройденного материала. Домашняя работа может быть дифференциальной по характеру (задания, которые различаются уровнем </w:t>
      </w:r>
      <w:r w:rsidRPr="00725F79">
        <w:lastRenderedPageBreak/>
        <w:t xml:space="preserve">сложности). Домашнее задание необходимо проговаривать за 10 минут до окончания урока. </w:t>
      </w:r>
    </w:p>
    <w:p w:rsidR="00645FB3" w:rsidRPr="00725F79" w:rsidRDefault="00645FB3" w:rsidP="00645FB3">
      <w:r w:rsidRPr="00725F79">
        <w:t xml:space="preserve">Для реализации регулятивных УУД в структуре современного урока есть такой элемент как рефлексия. Дети могут оценить себя, подумать, что они узнали нового на уроке, что им больше всего запомнилось и рассказать о своем впечатлении от урока. </w:t>
      </w:r>
    </w:p>
    <w:p w:rsidR="00645FB3" w:rsidRPr="00725F79" w:rsidRDefault="00645FB3" w:rsidP="00645FB3">
      <w:r w:rsidRPr="00725F79">
        <w:t xml:space="preserve">Для тех учащихся, которые хотят знать больше по изучаемой теме, подготовлены дополнительные рассказы, статьи, картины, видеофильмы по изучаемой теме. Все они находятся на облачном хранении данных </w:t>
      </w:r>
      <w:r w:rsidRPr="00725F79">
        <w:rPr>
          <w:lang w:val="en-US"/>
        </w:rPr>
        <w:t>Google</w:t>
      </w:r>
      <w:r w:rsidRPr="00725F79">
        <w:t xml:space="preserve"> Диск.</w:t>
      </w:r>
    </w:p>
    <w:p w:rsidR="00645FB3" w:rsidRDefault="00645FB3" w:rsidP="00645FB3">
      <w:r w:rsidRPr="00725F79">
        <w:t xml:space="preserve">Таким образом, использование новейших педагогических технологий и цифровых образовательных ресурсов делает процесс обучения эффективным, ярким и насыщенным. </w:t>
      </w:r>
    </w:p>
    <w:p w:rsidR="00645FB3" w:rsidRPr="00645FB3" w:rsidRDefault="00645FB3" w:rsidP="00645FB3">
      <w:r>
        <w:t xml:space="preserve">В данной </w:t>
      </w:r>
      <w:r>
        <w:t>статье</w:t>
      </w:r>
      <w:r>
        <w:t xml:space="preserve"> было рассмотрено применение цифровых образовательных ресурсов в современном образовательном процессе через призму применения технологии проблемного обучения. Проблемное обучение – одна из современных педагогических технологий, которая отвечает всем требованиям Федерального государственного образовательного стандарта (реализация системно-деятельностного подхода, развитие различных видов универсальных учебных действий через разнообразные задания и др.). Использование цифровых образовательных ресурсов, в данном случае это презентация и тестовая система «Инфоурок» позволяет эффективнее провести урок по истории и прочно закрепить новую информацию в системе знаний учащегося. </w:t>
      </w:r>
    </w:p>
    <w:sectPr w:rsidR="00645FB3" w:rsidRPr="00645FB3">
      <w:endnotePr>
        <w:numFmt w:val="decimal"/>
      </w:endnotePr>
      <w:pgSz w:w="11906" w:h="16838"/>
      <w:pgMar w:top="1134" w:right="850" w:bottom="1134" w:left="1701" w:header="708" w:footer="708" w:gutter="0"/>
      <w:cols w:space="708"/>
      <w:docGrid w:linePitch="360"/>
      <w15:footnoteColumns w:val="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7EF9" w:rsidRDefault="00697EF9" w:rsidP="00645FB3">
      <w:pPr>
        <w:spacing w:line="240" w:lineRule="auto"/>
      </w:pPr>
      <w:r>
        <w:separator/>
      </w:r>
    </w:p>
  </w:endnote>
  <w:endnote w:type="continuationSeparator" w:id="0">
    <w:p w:rsidR="00697EF9" w:rsidRDefault="00697EF9" w:rsidP="00645FB3">
      <w:pPr>
        <w:spacing w:line="240" w:lineRule="auto"/>
      </w:pPr>
      <w:r>
        <w:continuationSeparator/>
      </w:r>
    </w:p>
  </w:endnote>
  <w:endnote w:id="1">
    <w:p w:rsidR="00645FB3" w:rsidRDefault="00645FB3">
      <w:pPr>
        <w:pStyle w:val="a3"/>
      </w:pPr>
      <w:r>
        <w:rPr>
          <w:rStyle w:val="a5"/>
        </w:rPr>
        <w:endnoteRef/>
      </w:r>
      <w:r>
        <w:t xml:space="preserve"> </w:t>
      </w:r>
      <w:r w:rsidRPr="00645FB3">
        <w:t>Андреев, И.Л. История России с древнейших времен до XVI в. 6 кл.: учебник / И.Л. Андреев, И.Н. Федоров. – М.: Дрофа, 2016. – 239 с.</w:t>
      </w:r>
      <w:r>
        <w:t xml:space="preserve"> </w:t>
      </w:r>
    </w:p>
  </w:endnote>
  <w:endnote w:id="2">
    <w:p w:rsidR="00645FB3" w:rsidRDefault="00645FB3">
      <w:pPr>
        <w:pStyle w:val="a3"/>
      </w:pPr>
      <w:r>
        <w:rPr>
          <w:rStyle w:val="a5"/>
        </w:rPr>
        <w:endnoteRef/>
      </w:r>
      <w:r>
        <w:t xml:space="preserve"> </w:t>
      </w:r>
      <w:r w:rsidRPr="00645FB3">
        <w:t xml:space="preserve">Федеральный государственный образовательный стандарт основного общего образования (утв. приказом Министерства образования и науки РФ от 17 декабря 2010 г. N 1897). – Режим доступа: https://base.garant.ru/55170507/53f89421bbdaf741eb2d1ecc4ddb4c33/ (Дата обращения – </w:t>
      </w:r>
      <w:r>
        <w:t>04.11.2021</w:t>
      </w:r>
      <w:r w:rsidRPr="00645FB3">
        <w:t>)</w:t>
      </w:r>
    </w:p>
  </w:endnote>
  <w:endnote w:id="3">
    <w:p w:rsidR="00645FB3" w:rsidRDefault="00645FB3">
      <w:pPr>
        <w:pStyle w:val="a3"/>
      </w:pPr>
      <w:r>
        <w:rPr>
          <w:rStyle w:val="a5"/>
        </w:rPr>
        <w:endnoteRef/>
      </w:r>
      <w:r>
        <w:t xml:space="preserve"> </w:t>
      </w:r>
      <w:r w:rsidRPr="00645FB3">
        <w:t>Историко-культурный стандарт. – Режим доступа: https://www.kommersant.ru/docs/2013/standart.</w:t>
      </w:r>
      <w:r>
        <w:t>pdf (Дата обращения – 04.11.2021</w:t>
      </w:r>
      <w:r w:rsidRPr="00645FB3">
        <w:t>)</w:t>
      </w:r>
    </w:p>
  </w:endnote>
  <w:endnote w:id="4">
    <w:p w:rsidR="00645FB3" w:rsidRDefault="00645FB3">
      <w:pPr>
        <w:pStyle w:val="a3"/>
      </w:pPr>
      <w:r>
        <w:rPr>
          <w:rStyle w:val="a5"/>
        </w:rPr>
        <w:endnoteRef/>
      </w:r>
      <w:r>
        <w:t xml:space="preserve"> </w:t>
      </w:r>
      <w:r w:rsidRPr="00645FB3">
        <w:t>Симонова, Е.В. История России с древнейших времен до начала XVI в. 6 кл.: методическое пособие к учебнику И.Н. Данилевского, И.Л. Андреева, М.К. Юрасова и др. / Е.В. Симонова, Н.И. Чеботарева. – М.: Дрофа, 2018. – 253 с.</w:t>
      </w:r>
    </w:p>
  </w:endnote>
  <w:endnote w:id="5">
    <w:p w:rsidR="00610EFC" w:rsidRDefault="00610EFC">
      <w:pPr>
        <w:pStyle w:val="a3"/>
      </w:pPr>
      <w:r>
        <w:rPr>
          <w:rStyle w:val="a5"/>
        </w:rPr>
        <w:endnoteRef/>
      </w:r>
      <w:r>
        <w:t xml:space="preserve"> </w:t>
      </w:r>
      <w:r w:rsidRPr="00610EFC">
        <w:t>Майданова Е.С. Формирование универсальных учебных действий на уроках истории в V классе / Е.С. Майданова // Преподавание истории в школе. – 2016. – №5. – С.53-58.</w:t>
      </w:r>
    </w:p>
  </w:endnote>
  <w:endnote w:id="6">
    <w:p w:rsidR="00610EFC" w:rsidRDefault="00610EFC">
      <w:pPr>
        <w:pStyle w:val="a3"/>
      </w:pPr>
      <w:r>
        <w:rPr>
          <w:rStyle w:val="a5"/>
        </w:rPr>
        <w:endnoteRef/>
      </w:r>
      <w:r>
        <w:t xml:space="preserve"> </w:t>
      </w:r>
      <w:r w:rsidRPr="00610EFC">
        <w:t xml:space="preserve">Тест по теме: «Наследники Рюрика». – Режим доступа: https://infourok.ru/testDesigner/testView/88911 (Дата обращения </w:t>
      </w:r>
      <w:r>
        <w:t>–</w:t>
      </w:r>
      <w:r w:rsidRPr="00610EFC">
        <w:t xml:space="preserve"> </w:t>
      </w:r>
      <w:r>
        <w:t>04.11.2021</w:t>
      </w:r>
      <w:r w:rsidRPr="00610EFC">
        <w:t>)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7EF9" w:rsidRDefault="00697EF9" w:rsidP="00645FB3">
      <w:pPr>
        <w:spacing w:line="240" w:lineRule="auto"/>
      </w:pPr>
      <w:r>
        <w:separator/>
      </w:r>
    </w:p>
  </w:footnote>
  <w:footnote w:type="continuationSeparator" w:id="0">
    <w:p w:rsidR="00697EF9" w:rsidRDefault="00697EF9" w:rsidP="00645FB3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3346EF"/>
    <w:multiLevelType w:val="multilevel"/>
    <w:tmpl w:val="0419001F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decimal"/>
      <w:lvlText w:val="%1.%2."/>
      <w:lvlJc w:val="left"/>
      <w:pPr>
        <w:ind w:left="1501" w:hanging="432"/>
      </w:pPr>
    </w:lvl>
    <w:lvl w:ilvl="2">
      <w:start w:val="1"/>
      <w:numFmt w:val="decimal"/>
      <w:lvlText w:val="%1.%2.%3."/>
      <w:lvlJc w:val="left"/>
      <w:pPr>
        <w:ind w:left="1933" w:hanging="504"/>
      </w:pPr>
    </w:lvl>
    <w:lvl w:ilvl="3">
      <w:start w:val="1"/>
      <w:numFmt w:val="decimal"/>
      <w:lvlText w:val="%1.%2.%3.%4."/>
      <w:lvlJc w:val="left"/>
      <w:pPr>
        <w:ind w:left="2437" w:hanging="648"/>
      </w:pPr>
    </w:lvl>
    <w:lvl w:ilvl="4">
      <w:start w:val="1"/>
      <w:numFmt w:val="decimal"/>
      <w:lvlText w:val="%1.%2.%3.%4.%5."/>
      <w:lvlJc w:val="left"/>
      <w:pPr>
        <w:ind w:left="2941" w:hanging="792"/>
      </w:pPr>
    </w:lvl>
    <w:lvl w:ilvl="5">
      <w:start w:val="1"/>
      <w:numFmt w:val="decimal"/>
      <w:lvlText w:val="%1.%2.%3.%4.%5.%6."/>
      <w:lvlJc w:val="left"/>
      <w:pPr>
        <w:ind w:left="3445" w:hanging="936"/>
      </w:pPr>
    </w:lvl>
    <w:lvl w:ilvl="6">
      <w:start w:val="1"/>
      <w:numFmt w:val="decimal"/>
      <w:lvlText w:val="%1.%2.%3.%4.%5.%6.%7."/>
      <w:lvlJc w:val="left"/>
      <w:pPr>
        <w:ind w:left="3949" w:hanging="1080"/>
      </w:pPr>
    </w:lvl>
    <w:lvl w:ilvl="7">
      <w:start w:val="1"/>
      <w:numFmt w:val="decimal"/>
      <w:lvlText w:val="%1.%2.%3.%4.%5.%6.%7.%8."/>
      <w:lvlJc w:val="left"/>
      <w:pPr>
        <w:ind w:left="4453" w:hanging="1224"/>
      </w:pPr>
    </w:lvl>
    <w:lvl w:ilvl="8">
      <w:start w:val="1"/>
      <w:numFmt w:val="decimal"/>
      <w:lvlText w:val="%1.%2.%3.%4.%5.%6.%7.%8.%9."/>
      <w:lvlJc w:val="left"/>
      <w:pPr>
        <w:ind w:left="5029" w:hanging="144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5FB3"/>
    <w:rsid w:val="001B3102"/>
    <w:rsid w:val="002A47BD"/>
    <w:rsid w:val="00610EFC"/>
    <w:rsid w:val="00645FB3"/>
    <w:rsid w:val="00697E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E2DF66"/>
  <w15:chartTrackingRefBased/>
  <w15:docId w15:val="{FDD8E987-132E-4467-BC1E-56467297CF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3102"/>
    <w:pPr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1B3102"/>
    <w:pPr>
      <w:keepNext/>
      <w:keepLines/>
      <w:jc w:val="center"/>
      <w:outlineLvl w:val="0"/>
    </w:pPr>
    <w:rPr>
      <w:rFonts w:eastAsiaTheme="majorEastAsia" w:cstheme="majorBidi"/>
      <w:b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1B3102"/>
    <w:pPr>
      <w:keepNext/>
      <w:keepLines/>
      <w:jc w:val="center"/>
      <w:outlineLvl w:val="1"/>
    </w:pPr>
    <w:rPr>
      <w:rFonts w:eastAsiaTheme="majorEastAsia" w:cstheme="majorBidi"/>
      <w:b/>
      <w:i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B3102"/>
    <w:rPr>
      <w:rFonts w:ascii="Times New Roman" w:eastAsiaTheme="majorEastAsia" w:hAnsi="Times New Roman" w:cstheme="majorBidi"/>
      <w:b/>
      <w:sz w:val="28"/>
      <w:szCs w:val="32"/>
    </w:rPr>
  </w:style>
  <w:style w:type="character" w:customStyle="1" w:styleId="20">
    <w:name w:val="Заголовок 2 Знак"/>
    <w:basedOn w:val="a0"/>
    <w:link w:val="2"/>
    <w:uiPriority w:val="9"/>
    <w:rsid w:val="001B3102"/>
    <w:rPr>
      <w:rFonts w:ascii="Times New Roman" w:eastAsiaTheme="majorEastAsia" w:hAnsi="Times New Roman" w:cstheme="majorBidi"/>
      <w:b/>
      <w:i/>
      <w:sz w:val="28"/>
      <w:szCs w:val="26"/>
    </w:rPr>
  </w:style>
  <w:style w:type="paragraph" w:styleId="a3">
    <w:name w:val="endnote text"/>
    <w:basedOn w:val="a"/>
    <w:link w:val="a4"/>
    <w:uiPriority w:val="99"/>
    <w:semiHidden/>
    <w:unhideWhenUsed/>
    <w:rsid w:val="00645FB3"/>
    <w:pPr>
      <w:spacing w:line="240" w:lineRule="auto"/>
    </w:pPr>
    <w:rPr>
      <w:sz w:val="20"/>
      <w:szCs w:val="20"/>
    </w:rPr>
  </w:style>
  <w:style w:type="character" w:customStyle="1" w:styleId="a4">
    <w:name w:val="Текст концевой сноски Знак"/>
    <w:basedOn w:val="a0"/>
    <w:link w:val="a3"/>
    <w:uiPriority w:val="99"/>
    <w:semiHidden/>
    <w:rsid w:val="00645FB3"/>
    <w:rPr>
      <w:rFonts w:ascii="Times New Roman" w:hAnsi="Times New Roman"/>
      <w:sz w:val="20"/>
      <w:szCs w:val="20"/>
    </w:rPr>
  </w:style>
  <w:style w:type="character" w:styleId="a5">
    <w:name w:val="endnote reference"/>
    <w:basedOn w:val="a0"/>
    <w:uiPriority w:val="99"/>
    <w:semiHidden/>
    <w:unhideWhenUsed/>
    <w:rsid w:val="00645FB3"/>
    <w:rPr>
      <w:vertAlign w:val="superscript"/>
    </w:rPr>
  </w:style>
  <w:style w:type="paragraph" w:styleId="a6">
    <w:name w:val="footnote text"/>
    <w:basedOn w:val="a"/>
    <w:link w:val="a7"/>
    <w:uiPriority w:val="99"/>
    <w:semiHidden/>
    <w:unhideWhenUsed/>
    <w:rsid w:val="00645FB3"/>
    <w:pPr>
      <w:spacing w:line="240" w:lineRule="auto"/>
    </w:pPr>
    <w:rPr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semiHidden/>
    <w:rsid w:val="00645FB3"/>
    <w:rPr>
      <w:rFonts w:ascii="Times New Roman" w:hAnsi="Times New Roman"/>
      <w:sz w:val="20"/>
      <w:szCs w:val="20"/>
    </w:rPr>
  </w:style>
  <w:style w:type="character" w:styleId="a8">
    <w:name w:val="footnote reference"/>
    <w:basedOn w:val="a0"/>
    <w:uiPriority w:val="99"/>
    <w:semiHidden/>
    <w:unhideWhenUsed/>
    <w:rsid w:val="00645FB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B330D8-1495-429B-9E9B-1CD64991EE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10</Pages>
  <Words>1310</Words>
  <Characters>7467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Варнаков М.С.</dc:creator>
  <cp:keywords/>
  <dc:description/>
  <cp:lastModifiedBy>Варнаков М.С.</cp:lastModifiedBy>
  <cp:revision>1</cp:revision>
  <dcterms:created xsi:type="dcterms:W3CDTF">2021-11-04T11:51:00Z</dcterms:created>
  <dcterms:modified xsi:type="dcterms:W3CDTF">2021-11-04T12:05:00Z</dcterms:modified>
</cp:coreProperties>
</file>