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A3" w:rsidRDefault="000C7268" w:rsidP="000C726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7268">
        <w:rPr>
          <w:rFonts w:ascii="Times New Roman" w:hAnsi="Times New Roman" w:cs="Times New Roman"/>
          <w:b/>
          <w:sz w:val="36"/>
          <w:szCs w:val="36"/>
        </w:rPr>
        <w:t>Технологическая карта урока по истории</w:t>
      </w:r>
    </w:p>
    <w:p w:rsidR="000C7268" w:rsidRDefault="000C7268" w:rsidP="000C726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7268" w:rsidRPr="000C7268" w:rsidRDefault="000C7268" w:rsidP="000C726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C7268">
        <w:rPr>
          <w:rFonts w:ascii="Times New Roman" w:hAnsi="Times New Roman" w:cs="Times New Roman"/>
          <w:i/>
          <w:sz w:val="28"/>
          <w:szCs w:val="28"/>
        </w:rPr>
        <w:t>Славгородский</w:t>
      </w:r>
      <w:proofErr w:type="spellEnd"/>
      <w:r w:rsidRPr="000C7268">
        <w:rPr>
          <w:rFonts w:ascii="Times New Roman" w:hAnsi="Times New Roman" w:cs="Times New Roman"/>
          <w:i/>
          <w:sz w:val="28"/>
          <w:szCs w:val="28"/>
        </w:rPr>
        <w:t xml:space="preserve"> В. А.,</w:t>
      </w:r>
    </w:p>
    <w:p w:rsidR="000C7268" w:rsidRDefault="000C7268" w:rsidP="000C726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C7268">
        <w:rPr>
          <w:rFonts w:ascii="Times New Roman" w:hAnsi="Times New Roman" w:cs="Times New Roman"/>
          <w:i/>
          <w:sz w:val="28"/>
          <w:szCs w:val="28"/>
        </w:rPr>
        <w:t>учитель истории МОАУ «Гимназия №2»</w:t>
      </w:r>
      <w:r w:rsidR="00DF7905">
        <w:rPr>
          <w:rFonts w:ascii="Times New Roman" w:hAnsi="Times New Roman" w:cs="Times New Roman"/>
          <w:i/>
          <w:sz w:val="28"/>
          <w:szCs w:val="28"/>
        </w:rPr>
        <w:t xml:space="preserve"> г. Оренбур</w:t>
      </w:r>
      <w:r w:rsidRPr="000C7268">
        <w:rPr>
          <w:rFonts w:ascii="Times New Roman" w:hAnsi="Times New Roman" w:cs="Times New Roman"/>
          <w:i/>
          <w:sz w:val="28"/>
          <w:szCs w:val="28"/>
        </w:rPr>
        <w:t>га</w:t>
      </w:r>
    </w:p>
    <w:p w:rsidR="000C7268" w:rsidRDefault="000C7268" w:rsidP="000C7268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0C7268" w:rsidTr="00437F15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Класс:</w:t>
            </w:r>
          </w:p>
        </w:tc>
        <w:tc>
          <w:tcPr>
            <w:tcW w:w="11090" w:type="dxa"/>
            <w:gridSpan w:val="3"/>
          </w:tcPr>
          <w:p w:rsidR="000C7268" w:rsidRPr="006B02D6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0C7268" w:rsidTr="007029AE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УМК:</w:t>
            </w:r>
          </w:p>
        </w:tc>
        <w:tc>
          <w:tcPr>
            <w:tcW w:w="11090" w:type="dxa"/>
            <w:gridSpan w:val="3"/>
          </w:tcPr>
          <w:p w:rsidR="000C7268" w:rsidRPr="006B02D6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России, </w:t>
            </w:r>
            <w:r w:rsidRPr="006B02D6">
              <w:rPr>
                <w:rFonts w:ascii="Times New Roman" w:hAnsi="Times New Roman" w:cs="Times New Roman"/>
                <w:sz w:val="24"/>
                <w:szCs w:val="24"/>
              </w:rPr>
              <w:t xml:space="preserve">8 класс, 1-3 ч., </w:t>
            </w:r>
            <w:proofErr w:type="spellStart"/>
            <w:r w:rsidRPr="006B02D6">
              <w:rPr>
                <w:rFonts w:ascii="Times New Roman" w:hAnsi="Times New Roman" w:cs="Times New Roman"/>
                <w:sz w:val="24"/>
                <w:szCs w:val="24"/>
              </w:rPr>
              <w:t>Торкунов</w:t>
            </w:r>
            <w:proofErr w:type="spellEnd"/>
            <w:r w:rsidRPr="006B02D6">
              <w:rPr>
                <w:rFonts w:ascii="Times New Roman" w:hAnsi="Times New Roman" w:cs="Times New Roman"/>
                <w:sz w:val="24"/>
                <w:szCs w:val="24"/>
              </w:rPr>
              <w:t xml:space="preserve"> А. В., </w:t>
            </w:r>
            <w:proofErr w:type="spellStart"/>
            <w:r w:rsidRPr="006B02D6">
              <w:rPr>
                <w:rFonts w:ascii="Times New Roman" w:hAnsi="Times New Roman" w:cs="Times New Roman"/>
                <w:sz w:val="24"/>
                <w:szCs w:val="24"/>
              </w:rPr>
              <w:t>Горинов</w:t>
            </w:r>
            <w:proofErr w:type="spellEnd"/>
            <w:r w:rsidRPr="006B02D6">
              <w:rPr>
                <w:rFonts w:ascii="Times New Roman" w:hAnsi="Times New Roman" w:cs="Times New Roman"/>
                <w:sz w:val="24"/>
                <w:szCs w:val="24"/>
              </w:rPr>
              <w:t xml:space="preserve"> М.М., Данилов А. А., </w:t>
            </w:r>
            <w:proofErr w:type="spellStart"/>
            <w:r w:rsidRPr="006B02D6">
              <w:rPr>
                <w:rFonts w:ascii="Times New Roman" w:hAnsi="Times New Roman" w:cs="Times New Roman"/>
                <w:sz w:val="24"/>
                <w:szCs w:val="24"/>
              </w:rPr>
              <w:t>Моруков</w:t>
            </w:r>
            <w:proofErr w:type="spellEnd"/>
            <w:r w:rsidRPr="006B02D6">
              <w:rPr>
                <w:rFonts w:ascii="Times New Roman" w:hAnsi="Times New Roman" w:cs="Times New Roman"/>
                <w:sz w:val="24"/>
                <w:szCs w:val="24"/>
              </w:rPr>
              <w:t xml:space="preserve"> М. Ю., 2016.</w:t>
            </w:r>
          </w:p>
        </w:tc>
      </w:tr>
      <w:tr w:rsidR="000C7268" w:rsidTr="007A084F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урока:</w:t>
            </w:r>
          </w:p>
        </w:tc>
        <w:tc>
          <w:tcPr>
            <w:tcW w:w="11090" w:type="dxa"/>
            <w:gridSpan w:val="3"/>
          </w:tcPr>
          <w:p w:rsidR="000C7268" w:rsidRPr="006B02D6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«Начало правления Петра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C7268" w:rsidTr="009D5EF8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урока:</w:t>
            </w:r>
          </w:p>
        </w:tc>
        <w:tc>
          <w:tcPr>
            <w:tcW w:w="11090" w:type="dxa"/>
            <w:gridSpan w:val="3"/>
          </w:tcPr>
          <w:p w:rsidR="000C7268" w:rsidRPr="000C7268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открытия нового знания</w:t>
            </w:r>
          </w:p>
        </w:tc>
      </w:tr>
      <w:tr w:rsidR="000C7268" w:rsidTr="00636795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урока:</w:t>
            </w:r>
          </w:p>
        </w:tc>
        <w:tc>
          <w:tcPr>
            <w:tcW w:w="11090" w:type="dxa"/>
            <w:gridSpan w:val="3"/>
          </w:tcPr>
          <w:p w:rsidR="000C7268" w:rsidRPr="000C7268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Продемонстрировать обучающимся особенности становления личности первого русского императора, изучить первые шаги в политическом управлении государством</w:t>
            </w:r>
          </w:p>
        </w:tc>
      </w:tr>
      <w:tr w:rsidR="006B02D6" w:rsidTr="006B02D6">
        <w:trPr>
          <w:trHeight w:val="138"/>
        </w:trPr>
        <w:tc>
          <w:tcPr>
            <w:tcW w:w="3696" w:type="dxa"/>
            <w:vMerge w:val="restart"/>
          </w:tcPr>
          <w:p w:rsidR="006B02D6" w:rsidRPr="000C7268" w:rsidRDefault="006B02D6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Задачи урока:</w:t>
            </w:r>
          </w:p>
        </w:tc>
        <w:tc>
          <w:tcPr>
            <w:tcW w:w="3696" w:type="dxa"/>
          </w:tcPr>
          <w:p w:rsidR="006B02D6" w:rsidRPr="000C7268" w:rsidRDefault="006B02D6" w:rsidP="000C726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C726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Воспитательные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</w:p>
        </w:tc>
        <w:tc>
          <w:tcPr>
            <w:tcW w:w="3697" w:type="dxa"/>
          </w:tcPr>
          <w:p w:rsidR="006B02D6" w:rsidRPr="000C7268" w:rsidRDefault="006B02D6" w:rsidP="000C726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C726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Развивающие:</w:t>
            </w:r>
          </w:p>
        </w:tc>
        <w:tc>
          <w:tcPr>
            <w:tcW w:w="3697" w:type="dxa"/>
          </w:tcPr>
          <w:p w:rsidR="006B02D6" w:rsidRPr="000C7268" w:rsidRDefault="006B02D6" w:rsidP="000C726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0C7268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Обучающие:</w:t>
            </w:r>
          </w:p>
        </w:tc>
      </w:tr>
      <w:tr w:rsidR="006B02D6" w:rsidTr="000C7268">
        <w:trPr>
          <w:trHeight w:val="138"/>
        </w:trPr>
        <w:tc>
          <w:tcPr>
            <w:tcW w:w="3696" w:type="dxa"/>
            <w:vMerge/>
          </w:tcPr>
          <w:p w:rsidR="006B02D6" w:rsidRPr="000C7268" w:rsidRDefault="006B02D6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96" w:type="dxa"/>
          </w:tcPr>
          <w:p w:rsidR="006B02D6" w:rsidRPr="006B02D6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собственной точки зрения в отношении личности и начала деятельности Петра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697" w:type="dxa"/>
          </w:tcPr>
          <w:p w:rsidR="006B02D6" w:rsidRPr="006B02D6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развитию навыков анализа информации, сопоставления полученной информации, умению веси дискуссию, аргументировать выбор собственной позиции</w:t>
            </w:r>
          </w:p>
        </w:tc>
        <w:tc>
          <w:tcPr>
            <w:tcW w:w="3697" w:type="dxa"/>
          </w:tcPr>
          <w:p w:rsidR="006B02D6" w:rsidRPr="006B02D6" w:rsidRDefault="006B02D6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получить и систематизировать информацию о становлении личности первого императора и начале его политической деятельности, включить ее в систему знаний по истории России</w:t>
            </w:r>
          </w:p>
        </w:tc>
      </w:tr>
      <w:tr w:rsidR="000C7268" w:rsidTr="000C7268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урока</w:t>
            </w:r>
          </w:p>
        </w:tc>
        <w:tc>
          <w:tcPr>
            <w:tcW w:w="3696" w:type="dxa"/>
          </w:tcPr>
          <w:p w:rsidR="000C7268" w:rsidRDefault="000C7268" w:rsidP="000C726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Личностные:</w:t>
            </w:r>
          </w:p>
          <w:p w:rsidR="006B02D6" w:rsidRPr="006B02D6" w:rsidRDefault="006B02D6" w:rsidP="006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рефлексию своего отношения к содержанию темы</w:t>
            </w:r>
          </w:p>
        </w:tc>
        <w:tc>
          <w:tcPr>
            <w:tcW w:w="3697" w:type="dxa"/>
          </w:tcPr>
          <w:p w:rsidR="000C7268" w:rsidRDefault="000C7268" w:rsidP="000C726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</w:p>
          <w:p w:rsidR="006B02D6" w:rsidRPr="00D274E5" w:rsidRDefault="006B02D6" w:rsidP="006B02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УУД:</w:t>
            </w:r>
          </w:p>
          <w:p w:rsidR="006B02D6" w:rsidRDefault="006B02D6" w:rsidP="006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Составлять алгоритм действий</w:t>
            </w:r>
          </w:p>
          <w:p w:rsidR="006B02D6" w:rsidRPr="00D274E5" w:rsidRDefault="006B02D6" w:rsidP="006B02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УУД:</w:t>
            </w:r>
          </w:p>
          <w:p w:rsidR="006B02D6" w:rsidRDefault="00D274E5" w:rsidP="006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Собирать и анализировать информацию, необходимую для решения поставленных задач</w:t>
            </w:r>
          </w:p>
          <w:p w:rsidR="00D274E5" w:rsidRPr="00D274E5" w:rsidRDefault="00D274E5" w:rsidP="006B02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УУД:</w:t>
            </w:r>
          </w:p>
          <w:p w:rsidR="00D274E5" w:rsidRPr="006B02D6" w:rsidRDefault="00D274E5" w:rsidP="006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Высказывать и аргументировать свою точку зрения</w:t>
            </w:r>
          </w:p>
        </w:tc>
        <w:tc>
          <w:tcPr>
            <w:tcW w:w="3697" w:type="dxa"/>
          </w:tcPr>
          <w:p w:rsidR="000C7268" w:rsidRDefault="000C7268" w:rsidP="000C7268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Предметные:</w:t>
            </w:r>
          </w:p>
          <w:p w:rsidR="006B02D6" w:rsidRPr="00D274E5" w:rsidRDefault="00D274E5" w:rsidP="006B02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>Выпускник (обучающийся) научится:</w:t>
            </w:r>
          </w:p>
          <w:p w:rsidR="00D274E5" w:rsidRDefault="00D274E5" w:rsidP="006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свою деятельность; сопоставлять исторический материал; воспроизводить знания в устной и письменной форме</w:t>
            </w:r>
          </w:p>
          <w:p w:rsidR="00D274E5" w:rsidRPr="00D274E5" w:rsidRDefault="00D274E5" w:rsidP="006B02D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Выпускник (обучающийся) </w:t>
            </w:r>
            <w:proofErr w:type="gramStart"/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>получит возможность научится</w:t>
            </w:r>
            <w:proofErr w:type="gramEnd"/>
            <w:r w:rsidRPr="00D274E5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D274E5" w:rsidRPr="006B02D6" w:rsidRDefault="00D274E5" w:rsidP="006B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Выделять необходимую информацию, формулировать причинно-следственную связь; обрабатывать полученную информацию и вступать в диалог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оппонентами</w:t>
            </w:r>
          </w:p>
        </w:tc>
      </w:tr>
      <w:tr w:rsidR="000C7268" w:rsidTr="004C6D10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Методическое обоснование урока</w:t>
            </w:r>
          </w:p>
        </w:tc>
        <w:tc>
          <w:tcPr>
            <w:tcW w:w="11090" w:type="dxa"/>
            <w:gridSpan w:val="3"/>
          </w:tcPr>
          <w:p w:rsidR="000C7268" w:rsidRDefault="000C7268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посвящен одной из основополагающих тем по истории России. Период правления Петра Великого является поворотной вехой в истории нашего Отечества, так и в истории Европейских стран. Задача занятия проиллюстрировать влияние энергичной личности на ход развития и становления могущественного государства на карте мира</w:t>
            </w:r>
            <w:r w:rsidR="00DF790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7905" w:rsidRDefault="00DF7905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построено таким образом, чтобы вовлечь в работу всех обучающихся. Познакомить их не только с материалами учебника, но и предоставить возможность рассмотреть иллюстративный материал по теме, продемонстрировать поисковую и аналитическую работу. В таком случае обеспечивается глубинное представление о личности в истории.</w:t>
            </w:r>
          </w:p>
          <w:p w:rsidR="00DF7905" w:rsidRPr="000C7268" w:rsidRDefault="00DF7905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современных технологий позволят сформировать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личностное отношение к историческим личностям, проникнуться чертами их личности, возможно даже принять непосредственное участие в событиях того времени. А работа в группах позволяет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высказать свое мнение и отстаивать свою позицию.</w:t>
            </w:r>
          </w:p>
        </w:tc>
      </w:tr>
      <w:tr w:rsidR="000C7268" w:rsidTr="00CE0746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090" w:type="dxa"/>
            <w:gridSpan w:val="3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Компьютер; мультимедийный проектор;</w:t>
            </w:r>
          </w:p>
        </w:tc>
      </w:tr>
      <w:tr w:rsidR="000C7268" w:rsidTr="003612C1">
        <w:tc>
          <w:tcPr>
            <w:tcW w:w="3696" w:type="dxa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268">
              <w:rPr>
                <w:rFonts w:ascii="Times New Roman" w:hAnsi="Times New Roman" w:cs="Times New Roman"/>
                <w:b/>
                <w:sz w:val="24"/>
                <w:szCs w:val="24"/>
              </w:rPr>
              <w:t>Учебно-методическое обеспечение</w:t>
            </w:r>
          </w:p>
        </w:tc>
        <w:tc>
          <w:tcPr>
            <w:tcW w:w="11090" w:type="dxa"/>
            <w:gridSpan w:val="3"/>
          </w:tcPr>
          <w:p w:rsidR="000C7268" w:rsidRPr="000C7268" w:rsidRDefault="000C7268" w:rsidP="000C72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Учебник; раздаточный материал; картины;</w:t>
            </w:r>
          </w:p>
        </w:tc>
      </w:tr>
    </w:tbl>
    <w:p w:rsidR="00D274E5" w:rsidRDefault="00D274E5" w:rsidP="000C72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4E5" w:rsidRDefault="00D274E5" w:rsidP="00D27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4E5"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p w:rsidR="00D274E5" w:rsidRDefault="00D274E5" w:rsidP="00D27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1"/>
        <w:gridCol w:w="1713"/>
        <w:gridCol w:w="5195"/>
        <w:gridCol w:w="7230"/>
      </w:tblGrid>
      <w:tr w:rsidR="00D274E5" w:rsidRPr="009854DE" w:rsidTr="0040076A">
        <w:tc>
          <w:tcPr>
            <w:tcW w:w="571" w:type="dxa"/>
          </w:tcPr>
          <w:p w:rsidR="00D274E5" w:rsidRPr="00D274E5" w:rsidRDefault="00D274E5" w:rsidP="004007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713" w:type="dxa"/>
            <w:shd w:val="clear" w:color="auto" w:fill="auto"/>
          </w:tcPr>
          <w:p w:rsidR="00D274E5" w:rsidRPr="00D274E5" w:rsidRDefault="00D274E5" w:rsidP="0040076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урока </w:t>
            </w:r>
          </w:p>
          <w:p w:rsidR="00D274E5" w:rsidRPr="00D274E5" w:rsidRDefault="00D274E5" w:rsidP="0040076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195" w:type="dxa"/>
            <w:shd w:val="clear" w:color="auto" w:fill="auto"/>
          </w:tcPr>
          <w:p w:rsidR="00D274E5" w:rsidRPr="00D274E5" w:rsidRDefault="00D274E5" w:rsidP="0040076A">
            <w:pPr>
              <w:autoSpaceDE w:val="0"/>
              <w:autoSpaceDN w:val="0"/>
              <w:adjustRightInd w:val="0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</w:rPr>
              <w:t>Деятельность педагога</w:t>
            </w:r>
          </w:p>
        </w:tc>
        <w:tc>
          <w:tcPr>
            <w:tcW w:w="7230" w:type="dxa"/>
            <w:shd w:val="clear" w:color="auto" w:fill="auto"/>
          </w:tcPr>
          <w:p w:rsidR="00D274E5" w:rsidRPr="00D274E5" w:rsidRDefault="00D274E5" w:rsidP="0040076A">
            <w:pPr>
              <w:autoSpaceDE w:val="0"/>
              <w:autoSpaceDN w:val="0"/>
              <w:adjustRightInd w:val="0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</w:rPr>
              <w:t xml:space="preserve">Деятельность </w:t>
            </w:r>
            <w:proofErr w:type="gramStart"/>
            <w:r w:rsidRPr="00D274E5">
              <w:rPr>
                <w:rFonts w:ascii="Times New Roman" w:eastAsia="MS Mincho" w:hAnsi="Times New Roman" w:cs="Times New Roman"/>
                <w:b/>
                <w:color w:val="000000"/>
                <w:sz w:val="24"/>
                <w:szCs w:val="24"/>
              </w:rPr>
              <w:t>обучающихся</w:t>
            </w:r>
            <w:proofErr w:type="gramEnd"/>
          </w:p>
        </w:tc>
      </w:tr>
      <w:tr w:rsidR="00D274E5" w:rsidRPr="009854DE" w:rsidTr="0040076A">
        <w:tc>
          <w:tcPr>
            <w:tcW w:w="571" w:type="dxa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713" w:type="dxa"/>
            <w:shd w:val="clear" w:color="auto" w:fill="auto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Вызов</w:t>
            </w:r>
          </w:p>
        </w:tc>
        <w:tc>
          <w:tcPr>
            <w:tcW w:w="5195" w:type="dxa"/>
            <w:shd w:val="clear" w:color="auto" w:fill="auto"/>
          </w:tcPr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Подготовительная деятельность. Представление темы. 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274E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Выделение проблемного вопроса.</w:t>
            </w:r>
          </w:p>
          <w:p w:rsid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sz w:val="24"/>
                <w:szCs w:val="24"/>
              </w:rPr>
              <w:t>Эпиграф: «</w:t>
            </w:r>
            <w:r w:rsidR="00AF7A9D">
              <w:rPr>
                <w:rFonts w:ascii="Times New Roman" w:hAnsi="Times New Roman" w:cs="Times New Roman"/>
                <w:sz w:val="24"/>
                <w:szCs w:val="24"/>
              </w:rPr>
              <w:t>Петр – великий государственный деятель, создатель могущественной империи, человек, благодаря которому Россия пошла по пути мировой цивилизации» В. Татищев</w:t>
            </w:r>
          </w:p>
          <w:p w:rsidR="00AF7A9D" w:rsidRPr="00D274E5" w:rsidRDefault="00AF7A9D" w:rsidP="004007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«…Явно из всех нынешних дел не всё ль неволею сделано, и уж за многое благодарение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слышится, от чего уже плод произошёл». Петр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sz w:val="24"/>
                <w:szCs w:val="24"/>
              </w:rPr>
              <w:t>Как вы считаете, по какому вопросу мы сегодня с вами будем беседовать на уроке?</w:t>
            </w:r>
            <w:r w:rsidR="00AF7A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A9D" w:rsidRPr="00D274E5">
              <w:rPr>
                <w:rFonts w:ascii="Times New Roman" w:hAnsi="Times New Roman" w:cs="Times New Roman"/>
                <w:sz w:val="24"/>
                <w:szCs w:val="24"/>
              </w:rPr>
              <w:t>(слайд 1)</w:t>
            </w:r>
          </w:p>
          <w:p w:rsidR="00D274E5" w:rsidRPr="00D274E5" w:rsidRDefault="00D274E5" w:rsidP="00AF7A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sz w:val="24"/>
                <w:szCs w:val="24"/>
              </w:rPr>
              <w:t>Давайте попробуем сформулировать проблемны</w:t>
            </w:r>
            <w:r w:rsidR="00AF7A9D">
              <w:rPr>
                <w:rFonts w:ascii="Times New Roman" w:hAnsi="Times New Roman" w:cs="Times New Roman"/>
                <w:sz w:val="24"/>
                <w:szCs w:val="24"/>
              </w:rPr>
              <w:t>й вопрос нашего занятия</w:t>
            </w:r>
            <w:proofErr w:type="gramStart"/>
            <w:r w:rsidR="00AF7A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AF7A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="00AF7A9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AF7A9D">
              <w:rPr>
                <w:rFonts w:ascii="Times New Roman" w:hAnsi="Times New Roman" w:cs="Times New Roman"/>
                <w:sz w:val="24"/>
                <w:szCs w:val="24"/>
              </w:rPr>
              <w:t>лайд 2</w:t>
            </w:r>
            <w:r w:rsidRPr="00D274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230" w:type="dxa"/>
            <w:shd w:val="clear" w:color="auto" w:fill="auto"/>
          </w:tcPr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Приветствуют педагога.</w:t>
            </w:r>
          </w:p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sz w:val="24"/>
                <w:szCs w:val="24"/>
              </w:rPr>
              <w:t>Обращают внимание на доску, где присутствует эпиграф</w:t>
            </w:r>
          </w:p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proofErr w:type="gramStart"/>
            <w:r w:rsidRPr="00D274E5">
              <w:rPr>
                <w:rFonts w:ascii="Times New Roman" w:eastAsia="MS Mincho" w:hAnsi="Times New Roman" w:cs="Times New Roman"/>
                <w:sz w:val="24"/>
                <w:szCs w:val="24"/>
              </w:rPr>
              <w:t>Формулируют тему (возможные ответы:</w:t>
            </w:r>
            <w:proofErr w:type="gramEnd"/>
            <w:r w:rsidR="000B0D0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B0D0D">
              <w:rPr>
                <w:rFonts w:ascii="Times New Roman" w:eastAsia="MS Mincho" w:hAnsi="Times New Roman" w:cs="Times New Roman"/>
                <w:sz w:val="24"/>
                <w:szCs w:val="24"/>
              </w:rPr>
              <w:t>«Личность Петра Алексеевича»; «Первые шаги государя»;</w:t>
            </w:r>
            <w:r w:rsidRPr="00D274E5">
              <w:rPr>
                <w:rFonts w:ascii="Times New Roman" w:eastAsia="MS Mincho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sz w:val="24"/>
                <w:szCs w:val="24"/>
              </w:rPr>
              <w:t>Формулировка проблемного вопроса</w:t>
            </w:r>
          </w:p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sz w:val="24"/>
                <w:szCs w:val="24"/>
              </w:rPr>
              <w:t>Возможные варианты:</w:t>
            </w:r>
            <w:r w:rsidR="000B0D0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неоднозначная оценка деятельности первого императора; деятельность Петра, как причина появления в России славянофилов и западников;</w:t>
            </w:r>
          </w:p>
          <w:p w:rsidR="00D274E5" w:rsidRPr="00AF7A9D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D274E5" w:rsidRPr="009854DE" w:rsidTr="0040076A">
        <w:tc>
          <w:tcPr>
            <w:tcW w:w="571" w:type="dxa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1713" w:type="dxa"/>
            <w:shd w:val="clear" w:color="auto" w:fill="auto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Осмысление</w:t>
            </w:r>
          </w:p>
        </w:tc>
        <w:tc>
          <w:tcPr>
            <w:tcW w:w="5195" w:type="dxa"/>
            <w:shd w:val="clear" w:color="auto" w:fill="auto"/>
          </w:tcPr>
          <w:p w:rsidR="00D274E5" w:rsidRDefault="006C39DE" w:rsidP="006C39D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0"/>
              <w:rPr>
                <w:rFonts w:eastAsia="MS Mincho"/>
                <w:color w:val="000000"/>
                <w:sz w:val="24"/>
                <w:szCs w:val="24"/>
              </w:rPr>
            </w:pPr>
            <w:r w:rsidRPr="006C39DE">
              <w:rPr>
                <w:rFonts w:eastAsia="MS Mincho"/>
                <w:color w:val="000000"/>
                <w:sz w:val="24"/>
                <w:szCs w:val="24"/>
              </w:rPr>
              <w:t xml:space="preserve">Изучение новой темы хотелось бы начать с подготовленного </w:t>
            </w:r>
            <w:proofErr w:type="gramStart"/>
            <w:r w:rsidRPr="006C39DE">
              <w:rPr>
                <w:rFonts w:eastAsia="MS Mincho"/>
                <w:color w:val="000000"/>
                <w:sz w:val="24"/>
                <w:szCs w:val="24"/>
              </w:rPr>
              <w:t>обучающимся</w:t>
            </w:r>
            <w:proofErr w:type="gramEnd"/>
            <w:r w:rsidRPr="006C39DE">
              <w:rPr>
                <w:rFonts w:eastAsia="MS Mincho"/>
                <w:color w:val="000000"/>
                <w:sz w:val="24"/>
                <w:szCs w:val="24"/>
              </w:rPr>
              <w:t xml:space="preserve"> 8 класса доклада о рождении и образовании Петра Алексеевича</w:t>
            </w:r>
            <w:r w:rsidR="00153B52">
              <w:rPr>
                <w:rFonts w:eastAsia="MS Mincho"/>
                <w:color w:val="000000"/>
                <w:sz w:val="24"/>
                <w:szCs w:val="24"/>
              </w:rPr>
              <w:t xml:space="preserve"> (слайд 3,4)</w:t>
            </w:r>
          </w:p>
          <w:p w:rsidR="00972C1B" w:rsidRDefault="00972C1B" w:rsidP="006C39DE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>Благодаря докладу мы познакомились с первыми годами жизни Петра Алексеевича и смогли проследить этапы его обучения. Прошу вас обратить внимание на стр. 20-21 учебника под заголовком «Начало Царствования Петра»</w:t>
            </w:r>
            <w:r w:rsidR="00153B52">
              <w:rPr>
                <w:rFonts w:eastAsia="MS Mincho"/>
                <w:color w:val="000000"/>
                <w:sz w:val="24"/>
                <w:szCs w:val="24"/>
              </w:rPr>
              <w:t xml:space="preserve"> (слайд 5). Прочтите информацию и ответьте на вопрос: «В чем состояла причина противостояния княгини Софьи и царевича Петра?»</w:t>
            </w:r>
          </w:p>
          <w:p w:rsidR="00972C1B" w:rsidRDefault="00153B52" w:rsidP="00C8408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>Ребята, вы сделали выводы о противостоянии двух боярских группировок в борьбе за влияние на царя. Давайте разделимся на группы с целью более детально</w:t>
            </w:r>
            <w:r w:rsidR="00C8408A">
              <w:rPr>
                <w:rFonts w:eastAsia="MS Mincho"/>
                <w:color w:val="000000"/>
                <w:sz w:val="24"/>
                <w:szCs w:val="24"/>
              </w:rPr>
              <w:t>го анализа источников освещающих</w:t>
            </w:r>
            <w:r>
              <w:rPr>
                <w:rFonts w:eastAsia="MS Mincho"/>
                <w:color w:val="000000"/>
                <w:sz w:val="24"/>
                <w:szCs w:val="24"/>
              </w:rPr>
              <w:t xml:space="preserve"> личности Петра Алексеевича</w:t>
            </w:r>
            <w:r w:rsidR="00C8408A">
              <w:rPr>
                <w:rFonts w:eastAsia="MS Mincho"/>
                <w:color w:val="000000"/>
                <w:sz w:val="24"/>
                <w:szCs w:val="24"/>
              </w:rPr>
              <w:t>. И ответим на вопросы</w:t>
            </w:r>
            <w:proofErr w:type="gramStart"/>
            <w:r w:rsidR="00C8408A">
              <w:rPr>
                <w:rFonts w:eastAsia="MS Mincho"/>
                <w:color w:val="000000"/>
                <w:sz w:val="24"/>
                <w:szCs w:val="24"/>
              </w:rPr>
              <w:t>.</w:t>
            </w:r>
            <w:proofErr w:type="gramEnd"/>
            <w:r w:rsidR="00C8408A">
              <w:rPr>
                <w:rFonts w:eastAsia="MS Mincho"/>
                <w:color w:val="000000"/>
                <w:sz w:val="24"/>
                <w:szCs w:val="24"/>
              </w:rPr>
              <w:t xml:space="preserve"> (</w:t>
            </w:r>
            <w:proofErr w:type="gramStart"/>
            <w:r w:rsidR="00C8408A">
              <w:rPr>
                <w:rFonts w:eastAsia="MS Mincho"/>
                <w:color w:val="000000"/>
                <w:sz w:val="24"/>
                <w:szCs w:val="24"/>
              </w:rPr>
              <w:t>с</w:t>
            </w:r>
            <w:proofErr w:type="gramEnd"/>
            <w:r w:rsidR="00C8408A">
              <w:rPr>
                <w:rFonts w:eastAsia="MS Mincho"/>
                <w:color w:val="000000"/>
                <w:sz w:val="24"/>
                <w:szCs w:val="24"/>
              </w:rPr>
              <w:t>лайд 6)</w:t>
            </w:r>
          </w:p>
          <w:p w:rsidR="00C013E6" w:rsidRDefault="00C013E6" w:rsidP="00C8408A">
            <w:pPr>
              <w:pStyle w:val="a4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41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>Таким образом, у современников Петра Алексеевича, а так же у различных исследователей нет однозначной оценки личности царя.</w:t>
            </w:r>
          </w:p>
          <w:p w:rsidR="00C013E6" w:rsidRPr="00EA45FD" w:rsidRDefault="00C013E6" w:rsidP="00EA45FD">
            <w:pPr>
              <w:pStyle w:val="a4"/>
              <w:autoSpaceDE w:val="0"/>
              <w:autoSpaceDN w:val="0"/>
              <w:adjustRightInd w:val="0"/>
              <w:ind w:left="410" w:firstLine="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 xml:space="preserve">Общаясь с иностранцами, царь вскоре понял, насколько важен для России выход к незамерзающим морям. Через него можно было не только вести более активную торговлю с другими странами, но и </w:t>
            </w:r>
            <w:r>
              <w:rPr>
                <w:rFonts w:eastAsia="MS Mincho"/>
                <w:color w:val="000000"/>
                <w:sz w:val="24"/>
                <w:szCs w:val="24"/>
              </w:rPr>
              <w:lastRenderedPageBreak/>
              <w:t>налаживать с ними культурные связи. К первым самостоятельным внешнеполитическим шагам Петра относится организация Азовских походов. Внимание на экран</w:t>
            </w:r>
            <w:r w:rsidR="00EA45FD">
              <w:rPr>
                <w:rFonts w:eastAsia="MS Mincho"/>
                <w:color w:val="000000"/>
                <w:sz w:val="24"/>
                <w:szCs w:val="24"/>
              </w:rPr>
              <w:t xml:space="preserve"> (слайд № 7,8).</w:t>
            </w:r>
            <w:r>
              <w:rPr>
                <w:rFonts w:eastAsia="MS Mincho"/>
                <w:color w:val="000000"/>
                <w:sz w:val="24"/>
                <w:szCs w:val="24"/>
              </w:rPr>
              <w:t xml:space="preserve"> </w:t>
            </w:r>
            <w:r w:rsidR="00EA45FD">
              <w:rPr>
                <w:rFonts w:eastAsia="MS Mincho"/>
                <w:color w:val="000000"/>
                <w:sz w:val="24"/>
                <w:szCs w:val="24"/>
              </w:rPr>
              <w:t>Так же обращаю ваше внимание на карточки у вас на столах (приложение № 4)</w:t>
            </w:r>
          </w:p>
        </w:tc>
        <w:tc>
          <w:tcPr>
            <w:tcW w:w="7230" w:type="dxa"/>
            <w:shd w:val="clear" w:color="auto" w:fill="auto"/>
          </w:tcPr>
          <w:p w:rsidR="00D274E5" w:rsidRDefault="006C39DE" w:rsidP="006C39DE">
            <w:pPr>
              <w:pStyle w:val="a4"/>
              <w:numPr>
                <w:ilvl w:val="0"/>
                <w:numId w:val="7"/>
              </w:numPr>
              <w:ind w:left="459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lastRenderedPageBreak/>
              <w:t>Обучающиеся конспектируют в своей тетрадке следующие элементы выступления:</w:t>
            </w:r>
          </w:p>
          <w:p w:rsidR="006C39DE" w:rsidRDefault="006C39DE" w:rsidP="006C39DE">
            <w:pPr>
              <w:pStyle w:val="a4"/>
              <w:numPr>
                <w:ilvl w:val="0"/>
                <w:numId w:val="8"/>
              </w:numPr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Петр – младший сын царя и Натальи Кирилловны Нарышкиной;</w:t>
            </w:r>
          </w:p>
          <w:p w:rsidR="006C39DE" w:rsidRDefault="00972C1B" w:rsidP="006C39DE">
            <w:pPr>
              <w:pStyle w:val="a4"/>
              <w:numPr>
                <w:ilvl w:val="0"/>
                <w:numId w:val="8"/>
              </w:numPr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Родился 30 мая 1672;</w:t>
            </w:r>
          </w:p>
          <w:p w:rsidR="00972C1B" w:rsidRDefault="00972C1B" w:rsidP="006C39DE">
            <w:pPr>
              <w:pStyle w:val="a4"/>
              <w:numPr>
                <w:ilvl w:val="0"/>
                <w:numId w:val="8"/>
              </w:numPr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Был более подвижен по сравнению со своими сводными братьями Федором и Иваном;</w:t>
            </w:r>
          </w:p>
          <w:p w:rsidR="00972C1B" w:rsidRDefault="00972C1B" w:rsidP="006C39DE">
            <w:pPr>
              <w:pStyle w:val="a4"/>
              <w:numPr>
                <w:ilvl w:val="0"/>
                <w:numId w:val="8"/>
              </w:numPr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С 5 лет начал обучение под покровительством своего старшего брата Федора – учитель Никита Зотов;</w:t>
            </w:r>
          </w:p>
          <w:p w:rsidR="00972C1B" w:rsidRDefault="00972C1B" w:rsidP="006C39DE">
            <w:pPr>
              <w:pStyle w:val="a4"/>
              <w:numPr>
                <w:ilvl w:val="0"/>
                <w:numId w:val="8"/>
              </w:numPr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 xml:space="preserve">После кончины Федора Алексеевича царевич Петр со своей матерью вынужден был выехать в село </w:t>
            </w:r>
            <w:proofErr w:type="spellStart"/>
            <w:r>
              <w:rPr>
                <w:rFonts w:eastAsia="MS Mincho"/>
                <w:sz w:val="24"/>
                <w:szCs w:val="24"/>
              </w:rPr>
              <w:t>Преображенское</w:t>
            </w:r>
            <w:proofErr w:type="spellEnd"/>
            <w:r>
              <w:rPr>
                <w:rFonts w:eastAsia="MS Mincho"/>
                <w:sz w:val="24"/>
                <w:szCs w:val="24"/>
              </w:rPr>
              <w:t>;</w:t>
            </w:r>
          </w:p>
          <w:p w:rsidR="00972C1B" w:rsidRDefault="00972C1B" w:rsidP="006C39DE">
            <w:pPr>
              <w:pStyle w:val="a4"/>
              <w:numPr>
                <w:ilvl w:val="0"/>
                <w:numId w:val="8"/>
              </w:numPr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 xml:space="preserve">В селе </w:t>
            </w:r>
            <w:proofErr w:type="spellStart"/>
            <w:r>
              <w:rPr>
                <w:rFonts w:eastAsia="MS Mincho"/>
                <w:sz w:val="24"/>
                <w:szCs w:val="24"/>
              </w:rPr>
              <w:t>Преображенское</w:t>
            </w:r>
            <w:proofErr w:type="spellEnd"/>
            <w:r>
              <w:rPr>
                <w:rFonts w:eastAsia="MS Mincho"/>
                <w:sz w:val="24"/>
                <w:szCs w:val="24"/>
              </w:rPr>
              <w:t xml:space="preserve"> Петр получил систематические знания: голландец Брандт обучил его плаванию под парусами; голландец </w:t>
            </w:r>
            <w:proofErr w:type="spellStart"/>
            <w:r>
              <w:rPr>
                <w:rFonts w:eastAsia="MS Mincho"/>
                <w:sz w:val="24"/>
                <w:szCs w:val="24"/>
              </w:rPr>
              <w:t>Тиммерман</w:t>
            </w:r>
            <w:proofErr w:type="spellEnd"/>
            <w:r>
              <w:rPr>
                <w:rFonts w:eastAsia="MS Mincho"/>
                <w:sz w:val="24"/>
                <w:szCs w:val="24"/>
              </w:rPr>
              <w:t xml:space="preserve"> учил его арифметике, геометрии и фортификации; шотландец Гордон и швейцарец Лефорт – военному делу;</w:t>
            </w:r>
          </w:p>
          <w:p w:rsidR="006C39DE" w:rsidRDefault="00153B52" w:rsidP="006C39DE">
            <w:pPr>
              <w:pStyle w:val="a4"/>
              <w:numPr>
                <w:ilvl w:val="0"/>
                <w:numId w:val="7"/>
              </w:numPr>
              <w:ind w:left="459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Причиной противостояния является тот факт, что в период правления Федора Алексеевича, его сестра Софья возвышается в политической жизни. После смерти Федора остро встал вопрос о наследовании престола либо Иваном, либо Петром – начинается противостояние между Нарышкиными (Петр, Наталья Кирилловна) и Милославскими (Софья и Федор). Софья взяла на себя бремя регентства и не хотела возвращать власть своему брату. Противоборство завершается в 1689 году заточением Софьи Алексеевны в Новодевичий монастырь.</w:t>
            </w:r>
          </w:p>
          <w:p w:rsidR="00153B52" w:rsidRDefault="00153B52" w:rsidP="006C39DE">
            <w:pPr>
              <w:pStyle w:val="a4"/>
              <w:numPr>
                <w:ilvl w:val="0"/>
                <w:numId w:val="7"/>
              </w:numPr>
              <w:ind w:left="459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Первая группа получает тест из приложения № 1; вторая группа текст № 2; третья группа текст № 3;</w:t>
            </w:r>
          </w:p>
          <w:p w:rsidR="00C8408A" w:rsidRDefault="00C8408A" w:rsidP="00C8408A">
            <w:pPr>
              <w:pStyle w:val="a4"/>
              <w:ind w:left="459" w:firstLine="0"/>
              <w:rPr>
                <w:rFonts w:eastAsia="MS Mincho"/>
                <w:sz w:val="24"/>
                <w:szCs w:val="24"/>
              </w:rPr>
            </w:pPr>
            <w:proofErr w:type="gramStart"/>
            <w:r>
              <w:rPr>
                <w:rFonts w:eastAsia="MS Mincho"/>
                <w:sz w:val="24"/>
                <w:szCs w:val="24"/>
              </w:rPr>
              <w:t xml:space="preserve">Общие ответы: личность – Петр Алексеевич; года правления </w:t>
            </w:r>
            <w:r>
              <w:rPr>
                <w:rFonts w:eastAsia="MS Mincho"/>
                <w:sz w:val="24"/>
                <w:szCs w:val="24"/>
              </w:rPr>
              <w:lastRenderedPageBreak/>
              <w:t>1682-1725; положительные черты личности – деятельный, гениальный, стремивший к совершенству; отрицательные – вспыльчив, груб, деспотичен;</w:t>
            </w:r>
            <w:proofErr w:type="gramEnd"/>
          </w:p>
          <w:p w:rsidR="00153B52" w:rsidRPr="006C39DE" w:rsidRDefault="00EA45FD" w:rsidP="006C39DE">
            <w:pPr>
              <w:pStyle w:val="a4"/>
              <w:numPr>
                <w:ilvl w:val="0"/>
                <w:numId w:val="7"/>
              </w:numPr>
              <w:ind w:left="459"/>
              <w:rPr>
                <w:rFonts w:eastAsia="MS Mincho"/>
                <w:sz w:val="24"/>
                <w:szCs w:val="24"/>
              </w:rPr>
            </w:pPr>
            <w:proofErr w:type="gramStart"/>
            <w:r>
              <w:rPr>
                <w:rFonts w:eastAsia="MS Mincho"/>
                <w:sz w:val="24"/>
                <w:szCs w:val="24"/>
              </w:rPr>
              <w:t>Изучают карту с учителем помечая</w:t>
            </w:r>
            <w:proofErr w:type="gramEnd"/>
            <w:r>
              <w:rPr>
                <w:rFonts w:eastAsia="MS Mincho"/>
                <w:sz w:val="24"/>
                <w:szCs w:val="24"/>
              </w:rPr>
              <w:t xml:space="preserve"> основные элементы. Выписывают с карточек необходимую информацию </w:t>
            </w:r>
            <w:proofErr w:type="gramStart"/>
            <w:r>
              <w:rPr>
                <w:rFonts w:eastAsia="MS Mincho"/>
                <w:sz w:val="24"/>
                <w:szCs w:val="24"/>
              </w:rPr>
              <w:t>о</w:t>
            </w:r>
            <w:proofErr w:type="gramEnd"/>
            <w:r>
              <w:rPr>
                <w:rFonts w:eastAsia="MS Mincho"/>
                <w:sz w:val="24"/>
                <w:szCs w:val="24"/>
              </w:rPr>
              <w:t xml:space="preserve"> Азовских походах.</w:t>
            </w:r>
          </w:p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D274E5" w:rsidRPr="009854DE" w:rsidTr="0040076A">
        <w:tc>
          <w:tcPr>
            <w:tcW w:w="571" w:type="dxa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713" w:type="dxa"/>
            <w:shd w:val="clear" w:color="auto" w:fill="auto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</w:t>
            </w:r>
          </w:p>
        </w:tc>
        <w:tc>
          <w:tcPr>
            <w:tcW w:w="5195" w:type="dxa"/>
            <w:shd w:val="clear" w:color="auto" w:fill="auto"/>
          </w:tcPr>
          <w:p w:rsidR="00EA45FD" w:rsidRDefault="00EA45FD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На сегодняшнем занятии мы рассмотрели личность Петра Алексеевича и изучили первые шаги царствования.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Давайте с вами вспомним: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 xml:space="preserve">1.В каком году </w:t>
            </w:r>
            <w:r w:rsidR="006C39DE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родился Петр Алексеевич</w:t>
            </w: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?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2.</w:t>
            </w:r>
            <w:r w:rsidR="006C39DE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 xml:space="preserve"> Кто был первым наставником царя</w:t>
            </w: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?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 xml:space="preserve">3. </w:t>
            </w:r>
            <w:r w:rsidR="006C39DE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В какой временной промежуток княгиня Софья Алексеевна осуществляла свое регентство</w:t>
            </w: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?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 xml:space="preserve">4. </w:t>
            </w:r>
            <w:r w:rsidR="006C39DE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Какие первые самостоятельные шаги совершает Петр Алексеевич на поприще правления</w:t>
            </w: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?</w:t>
            </w:r>
          </w:p>
          <w:p w:rsidR="00D274E5" w:rsidRPr="00D274E5" w:rsidRDefault="00D274E5" w:rsidP="006C39DE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 xml:space="preserve">5. Можем ли мы сказать, что </w:t>
            </w:r>
            <w:r w:rsidR="006C39DE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Петр Алексеевич был сложной личностью (свой ответ обоснуйте)</w:t>
            </w:r>
          </w:p>
        </w:tc>
        <w:tc>
          <w:tcPr>
            <w:tcW w:w="7230" w:type="dxa"/>
            <w:shd w:val="clear" w:color="auto" w:fill="auto"/>
          </w:tcPr>
          <w:p w:rsidR="00D274E5" w:rsidRDefault="006C39DE" w:rsidP="00D274E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6C39DE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Ответы </w:t>
            </w:r>
            <w:proofErr w:type="gramStart"/>
            <w:r w:rsidRPr="006C39DE">
              <w:rPr>
                <w:rFonts w:ascii="Times New Roman" w:eastAsia="MS Mincho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6C39DE">
              <w:rPr>
                <w:rFonts w:ascii="Times New Roman" w:eastAsia="MS Mincho" w:hAnsi="Times New Roman" w:cs="Times New Roman"/>
                <w:sz w:val="24"/>
                <w:szCs w:val="24"/>
              </w:rPr>
              <w:t>:</w:t>
            </w:r>
          </w:p>
          <w:p w:rsidR="006C39DE" w:rsidRDefault="006C39DE" w:rsidP="006C39DE">
            <w:pPr>
              <w:pStyle w:val="a4"/>
              <w:numPr>
                <w:ilvl w:val="0"/>
                <w:numId w:val="5"/>
              </w:numPr>
              <w:spacing w:line="360" w:lineRule="auto"/>
              <w:ind w:left="453" w:hanging="357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30 мая 1672;</w:t>
            </w:r>
          </w:p>
          <w:p w:rsidR="006C39DE" w:rsidRDefault="006C39DE" w:rsidP="006C39DE">
            <w:pPr>
              <w:pStyle w:val="a4"/>
              <w:numPr>
                <w:ilvl w:val="0"/>
                <w:numId w:val="5"/>
              </w:numPr>
              <w:spacing w:line="360" w:lineRule="auto"/>
              <w:ind w:left="453" w:hanging="357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Дьяк Никита Зотов;</w:t>
            </w:r>
          </w:p>
          <w:p w:rsidR="006C39DE" w:rsidRDefault="006C39DE" w:rsidP="006C39DE">
            <w:pPr>
              <w:pStyle w:val="a4"/>
              <w:numPr>
                <w:ilvl w:val="0"/>
                <w:numId w:val="5"/>
              </w:numPr>
              <w:spacing w:line="360" w:lineRule="auto"/>
              <w:ind w:left="453" w:hanging="357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1682-1689;</w:t>
            </w:r>
          </w:p>
          <w:p w:rsidR="006C39DE" w:rsidRDefault="006C39DE" w:rsidP="006C39DE">
            <w:pPr>
              <w:pStyle w:val="a4"/>
              <w:numPr>
                <w:ilvl w:val="0"/>
                <w:numId w:val="5"/>
              </w:numPr>
              <w:spacing w:line="360" w:lineRule="auto"/>
              <w:ind w:left="453" w:hanging="357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>Проводит Азовские походы;</w:t>
            </w:r>
          </w:p>
          <w:p w:rsidR="006C39DE" w:rsidRPr="006C39DE" w:rsidRDefault="006C39DE" w:rsidP="006C39DE">
            <w:pPr>
              <w:pStyle w:val="a4"/>
              <w:numPr>
                <w:ilvl w:val="0"/>
                <w:numId w:val="5"/>
              </w:numPr>
              <w:spacing w:line="360" w:lineRule="auto"/>
              <w:ind w:left="453" w:hanging="357"/>
              <w:rPr>
                <w:rFonts w:eastAsia="MS Mincho"/>
                <w:sz w:val="24"/>
                <w:szCs w:val="24"/>
              </w:rPr>
            </w:pPr>
            <w:r>
              <w:rPr>
                <w:rFonts w:eastAsia="MS Mincho"/>
                <w:sz w:val="24"/>
                <w:szCs w:val="24"/>
              </w:rPr>
              <w:t xml:space="preserve">О Петре до наших </w:t>
            </w:r>
            <w:r w:rsidR="00C8408A">
              <w:rPr>
                <w:rFonts w:eastAsia="MS Mincho"/>
                <w:sz w:val="24"/>
                <w:szCs w:val="24"/>
              </w:rPr>
              <w:t>д</w:t>
            </w:r>
            <w:r>
              <w:rPr>
                <w:rFonts w:eastAsia="MS Mincho"/>
                <w:sz w:val="24"/>
                <w:szCs w:val="24"/>
              </w:rPr>
              <w:t>ней сохранились различные точки зрения, которые иллюстрируют, как положительные качества его личности – так и отрицательные;</w:t>
            </w:r>
          </w:p>
        </w:tc>
      </w:tr>
      <w:tr w:rsidR="00D274E5" w:rsidRPr="009854DE" w:rsidTr="0040076A">
        <w:tc>
          <w:tcPr>
            <w:tcW w:w="571" w:type="dxa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713" w:type="dxa"/>
            <w:shd w:val="clear" w:color="auto" w:fill="auto"/>
          </w:tcPr>
          <w:p w:rsidR="00D274E5" w:rsidRPr="00D274E5" w:rsidRDefault="00D274E5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74E5"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5195" w:type="dxa"/>
            <w:shd w:val="clear" w:color="auto" w:fill="auto"/>
          </w:tcPr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Как вы считаете, что получилось, а что не получилось?</w:t>
            </w:r>
          </w:p>
          <w:p w:rsidR="00D274E5" w:rsidRPr="00D274E5" w:rsidRDefault="00D274E5" w:rsidP="0040076A">
            <w:pPr>
              <w:autoSpaceDE w:val="0"/>
              <w:autoSpaceDN w:val="0"/>
              <w:adjustRightInd w:val="0"/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</w:pPr>
            <w:r w:rsidRPr="00D274E5">
              <w:rPr>
                <w:rFonts w:ascii="Times New Roman" w:eastAsia="MS Mincho" w:hAnsi="Times New Roman" w:cs="Times New Roman"/>
                <w:color w:val="000000"/>
                <w:sz w:val="24"/>
                <w:szCs w:val="24"/>
              </w:rPr>
              <w:t>Понравился ли вам урок?</w:t>
            </w:r>
          </w:p>
        </w:tc>
        <w:tc>
          <w:tcPr>
            <w:tcW w:w="7230" w:type="dxa"/>
            <w:shd w:val="clear" w:color="auto" w:fill="auto"/>
          </w:tcPr>
          <w:p w:rsidR="00D274E5" w:rsidRPr="00D274E5" w:rsidRDefault="00D274E5" w:rsidP="0040076A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</w:tr>
      <w:tr w:rsidR="00C013E6" w:rsidRPr="009854DE" w:rsidTr="0040076A">
        <w:tc>
          <w:tcPr>
            <w:tcW w:w="571" w:type="dxa"/>
          </w:tcPr>
          <w:p w:rsidR="00C013E6" w:rsidRPr="00D274E5" w:rsidRDefault="00C013E6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713" w:type="dxa"/>
            <w:shd w:val="clear" w:color="auto" w:fill="auto"/>
          </w:tcPr>
          <w:p w:rsidR="00C013E6" w:rsidRPr="00D274E5" w:rsidRDefault="00C013E6" w:rsidP="004007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  <w:tc>
          <w:tcPr>
            <w:tcW w:w="5195" w:type="dxa"/>
            <w:shd w:val="clear" w:color="auto" w:fill="auto"/>
          </w:tcPr>
          <w:p w:rsidR="00C013E6" w:rsidRDefault="00C013E6" w:rsidP="00C013E6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>Параграф 3 – читать пересказывать;</w:t>
            </w:r>
          </w:p>
          <w:p w:rsidR="00C013E6" w:rsidRDefault="00C013E6" w:rsidP="00C013E6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 xml:space="preserve">Продолжить составление конспекта – обратить внимание на стр. 22-23 </w:t>
            </w:r>
            <w:r>
              <w:rPr>
                <w:rFonts w:eastAsia="MS Mincho"/>
                <w:color w:val="000000"/>
                <w:sz w:val="24"/>
                <w:szCs w:val="24"/>
              </w:rPr>
              <w:lastRenderedPageBreak/>
              <w:t>«Великое посольство 1697-1698;</w:t>
            </w:r>
          </w:p>
          <w:p w:rsidR="00C013E6" w:rsidRPr="00C013E6" w:rsidRDefault="00C013E6" w:rsidP="00C013E6">
            <w:pPr>
              <w:pStyle w:val="a4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eastAsia="MS Mincho"/>
                <w:color w:val="000000"/>
                <w:sz w:val="24"/>
                <w:szCs w:val="24"/>
              </w:rPr>
            </w:pPr>
            <w:r>
              <w:rPr>
                <w:rFonts w:eastAsia="MS Mincho"/>
                <w:color w:val="000000"/>
                <w:sz w:val="24"/>
                <w:szCs w:val="24"/>
              </w:rPr>
              <w:t>Выполнить в тетрадь вопросы на стр. 24 № 1-4</w:t>
            </w:r>
          </w:p>
        </w:tc>
        <w:tc>
          <w:tcPr>
            <w:tcW w:w="7230" w:type="dxa"/>
            <w:shd w:val="clear" w:color="auto" w:fill="auto"/>
          </w:tcPr>
          <w:p w:rsidR="00C013E6" w:rsidRPr="00D274E5" w:rsidRDefault="00C013E6" w:rsidP="0040076A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</w:tr>
    </w:tbl>
    <w:p w:rsidR="00D274E5" w:rsidRPr="00C013E6" w:rsidRDefault="00D274E5" w:rsidP="00D274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E27" w:rsidRPr="00C013E6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E27" w:rsidRPr="00C013E6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E27" w:rsidRPr="00C013E6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27" w:rsidRPr="00153B52" w:rsidRDefault="00696E27" w:rsidP="00153B52">
      <w:pPr>
        <w:pStyle w:val="a4"/>
        <w:numPr>
          <w:ilvl w:val="0"/>
          <w:numId w:val="9"/>
        </w:numPr>
        <w:rPr>
          <w:b/>
          <w:sz w:val="24"/>
          <w:szCs w:val="24"/>
        </w:rPr>
      </w:pPr>
      <w:r w:rsidRPr="00153B52">
        <w:rPr>
          <w:b/>
          <w:sz w:val="24"/>
          <w:szCs w:val="24"/>
        </w:rPr>
        <w:t>Из исторического труда В. О. Ключевского</w:t>
      </w: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«Человек, сочетавший в себе несовместимое: стремление к просвещению и деспотизм, строивший и казнивший своими руками, сеявший среди соотечественников ужас и обожание, тот, кто во имя «общего блага», любя и служа Отечеству «Россию поднял на дыбы»…»</w:t>
      </w: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сочинения С.М. Соловьева</w:t>
      </w: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«Во второй половине </w:t>
      </w:r>
      <w:r>
        <w:rPr>
          <w:rFonts w:ascii="Times New Roman" w:hAnsi="Times New Roman" w:cs="Times New Roman"/>
          <w:sz w:val="24"/>
          <w:szCs w:val="24"/>
          <w:lang w:val="en-US"/>
        </w:rPr>
        <w:t>XVII</w:t>
      </w:r>
      <w:r>
        <w:rPr>
          <w:rFonts w:ascii="Times New Roman" w:hAnsi="Times New Roman" w:cs="Times New Roman"/>
          <w:sz w:val="24"/>
          <w:szCs w:val="24"/>
        </w:rPr>
        <w:t xml:space="preserve"> века русский народ явственно тронулся на новый путь; после многовекового движения на Восток он начал поворачиваться на Запад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7865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амо сближение было делом народным, и он явился вождем в этом деле… Свой гений он выразил в том, что ясно осознал своё положение и свою обязанность: вывести посредством цивилизации слабую, бедную, почти неизвестную миру Россию из тоё отчужденности и невежества, в каком она находилась до сей поры…»</w:t>
      </w:r>
    </w:p>
    <w:p w:rsidR="00696E27" w:rsidRDefault="00696E27" w:rsidP="00D274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6E27" w:rsidRDefault="00696E27" w:rsidP="00696E27">
      <w:pPr>
        <w:pStyle w:val="a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На основании текста документа раскройте отношение С. М. Соловьева к реформам и личным качествам правителя, о котором идет речь. Укажите не менее двух позиций из текста.</w:t>
      </w:r>
    </w:p>
    <w:p w:rsidR="00696E27" w:rsidRDefault="00696E27" w:rsidP="00696E27">
      <w:pPr>
        <w:pStyle w:val="a4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Объясните, почему личность и реформаторская деятельность указанного правителя по-разному оценивались </w:t>
      </w:r>
      <w:proofErr w:type="spellStart"/>
      <w:r>
        <w:rPr>
          <w:sz w:val="24"/>
          <w:szCs w:val="24"/>
        </w:rPr>
        <w:t>современнинками</w:t>
      </w:r>
      <w:proofErr w:type="spellEnd"/>
      <w:r>
        <w:rPr>
          <w:sz w:val="24"/>
          <w:szCs w:val="24"/>
        </w:rPr>
        <w:t xml:space="preserve"> и историками. Приведите не менее трех положений.</w:t>
      </w:r>
    </w:p>
    <w:p w:rsidR="001B5BEA" w:rsidRDefault="001B5BEA" w:rsidP="00F606E3">
      <w:pPr>
        <w:rPr>
          <w:rFonts w:ascii="Times New Roman" w:hAnsi="Times New Roman" w:cs="Times New Roman"/>
          <w:sz w:val="24"/>
          <w:szCs w:val="24"/>
        </w:rPr>
      </w:pPr>
    </w:p>
    <w:p w:rsidR="00F606E3" w:rsidRPr="00153B52" w:rsidRDefault="00153B52" w:rsidP="00153B52">
      <w:pPr>
        <w:rPr>
          <w:rFonts w:ascii="Times New Roman" w:hAnsi="Times New Roman" w:cs="Times New Roman"/>
          <w:b/>
          <w:sz w:val="24"/>
          <w:szCs w:val="24"/>
        </w:rPr>
      </w:pPr>
      <w:r w:rsidRPr="00153B52">
        <w:rPr>
          <w:rFonts w:ascii="Times New Roman" w:hAnsi="Times New Roman" w:cs="Times New Roman"/>
          <w:b/>
          <w:sz w:val="24"/>
          <w:szCs w:val="24"/>
        </w:rPr>
        <w:t>2.</w:t>
      </w:r>
      <w:r w:rsidR="00F606E3" w:rsidRPr="00153B52">
        <w:rPr>
          <w:rFonts w:ascii="Times New Roman" w:hAnsi="Times New Roman" w:cs="Times New Roman"/>
          <w:b/>
          <w:sz w:val="24"/>
          <w:szCs w:val="24"/>
        </w:rPr>
        <w:t>Из записок датского посланника Юста Юля</w:t>
      </w:r>
    </w:p>
    <w:p w:rsidR="00F606E3" w:rsidRDefault="00F606E3" w:rsidP="001B5BE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«Лишь только я с подобающем почтением представился царю, он спросил меня…о здоровье моего всемилостивейшего короля</w:t>
      </w:r>
      <w:proofErr w:type="gramStart"/>
      <w:r>
        <w:rPr>
          <w:rFonts w:ascii="Times New Roman" w:hAnsi="Times New Roman" w:cs="Times New Roman"/>
          <w:sz w:val="24"/>
          <w:szCs w:val="24"/>
        </w:rPr>
        <w:t>…В</w:t>
      </w:r>
      <w:proofErr w:type="gramEnd"/>
      <w:r>
        <w:rPr>
          <w:rFonts w:ascii="Times New Roman" w:hAnsi="Times New Roman" w:cs="Times New Roman"/>
          <w:sz w:val="24"/>
          <w:szCs w:val="24"/>
        </w:rPr>
        <w:t>след за этим он тотчас же сел за стол, пригласил меня сесть возле себя и тотчас же начал разговаривать со мною…Царь немедля вступил со мной в такой дружеский разговор, что казалось, он был моим ровнею и знал меня много лет. Сейчас же было выпито здоровье моего всемилостивейшего государя и короля. Царь собственноручно передал мне стакан, чтобы пить эту чашу. При нем не было ни канцлера, ни вице-канцлера, ни какого-либо тайного советника, была только свита из 8 или 10 человек. Он равным образом не вёз с собой никаких путевых принадлежностей – на чём есть, в чём пить и на чём спать…</w:t>
      </w:r>
    </w:p>
    <w:p w:rsidR="00F606E3" w:rsidRDefault="00F606E3" w:rsidP="001B5BE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Царь очень высок ростом, носит собственные короткие коричневые, вьющиеся волосы и довольно большие усы, прост в одеянии и наружных приёмах, но весьма проницателен и умен. За обедом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обер-коменданта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царь имел при себе меч, снятый в Полтавской битве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генерал-фельдмаршала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Рейншильда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F606E3" w:rsidRDefault="00F606E3" w:rsidP="001B5BE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10 декабря 1709 г. после полудня я отправился на Адмиралтейскую верфь, чтобы присутствовать при поднятии штевней на 50-пушечном корабле…Царь как главный корабельный мастер распоряжался всем, рубил топором, коим владеет искуснее, нежели все прочие присутствовавшие там плотники…Достойно замечания, что, сделав все нужные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распоряжения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>…царь снял перед стоявшим тут генерал-адмиралом шапку, спросил его, начинать ли, и только по получении утвердительного ответа снова надел её, а затем принялся за свою работу. Такое почтение и послушание царь выказывает не только адмиралу, но и всем старшим по служб</w:t>
      </w:r>
      <w:r w:rsidR="001B5BEA">
        <w:rPr>
          <w:rFonts w:ascii="Times New Roman" w:hAnsi="Times New Roman" w:cs="Times New Roman"/>
          <w:sz w:val="24"/>
          <w:szCs w:val="24"/>
        </w:rPr>
        <w:t xml:space="preserve">е лицам, ибо сам он </w:t>
      </w:r>
      <w:proofErr w:type="gramStart"/>
      <w:r w:rsidR="001B5BEA">
        <w:rPr>
          <w:rFonts w:ascii="Times New Roman" w:hAnsi="Times New Roman" w:cs="Times New Roman"/>
          <w:sz w:val="24"/>
          <w:szCs w:val="24"/>
        </w:rPr>
        <w:t>покамест</w:t>
      </w:r>
      <w:proofErr w:type="gramEnd"/>
      <w:r w:rsidR="001B5BEA">
        <w:rPr>
          <w:rFonts w:ascii="Times New Roman" w:hAnsi="Times New Roman" w:cs="Times New Roman"/>
          <w:sz w:val="24"/>
          <w:szCs w:val="24"/>
        </w:rPr>
        <w:t xml:space="preserve"> лишь </w:t>
      </w:r>
      <w:proofErr w:type="spellStart"/>
      <w:r w:rsidR="001B5BEA">
        <w:rPr>
          <w:rFonts w:ascii="Times New Roman" w:hAnsi="Times New Roman" w:cs="Times New Roman"/>
          <w:sz w:val="24"/>
          <w:szCs w:val="24"/>
        </w:rPr>
        <w:t>шаутбенахт</w:t>
      </w:r>
      <w:proofErr w:type="spellEnd"/>
      <w:r w:rsidR="001B5BEA">
        <w:rPr>
          <w:rFonts w:ascii="Times New Roman" w:hAnsi="Times New Roman" w:cs="Times New Roman"/>
          <w:sz w:val="24"/>
          <w:szCs w:val="24"/>
        </w:rPr>
        <w:t xml:space="preserve"> (генерал майор). Пожалуй, это может показаться смешным, но, по моему мнению, в основании такого образа действий лежит здравое начало: царь собственным примером хочет показать прочим русским, как в служебных делах они должны быть почтительны и послушливы в отношении своего начальника. С верфи царь пошел в гости на вечер к одному из своих корабельных плотников…»</w:t>
      </w:r>
    </w:p>
    <w:p w:rsidR="001B5BEA" w:rsidRDefault="001B5BEA" w:rsidP="001B5B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Назовите имя царя, о котором говорится в документе. Напишите название и хронологические рамки войны, во время которой происходили описанные в документе события.</w:t>
      </w:r>
    </w:p>
    <w:p w:rsidR="001B5BEA" w:rsidRDefault="001B5BEA" w:rsidP="001B5BEA">
      <w:pPr>
        <w:pStyle w:val="a4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Какие личные качества царя отмечает автор? Укажите не менее трех черт.</w:t>
      </w:r>
    </w:p>
    <w:p w:rsidR="001B5BEA" w:rsidRDefault="001B5BEA" w:rsidP="001B5BEA"/>
    <w:p w:rsidR="001B5BEA" w:rsidRPr="00153B52" w:rsidRDefault="00153B52" w:rsidP="001B5BEA">
      <w:pPr>
        <w:rPr>
          <w:rFonts w:ascii="Times New Roman" w:hAnsi="Times New Roman" w:cs="Times New Roman"/>
          <w:b/>
          <w:sz w:val="24"/>
          <w:szCs w:val="24"/>
        </w:rPr>
      </w:pPr>
      <w:r w:rsidRPr="00153B52">
        <w:rPr>
          <w:rFonts w:ascii="Times New Roman" w:hAnsi="Times New Roman" w:cs="Times New Roman"/>
          <w:b/>
          <w:sz w:val="24"/>
          <w:szCs w:val="24"/>
        </w:rPr>
        <w:t>3.</w:t>
      </w:r>
      <w:r w:rsidR="001B5BEA" w:rsidRPr="00153B52">
        <w:rPr>
          <w:rFonts w:ascii="Times New Roman" w:hAnsi="Times New Roman" w:cs="Times New Roman"/>
          <w:b/>
          <w:sz w:val="24"/>
          <w:szCs w:val="24"/>
        </w:rPr>
        <w:t>Из записок Е. Р. Дашковой</w:t>
      </w:r>
    </w:p>
    <w:p w:rsidR="001B5BEA" w:rsidRDefault="001B5BEA" w:rsidP="005B0E6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E67">
        <w:rPr>
          <w:rFonts w:ascii="Times New Roman" w:hAnsi="Times New Roman" w:cs="Times New Roman"/>
          <w:sz w:val="24"/>
          <w:szCs w:val="24"/>
        </w:rPr>
        <w:t>«Он был гениален, деятелен и стремился к совершенству, но он был совершенно не воспитан, и его бурные страсти возобладали над его разумом. Он был вспыльчив, груб, деспотичен и со всеми обращался как с рабами, обязанными все терпеть</w:t>
      </w:r>
      <w:proofErr w:type="gramStart"/>
      <w:r w:rsidRPr="005B0E67">
        <w:rPr>
          <w:rFonts w:ascii="Times New Roman" w:hAnsi="Times New Roman" w:cs="Times New Roman"/>
          <w:sz w:val="24"/>
          <w:szCs w:val="24"/>
        </w:rPr>
        <w:t>…Е</w:t>
      </w:r>
      <w:proofErr w:type="gramEnd"/>
      <w:r w:rsidRPr="005B0E67">
        <w:rPr>
          <w:rFonts w:ascii="Times New Roman" w:hAnsi="Times New Roman" w:cs="Times New Roman"/>
          <w:sz w:val="24"/>
          <w:szCs w:val="24"/>
        </w:rPr>
        <w:t xml:space="preserve">сли бы он не ставил так высоко иностранцев над русскими, он не уничтожил бы бесценный, самобытный характер наших предков…Он подорвал основы Уложения своего отца и заменил их деспотическими законами; некоторые из них он сам же отменил. Он почти всецело уничтожил свободу и привилегии дворян и крепостных; у последних он отнял право жалобы в суд на притеснения помещиков. </w:t>
      </w:r>
      <w:proofErr w:type="gramStart"/>
      <w:r w:rsidRPr="005B0E67">
        <w:rPr>
          <w:rFonts w:ascii="Times New Roman" w:hAnsi="Times New Roman" w:cs="Times New Roman"/>
          <w:sz w:val="24"/>
          <w:szCs w:val="24"/>
        </w:rPr>
        <w:t>Он ввел военное управление, самое деспотичное из всех, и, желая заслужить славу создателя, торопил постройку Петербурга весьма деспотичными стредствами…»</w:t>
      </w:r>
      <w:bookmarkStart w:id="0" w:name="_GoBack"/>
      <w:bookmarkEnd w:id="0"/>
      <w:proofErr w:type="gramEnd"/>
    </w:p>
    <w:p w:rsidR="005B0E67" w:rsidRDefault="005B0E67" w:rsidP="005B0E67">
      <w:pPr>
        <w:pStyle w:val="a4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О каком правителе идет речь? В какие годы он находился у власти?</w:t>
      </w:r>
    </w:p>
    <w:p w:rsidR="005B0E67" w:rsidRDefault="005B0E67" w:rsidP="005B0E67">
      <w:pPr>
        <w:pStyle w:val="a4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Какие качества личности правителя отмечены в тексте документа? Укажите не менее двух положительных и не менее двух отрицательных качеств.</w:t>
      </w:r>
    </w:p>
    <w:p w:rsidR="005B0E67" w:rsidRDefault="005B0E67" w:rsidP="005B0E67">
      <w:pPr>
        <w:pStyle w:val="a4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Что имел в виду автор, говоря об уничтожении «бесценного, самобытного характера предков»? приведите не мене трех положений.</w:t>
      </w:r>
    </w:p>
    <w:p w:rsidR="00EA45FD" w:rsidRDefault="00EA45FD" w:rsidP="00EA45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Азовские походы</w:t>
      </w:r>
    </w:p>
    <w:p w:rsidR="00EA45FD" w:rsidRPr="00EA45FD" w:rsidRDefault="00EA45FD" w:rsidP="00EA45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5FD">
        <w:rPr>
          <w:rFonts w:ascii="Times New Roman" w:hAnsi="Times New Roman" w:cs="Times New Roman"/>
          <w:b/>
          <w:sz w:val="24"/>
          <w:szCs w:val="24"/>
        </w:rPr>
        <w:t>1695 г. – первый Азовский поход Петра</w:t>
      </w:r>
      <w:r w:rsidRPr="00EA45FD">
        <w:rPr>
          <w:rStyle w:val="a9"/>
          <w:rFonts w:ascii="Times New Roman" w:hAnsi="Times New Roman" w:cs="Times New Roman"/>
          <w:b/>
          <w:sz w:val="24"/>
          <w:szCs w:val="24"/>
        </w:rPr>
        <w:footnoteReference w:id="1"/>
      </w:r>
      <w:r w:rsidRPr="00EA45FD">
        <w:rPr>
          <w:rFonts w:ascii="Times New Roman" w:hAnsi="Times New Roman" w:cs="Times New Roman"/>
          <w:b/>
          <w:sz w:val="24"/>
          <w:szCs w:val="24"/>
        </w:rPr>
        <w:t>.</w:t>
      </w:r>
    </w:p>
    <w:p w:rsidR="00EA45FD" w:rsidRPr="00EA45FD" w:rsidRDefault="00EA45FD" w:rsidP="00EA45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5FD">
        <w:rPr>
          <w:rFonts w:ascii="Times New Roman" w:hAnsi="Times New Roman" w:cs="Times New Roman"/>
          <w:b/>
          <w:sz w:val="24"/>
          <w:szCs w:val="24"/>
        </w:rPr>
        <w:t xml:space="preserve">Причины: </w:t>
      </w:r>
    </w:p>
    <w:p w:rsidR="00EA45FD" w:rsidRPr="00EA45FD" w:rsidRDefault="00EA45FD" w:rsidP="00EA45FD">
      <w:pPr>
        <w:pStyle w:val="a4"/>
        <w:numPr>
          <w:ilvl w:val="0"/>
          <w:numId w:val="12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Турция отказала русским купцам в праве свободного плавания по Азовскому и Черному морям.</w:t>
      </w:r>
    </w:p>
    <w:p w:rsidR="00EA45FD" w:rsidRPr="00EA45FD" w:rsidRDefault="00EA45FD" w:rsidP="00EA45FD">
      <w:pPr>
        <w:pStyle w:val="a4"/>
        <w:numPr>
          <w:ilvl w:val="0"/>
          <w:numId w:val="12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 xml:space="preserve">Походы В. В. Голицына на </w:t>
      </w:r>
      <w:proofErr w:type="spellStart"/>
      <w:r w:rsidRPr="00EA45FD">
        <w:rPr>
          <w:sz w:val="24"/>
          <w:szCs w:val="24"/>
        </w:rPr>
        <w:t>крым</w:t>
      </w:r>
      <w:proofErr w:type="spellEnd"/>
      <w:r w:rsidRPr="00EA45FD">
        <w:rPr>
          <w:sz w:val="24"/>
          <w:szCs w:val="24"/>
        </w:rPr>
        <w:t xml:space="preserve"> не принесли результатов, поэтому Петр решил взять Азов</w:t>
      </w:r>
    </w:p>
    <w:p w:rsidR="00EA45FD" w:rsidRPr="00EA45FD" w:rsidRDefault="00EA45FD" w:rsidP="00EA45FD">
      <w:pPr>
        <w:pStyle w:val="a4"/>
        <w:numPr>
          <w:ilvl w:val="0"/>
          <w:numId w:val="12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lastRenderedPageBreak/>
        <w:t>Азовская крепость – ключевой пункт в устье Дона, захват которого позволил бы закрепиться на побережье Азовского моря для дальнейшей экспансии в черноморскую акваторию</w:t>
      </w:r>
    </w:p>
    <w:p w:rsidR="00EA45FD" w:rsidRPr="00EA45FD" w:rsidRDefault="00EA45FD" w:rsidP="00EA45FD">
      <w:pPr>
        <w:pStyle w:val="a4"/>
        <w:numPr>
          <w:ilvl w:val="0"/>
          <w:numId w:val="12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Русское царство остро нуждалось в дополнительных морских торговых путях для развития экономики</w:t>
      </w:r>
    </w:p>
    <w:p w:rsidR="00EA45FD" w:rsidRPr="00EA45FD" w:rsidRDefault="00EA45FD" w:rsidP="00EA45FD">
      <w:pPr>
        <w:pStyle w:val="a4"/>
        <w:numPr>
          <w:ilvl w:val="0"/>
          <w:numId w:val="12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Петр стремился проверить свои потешные полки в реальных боевых действиях</w:t>
      </w:r>
    </w:p>
    <w:p w:rsidR="00EA45FD" w:rsidRPr="00EA45FD" w:rsidRDefault="00EA45FD" w:rsidP="00EA45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5FD">
        <w:rPr>
          <w:rFonts w:ascii="Times New Roman" w:hAnsi="Times New Roman" w:cs="Times New Roman"/>
          <w:b/>
          <w:sz w:val="24"/>
          <w:szCs w:val="24"/>
        </w:rPr>
        <w:t>Ход событий:</w:t>
      </w:r>
    </w:p>
    <w:p w:rsidR="00EA45FD" w:rsidRPr="00EA45FD" w:rsidRDefault="00EA45FD" w:rsidP="00EA45FD">
      <w:pPr>
        <w:pStyle w:val="a4"/>
        <w:numPr>
          <w:ilvl w:val="0"/>
          <w:numId w:val="13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Весной 1695 г. Армия была разделена на 3 группы русская армия под командованием А. М. Головина, П. Гордона и Ф. Лефорта начала двигаться на юг. Сам царь исполнял обязанности первого бомбардира и фактического главнокомандующего. Для эффективного противодействия крымским татарам на Днепре, к армии воеводы Шереметьева были присланы казаки Мазепы.</w:t>
      </w:r>
    </w:p>
    <w:p w:rsidR="00EA45FD" w:rsidRPr="00EA45FD" w:rsidRDefault="00EA45FD" w:rsidP="00EA45FD">
      <w:pPr>
        <w:pStyle w:val="a4"/>
        <w:numPr>
          <w:ilvl w:val="0"/>
          <w:numId w:val="13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14-16 июля русские войска захватывают каланчи (башни) расположенные по берегам Дона, выше Азова, преграждавшие речным судам выход в море т</w:t>
      </w:r>
      <w:proofErr w:type="gramStart"/>
      <w:r w:rsidRPr="00EA45FD">
        <w:rPr>
          <w:sz w:val="24"/>
          <w:szCs w:val="24"/>
        </w:rPr>
        <w:t>.к</w:t>
      </w:r>
      <w:proofErr w:type="gramEnd"/>
      <w:r w:rsidRPr="00EA45FD">
        <w:rPr>
          <w:sz w:val="24"/>
          <w:szCs w:val="24"/>
        </w:rPr>
        <w:t xml:space="preserve"> между ними были натянуты цепи.</w:t>
      </w:r>
    </w:p>
    <w:p w:rsidR="00EA45FD" w:rsidRPr="00EA45FD" w:rsidRDefault="00EA45FD" w:rsidP="00EA45FD">
      <w:pPr>
        <w:pStyle w:val="a4"/>
        <w:numPr>
          <w:ilvl w:val="0"/>
          <w:numId w:val="13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5 августа неудачный штурм Азова</w:t>
      </w:r>
    </w:p>
    <w:p w:rsidR="00EA45FD" w:rsidRPr="00EA45FD" w:rsidRDefault="00EA45FD" w:rsidP="00EA45FD">
      <w:pPr>
        <w:pStyle w:val="a4"/>
        <w:numPr>
          <w:ilvl w:val="0"/>
          <w:numId w:val="13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25 сентября вторая попытка (неудача)</w:t>
      </w:r>
    </w:p>
    <w:p w:rsidR="00EA45FD" w:rsidRPr="00EA45FD" w:rsidRDefault="00EA45FD" w:rsidP="00EA45FD">
      <w:pPr>
        <w:pStyle w:val="a4"/>
        <w:numPr>
          <w:ilvl w:val="0"/>
          <w:numId w:val="13"/>
        </w:numPr>
        <w:spacing w:after="200" w:line="276" w:lineRule="auto"/>
        <w:rPr>
          <w:b/>
          <w:sz w:val="24"/>
          <w:szCs w:val="24"/>
        </w:rPr>
      </w:pPr>
      <w:r w:rsidRPr="00EA45FD">
        <w:rPr>
          <w:sz w:val="24"/>
          <w:szCs w:val="24"/>
        </w:rPr>
        <w:t>2 октября снятие осады</w:t>
      </w:r>
    </w:p>
    <w:p w:rsidR="00EA45FD" w:rsidRPr="00EA45FD" w:rsidRDefault="00EA45FD" w:rsidP="00EA45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5FD">
        <w:rPr>
          <w:rFonts w:ascii="Times New Roman" w:hAnsi="Times New Roman" w:cs="Times New Roman"/>
          <w:b/>
          <w:sz w:val="24"/>
          <w:szCs w:val="24"/>
        </w:rPr>
        <w:t>1696 год – второй Азовский поход</w:t>
      </w:r>
      <w:r w:rsidRPr="00EA45FD">
        <w:rPr>
          <w:rStyle w:val="a9"/>
          <w:rFonts w:ascii="Times New Roman" w:hAnsi="Times New Roman" w:cs="Times New Roman"/>
          <w:b/>
          <w:sz w:val="24"/>
          <w:szCs w:val="24"/>
        </w:rPr>
        <w:footnoteReference w:id="2"/>
      </w:r>
    </w:p>
    <w:p w:rsidR="00EA45FD" w:rsidRPr="00EA45FD" w:rsidRDefault="00EA45FD" w:rsidP="00EA45FD">
      <w:pPr>
        <w:pStyle w:val="a4"/>
        <w:numPr>
          <w:ilvl w:val="0"/>
          <w:numId w:val="14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 xml:space="preserve">Руководство армии осуществлял А. С. Шеин, разделение на три дивизии: П. Гордон, А. М. Головин и </w:t>
      </w:r>
      <w:proofErr w:type="spellStart"/>
      <w:r w:rsidRPr="00EA45FD">
        <w:rPr>
          <w:sz w:val="24"/>
          <w:szCs w:val="24"/>
        </w:rPr>
        <w:t>Ригимов</w:t>
      </w:r>
      <w:proofErr w:type="spellEnd"/>
      <w:r w:rsidRPr="00EA45FD">
        <w:rPr>
          <w:sz w:val="24"/>
          <w:szCs w:val="24"/>
        </w:rPr>
        <w:t>. Флот – Ф. Лефорт</w:t>
      </w:r>
    </w:p>
    <w:p w:rsidR="00EA45FD" w:rsidRPr="00EA45FD" w:rsidRDefault="00EA45FD" w:rsidP="00EA45FD">
      <w:pPr>
        <w:pStyle w:val="a4"/>
        <w:numPr>
          <w:ilvl w:val="0"/>
          <w:numId w:val="14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>16 мая русские войска осадили Азов</w:t>
      </w:r>
    </w:p>
    <w:p w:rsidR="00EA45FD" w:rsidRPr="00EA45FD" w:rsidRDefault="00EA45FD" w:rsidP="00EA45FD">
      <w:pPr>
        <w:pStyle w:val="a4"/>
        <w:numPr>
          <w:ilvl w:val="0"/>
          <w:numId w:val="14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>27 мая блокада Азова с моря</w:t>
      </w:r>
    </w:p>
    <w:p w:rsidR="00EA45FD" w:rsidRPr="00EA45FD" w:rsidRDefault="00EA45FD" w:rsidP="00EA45FD">
      <w:pPr>
        <w:pStyle w:val="a4"/>
        <w:numPr>
          <w:ilvl w:val="0"/>
          <w:numId w:val="14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 xml:space="preserve">16-19 июля боевые действия. Сдача Азова и крепости </w:t>
      </w:r>
      <w:proofErr w:type="spellStart"/>
      <w:r w:rsidRPr="00EA45FD">
        <w:rPr>
          <w:sz w:val="24"/>
          <w:szCs w:val="24"/>
        </w:rPr>
        <w:t>Лютих</w:t>
      </w:r>
      <w:proofErr w:type="spellEnd"/>
    </w:p>
    <w:p w:rsidR="00EA45FD" w:rsidRPr="00EA45FD" w:rsidRDefault="00EA45FD" w:rsidP="00EA45FD">
      <w:pPr>
        <w:pStyle w:val="a4"/>
        <w:numPr>
          <w:ilvl w:val="0"/>
          <w:numId w:val="14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 xml:space="preserve">27 июля 1696 г. Определено место с удобной гаванью на </w:t>
      </w:r>
      <w:proofErr w:type="spellStart"/>
      <w:r w:rsidRPr="00EA45FD">
        <w:rPr>
          <w:sz w:val="24"/>
          <w:szCs w:val="24"/>
        </w:rPr>
        <w:t>Таганьем</w:t>
      </w:r>
      <w:proofErr w:type="spellEnd"/>
      <w:r w:rsidRPr="00EA45FD">
        <w:rPr>
          <w:sz w:val="24"/>
          <w:szCs w:val="24"/>
        </w:rPr>
        <w:t xml:space="preserve"> мысу, где в 1698 г. Основали Таганрог</w:t>
      </w:r>
    </w:p>
    <w:p w:rsidR="00EA45FD" w:rsidRPr="00EA45FD" w:rsidRDefault="00EA45FD" w:rsidP="00EA45F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5FD">
        <w:rPr>
          <w:rFonts w:ascii="Times New Roman" w:hAnsi="Times New Roman" w:cs="Times New Roman"/>
          <w:b/>
          <w:sz w:val="24"/>
          <w:szCs w:val="24"/>
        </w:rPr>
        <w:t>Итоги походов:</w:t>
      </w:r>
    </w:p>
    <w:p w:rsidR="00EA45FD" w:rsidRPr="00EA45FD" w:rsidRDefault="00EA45FD" w:rsidP="00EA45FD">
      <w:pPr>
        <w:pStyle w:val="a4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>Первый поход не принес успеха, однако удалось захватить башни на берегах Дона, что способствовало получению преимущества во втором походе</w:t>
      </w:r>
    </w:p>
    <w:p w:rsidR="00EA45FD" w:rsidRPr="00EA45FD" w:rsidRDefault="00EA45FD" w:rsidP="00EA45FD">
      <w:pPr>
        <w:pStyle w:val="a4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>Отсутствие флота, главная причина неудачи первого похода, так же плохая организация войск и отсутствие артиллерии</w:t>
      </w:r>
    </w:p>
    <w:p w:rsidR="00EA45FD" w:rsidRPr="00EA45FD" w:rsidRDefault="00EA45FD" w:rsidP="00EA45FD">
      <w:pPr>
        <w:pStyle w:val="a4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t xml:space="preserve">Во время второго похода использовался флот, построенный на верфях </w:t>
      </w:r>
      <w:proofErr w:type="gramStart"/>
      <w:r w:rsidRPr="00EA45FD">
        <w:rPr>
          <w:sz w:val="24"/>
          <w:szCs w:val="24"/>
        </w:rPr>
        <w:t>в</w:t>
      </w:r>
      <w:proofErr w:type="gramEnd"/>
      <w:r w:rsidRPr="00EA45FD">
        <w:rPr>
          <w:sz w:val="24"/>
          <w:szCs w:val="24"/>
        </w:rPr>
        <w:t xml:space="preserve"> Воронежа и </w:t>
      </w:r>
      <w:proofErr w:type="spellStart"/>
      <w:r w:rsidRPr="00EA45FD">
        <w:rPr>
          <w:sz w:val="24"/>
          <w:szCs w:val="24"/>
        </w:rPr>
        <w:t>Преображенска</w:t>
      </w:r>
      <w:proofErr w:type="spellEnd"/>
      <w:r w:rsidRPr="00EA45FD">
        <w:rPr>
          <w:sz w:val="24"/>
          <w:szCs w:val="24"/>
        </w:rPr>
        <w:t>. Адекватное использование артиллерии привело к взятию Азова 19 июля 1696 года</w:t>
      </w:r>
    </w:p>
    <w:p w:rsidR="00EA45FD" w:rsidRPr="00EA45FD" w:rsidRDefault="00EA45FD" w:rsidP="00EA45FD">
      <w:pPr>
        <w:pStyle w:val="a4"/>
        <w:numPr>
          <w:ilvl w:val="0"/>
          <w:numId w:val="15"/>
        </w:numPr>
        <w:spacing w:after="200" w:line="276" w:lineRule="auto"/>
        <w:rPr>
          <w:sz w:val="24"/>
          <w:szCs w:val="24"/>
        </w:rPr>
      </w:pPr>
      <w:r w:rsidRPr="00EA45FD">
        <w:rPr>
          <w:sz w:val="24"/>
          <w:szCs w:val="24"/>
        </w:rPr>
        <w:lastRenderedPageBreak/>
        <w:t>1698 г. Основание Таганрога в качестве базы русского флота в Азовском море (обеспечение военного присутствия)</w:t>
      </w:r>
    </w:p>
    <w:p w:rsidR="00EA45FD" w:rsidRPr="00EA45FD" w:rsidRDefault="00EA45FD" w:rsidP="00EA45FD">
      <w:pPr>
        <w:pStyle w:val="a4"/>
        <w:numPr>
          <w:ilvl w:val="0"/>
          <w:numId w:val="10"/>
        </w:numPr>
        <w:rPr>
          <w:sz w:val="24"/>
          <w:szCs w:val="24"/>
        </w:rPr>
      </w:pPr>
      <w:r w:rsidRPr="00EA45FD">
        <w:rPr>
          <w:sz w:val="24"/>
          <w:szCs w:val="24"/>
        </w:rPr>
        <w:t>Организация Великого посольства, т.к. была необходимость получения выхода в Черное море</w:t>
      </w:r>
    </w:p>
    <w:sectPr w:rsidR="00EA45FD" w:rsidRPr="00EA45FD" w:rsidSect="000C726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5FD" w:rsidRDefault="00EA45FD" w:rsidP="00EA45FD">
      <w:pPr>
        <w:spacing w:after="0" w:line="240" w:lineRule="auto"/>
      </w:pPr>
      <w:r>
        <w:separator/>
      </w:r>
    </w:p>
  </w:endnote>
  <w:endnote w:type="continuationSeparator" w:id="0">
    <w:p w:rsidR="00EA45FD" w:rsidRDefault="00EA45FD" w:rsidP="00EA4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5FD" w:rsidRDefault="00EA45FD" w:rsidP="00EA45FD">
      <w:pPr>
        <w:spacing w:after="0" w:line="240" w:lineRule="auto"/>
      </w:pPr>
      <w:r>
        <w:separator/>
      </w:r>
    </w:p>
  </w:footnote>
  <w:footnote w:type="continuationSeparator" w:id="0">
    <w:p w:rsidR="00EA45FD" w:rsidRDefault="00EA45FD" w:rsidP="00EA45FD">
      <w:pPr>
        <w:spacing w:after="0" w:line="240" w:lineRule="auto"/>
      </w:pPr>
      <w:r>
        <w:continuationSeparator/>
      </w:r>
    </w:p>
  </w:footnote>
  <w:footnote w:id="1">
    <w:p w:rsidR="00EA45FD" w:rsidRDefault="00EA45FD" w:rsidP="00EA45FD">
      <w:pPr>
        <w:pStyle w:val="a7"/>
      </w:pPr>
      <w:r>
        <w:rPr>
          <w:rStyle w:val="a9"/>
        </w:rPr>
        <w:footnoteRef/>
      </w:r>
      <w:r w:rsidRPr="008024C9">
        <w:rPr>
          <w:rFonts w:ascii="Times New Roman" w:hAnsi="Times New Roman" w:cs="Times New Roman"/>
          <w:sz w:val="22"/>
          <w:szCs w:val="22"/>
        </w:rPr>
        <w:t>В отличи</w:t>
      </w:r>
      <w:proofErr w:type="gramStart"/>
      <w:r w:rsidRPr="008024C9">
        <w:rPr>
          <w:rFonts w:ascii="Times New Roman" w:hAnsi="Times New Roman" w:cs="Times New Roman"/>
          <w:sz w:val="22"/>
          <w:szCs w:val="22"/>
        </w:rPr>
        <w:t>и</w:t>
      </w:r>
      <w:proofErr w:type="gramEnd"/>
      <w:r w:rsidRPr="008024C9">
        <w:rPr>
          <w:rFonts w:ascii="Times New Roman" w:hAnsi="Times New Roman" w:cs="Times New Roman"/>
          <w:sz w:val="22"/>
          <w:szCs w:val="22"/>
        </w:rPr>
        <w:t xml:space="preserve"> от Василия </w:t>
      </w:r>
      <w:proofErr w:type="spellStart"/>
      <w:r w:rsidRPr="008024C9">
        <w:rPr>
          <w:rFonts w:ascii="Times New Roman" w:hAnsi="Times New Roman" w:cs="Times New Roman"/>
          <w:sz w:val="22"/>
          <w:szCs w:val="22"/>
        </w:rPr>
        <w:t>Голицина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(фаворита Софьи Алексеевны)</w:t>
      </w:r>
      <w:r w:rsidRPr="008024C9">
        <w:rPr>
          <w:rFonts w:ascii="Times New Roman" w:hAnsi="Times New Roman" w:cs="Times New Roman"/>
          <w:sz w:val="22"/>
          <w:szCs w:val="22"/>
        </w:rPr>
        <w:t>, Петр решил атаковать не Перекоп и Крымское ханство, а воевать на прямую с Турцией и захватить Азов.</w:t>
      </w:r>
    </w:p>
  </w:footnote>
  <w:footnote w:id="2">
    <w:p w:rsidR="00EA45FD" w:rsidRDefault="00EA45FD" w:rsidP="00EA45FD">
      <w:pPr>
        <w:pStyle w:val="a7"/>
      </w:pPr>
      <w:r>
        <w:rPr>
          <w:rStyle w:val="a9"/>
        </w:rPr>
        <w:footnoteRef/>
      </w:r>
      <w:r w:rsidRPr="00B737AD">
        <w:rPr>
          <w:rFonts w:ascii="Times New Roman" w:hAnsi="Times New Roman" w:cs="Times New Roman"/>
          <w:sz w:val="24"/>
          <w:szCs w:val="24"/>
        </w:rPr>
        <w:t>Для увеличения численности армии Петр подписал высочайший указ дарующий холопам, вступившим в войско, свободу. Численность сухопутной армии увеличилась до 70 тыс.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E59FE"/>
    <w:multiLevelType w:val="hybridMultilevel"/>
    <w:tmpl w:val="7B247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E1D8A"/>
    <w:multiLevelType w:val="hybridMultilevel"/>
    <w:tmpl w:val="018A61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75BF7"/>
    <w:multiLevelType w:val="multilevel"/>
    <w:tmpl w:val="97CE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446132E"/>
    <w:multiLevelType w:val="hybridMultilevel"/>
    <w:tmpl w:val="230A8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A54"/>
    <w:multiLevelType w:val="hybridMultilevel"/>
    <w:tmpl w:val="D28AB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500E7"/>
    <w:multiLevelType w:val="hybridMultilevel"/>
    <w:tmpl w:val="8EB2B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E6ABF"/>
    <w:multiLevelType w:val="hybridMultilevel"/>
    <w:tmpl w:val="FCC85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A80FD0"/>
    <w:multiLevelType w:val="hybridMultilevel"/>
    <w:tmpl w:val="9C062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7D5A4E"/>
    <w:multiLevelType w:val="hybridMultilevel"/>
    <w:tmpl w:val="5EC89BA8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9">
    <w:nsid w:val="39E11AA7"/>
    <w:multiLevelType w:val="hybridMultilevel"/>
    <w:tmpl w:val="37120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034B80"/>
    <w:multiLevelType w:val="hybridMultilevel"/>
    <w:tmpl w:val="5126AD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578428C"/>
    <w:multiLevelType w:val="hybridMultilevel"/>
    <w:tmpl w:val="8CFAD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0A7AA2"/>
    <w:multiLevelType w:val="hybridMultilevel"/>
    <w:tmpl w:val="C624E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6355A"/>
    <w:multiLevelType w:val="hybridMultilevel"/>
    <w:tmpl w:val="10CCA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316A79"/>
    <w:multiLevelType w:val="multilevel"/>
    <w:tmpl w:val="97CE4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EAB2811"/>
    <w:multiLevelType w:val="hybridMultilevel"/>
    <w:tmpl w:val="E32CA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13"/>
  </w:num>
  <w:num w:numId="5">
    <w:abstractNumId w:val="12"/>
  </w:num>
  <w:num w:numId="6">
    <w:abstractNumId w:val="15"/>
  </w:num>
  <w:num w:numId="7">
    <w:abstractNumId w:val="9"/>
  </w:num>
  <w:num w:numId="8">
    <w:abstractNumId w:val="8"/>
  </w:num>
  <w:num w:numId="9">
    <w:abstractNumId w:val="3"/>
  </w:num>
  <w:num w:numId="10">
    <w:abstractNumId w:val="10"/>
  </w:num>
  <w:num w:numId="11">
    <w:abstractNumId w:val="5"/>
  </w:num>
  <w:num w:numId="12">
    <w:abstractNumId w:val="2"/>
  </w:num>
  <w:num w:numId="13">
    <w:abstractNumId w:val="14"/>
  </w:num>
  <w:num w:numId="14">
    <w:abstractNumId w:val="7"/>
  </w:num>
  <w:num w:numId="15">
    <w:abstractNumId w:val="11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7268"/>
    <w:rsid w:val="000731F5"/>
    <w:rsid w:val="000B0D0D"/>
    <w:rsid w:val="000C7268"/>
    <w:rsid w:val="00153B52"/>
    <w:rsid w:val="001B5BEA"/>
    <w:rsid w:val="00226B30"/>
    <w:rsid w:val="0022721C"/>
    <w:rsid w:val="002D0E3B"/>
    <w:rsid w:val="005B0E67"/>
    <w:rsid w:val="005D75C3"/>
    <w:rsid w:val="00696E27"/>
    <w:rsid w:val="006B02D6"/>
    <w:rsid w:val="006C0DEB"/>
    <w:rsid w:val="006C39DE"/>
    <w:rsid w:val="0078654A"/>
    <w:rsid w:val="00972C1B"/>
    <w:rsid w:val="00AF7A9D"/>
    <w:rsid w:val="00C013E6"/>
    <w:rsid w:val="00C8408A"/>
    <w:rsid w:val="00D274E5"/>
    <w:rsid w:val="00D335D3"/>
    <w:rsid w:val="00DF7905"/>
    <w:rsid w:val="00EA45FD"/>
    <w:rsid w:val="00ED232B"/>
    <w:rsid w:val="00F60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74E5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D27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74E5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EA45FD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EA45FD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EA45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2139</Words>
  <Characters>12196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10</cp:revision>
  <dcterms:created xsi:type="dcterms:W3CDTF">2021-08-31T11:36:00Z</dcterms:created>
  <dcterms:modified xsi:type="dcterms:W3CDTF">2021-11-03T08:53:00Z</dcterms:modified>
</cp:coreProperties>
</file>