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188E" w:rsidRPr="009E188E" w:rsidRDefault="009E188E" w:rsidP="009E188E">
      <w:pPr>
        <w:spacing w:after="0" w:line="240" w:lineRule="auto"/>
        <w:ind w:firstLine="851"/>
        <w:jc w:val="center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ДОКЛАД</w:t>
      </w:r>
    </w:p>
    <w:p w:rsidR="00166124" w:rsidRDefault="00166124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166124">
        <w:rPr>
          <w:rFonts w:ascii="Times New Roman" w:hAnsi="Times New Roman" w:cs="Times New Roman"/>
          <w:color w:val="000000"/>
          <w:sz w:val="28"/>
          <w:szCs w:val="28"/>
        </w:rPr>
        <w:t>тилизации пластиковых пакетов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является одной из проблем экологии.</w:t>
      </w:r>
      <w:r w:rsidRPr="00166124">
        <w:rPr>
          <w:rFonts w:ascii="Times New Roman" w:hAnsi="Times New Roman" w:cs="Times New Roman"/>
          <w:color w:val="000000"/>
          <w:sz w:val="28"/>
          <w:szCs w:val="28"/>
        </w:rPr>
        <w:t xml:space="preserve"> В среднем за год продается около 13 млрд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166124">
        <w:rPr>
          <w:rFonts w:ascii="Times New Roman" w:hAnsi="Times New Roman" w:cs="Times New Roman"/>
          <w:color w:val="000000"/>
          <w:sz w:val="28"/>
          <w:szCs w:val="28"/>
        </w:rPr>
        <w:t xml:space="preserve"> пакетов. Как правило, их используют всего лишь 20 минут, после чего выбрасывают, а ведь для полного разложения полиэтилена требуется колоссальный период времени – </w:t>
      </w:r>
      <w:r>
        <w:rPr>
          <w:rFonts w:ascii="Times New Roman" w:hAnsi="Times New Roman" w:cs="Times New Roman"/>
          <w:color w:val="000000"/>
          <w:sz w:val="28"/>
          <w:szCs w:val="28"/>
        </w:rPr>
        <w:t>более ста лет</w:t>
      </w:r>
      <w:r w:rsidRPr="0016612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B1E18" w:rsidRPr="00166124" w:rsidRDefault="000B1E18" w:rsidP="000B1E18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 w:rsidRPr="00B74D19">
        <w:rPr>
          <w:rFonts w:ascii="Times New Roman" w:hAnsi="Times New Roman" w:cs="Times New Roman"/>
          <w:color w:val="000000"/>
          <w:sz w:val="28"/>
          <w:szCs w:val="28"/>
        </w:rPr>
        <w:t xml:space="preserve">В последние годы, как в нашей стране, так и за рубежом возрос интерес к </w:t>
      </w:r>
      <w:proofErr w:type="spellStart"/>
      <w:r w:rsidRPr="00B74D19">
        <w:rPr>
          <w:rFonts w:ascii="Times New Roman" w:hAnsi="Times New Roman" w:cs="Times New Roman"/>
          <w:color w:val="000000"/>
          <w:sz w:val="28"/>
          <w:szCs w:val="28"/>
        </w:rPr>
        <w:t>биоразлагаемым</w:t>
      </w:r>
      <w:proofErr w:type="spellEnd"/>
      <w:r w:rsidRPr="00B74D19">
        <w:rPr>
          <w:rFonts w:ascii="Times New Roman" w:hAnsi="Times New Roman" w:cs="Times New Roman"/>
          <w:color w:val="000000"/>
          <w:sz w:val="28"/>
          <w:szCs w:val="28"/>
        </w:rPr>
        <w:t xml:space="preserve"> полимерным материалам и упаковкам из них, кото</w:t>
      </w:r>
      <w:r>
        <w:rPr>
          <w:rFonts w:ascii="Times New Roman" w:hAnsi="Times New Roman" w:cs="Times New Roman"/>
          <w:color w:val="000000"/>
          <w:sz w:val="28"/>
          <w:szCs w:val="28"/>
        </w:rPr>
        <w:t>рые разрушаются при воздействии природных факторов</w:t>
      </w:r>
      <w:r w:rsidRPr="00B74D1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B1E18" w:rsidRDefault="000B1E18" w:rsidP="009E188E">
      <w:pPr>
        <w:spacing w:after="0" w:line="240" w:lineRule="auto"/>
        <w:ind w:firstLine="851"/>
        <w:jc w:val="both"/>
        <w:outlineLvl w:val="5"/>
        <w:rPr>
          <w:rFonts w:ascii="Times New Roman" w:eastAsia="Times New Roman" w:hAnsi="Times New Roman" w:cs="Times New Roman"/>
          <w:sz w:val="28"/>
          <w:szCs w:val="28"/>
        </w:rPr>
      </w:pPr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Сотрудником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Брунельского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университета (Англия)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Гриффином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были разработаны пластмассовые композиции, включающие добавки крахмала.</w:t>
      </w:r>
    </w:p>
    <w:p w:rsidR="000B1E18" w:rsidRDefault="000B1E18" w:rsidP="009E188E">
      <w:pPr>
        <w:spacing w:after="0" w:line="240" w:lineRule="auto"/>
        <w:ind w:firstLine="851"/>
        <w:jc w:val="both"/>
        <w:outlineLvl w:val="5"/>
        <w:rPr>
          <w:rFonts w:ascii="Times New Roman" w:eastAsia="Times New Roman" w:hAnsi="Times New Roman" w:cs="Times New Roman"/>
          <w:sz w:val="28"/>
          <w:szCs w:val="28"/>
        </w:rPr>
      </w:pPr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Американская компания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EastenChemical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в 2010 году начала производство сложного полиэфира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EastarBio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COPE.</w:t>
      </w:r>
    </w:p>
    <w:p w:rsidR="000B1E18" w:rsidRDefault="000B1E18" w:rsidP="009E188E">
      <w:pPr>
        <w:spacing w:after="0" w:line="240" w:lineRule="auto"/>
        <w:ind w:firstLine="851"/>
        <w:jc w:val="both"/>
        <w:outlineLvl w:val="5"/>
        <w:rPr>
          <w:rFonts w:ascii="Times New Roman" w:eastAsia="Times New Roman" w:hAnsi="Times New Roman" w:cs="Times New Roman"/>
          <w:sz w:val="28"/>
          <w:szCs w:val="28"/>
        </w:rPr>
      </w:pPr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Швейцарская фирма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DuPont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объявила о коммерческом производстве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Biomax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гидро-биоразлагаемого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полиэфира.</w:t>
      </w:r>
    </w:p>
    <w:p w:rsidR="000B1E18" w:rsidRDefault="000B1E18" w:rsidP="009E188E">
      <w:pPr>
        <w:spacing w:after="0" w:line="240" w:lineRule="auto"/>
        <w:ind w:firstLine="851"/>
        <w:jc w:val="both"/>
        <w:outlineLvl w:val="5"/>
        <w:rPr>
          <w:rFonts w:ascii="Times New Roman" w:eastAsia="Times New Roman" w:hAnsi="Times New Roman" w:cs="Times New Roman"/>
          <w:sz w:val="28"/>
          <w:szCs w:val="28"/>
        </w:rPr>
      </w:pPr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Итальянская фирма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NovamontSpA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 разработала четыре композиции материала марки </w:t>
      </w:r>
      <w:proofErr w:type="spellStart"/>
      <w:r w:rsidRPr="004B54FF">
        <w:rPr>
          <w:rFonts w:ascii="Times New Roman" w:eastAsia="Times New Roman" w:hAnsi="Times New Roman" w:cs="Times New Roman"/>
          <w:sz w:val="28"/>
          <w:szCs w:val="28"/>
        </w:rPr>
        <w:t>MaterBi</w:t>
      </w:r>
      <w:proofErr w:type="spellEnd"/>
      <w:r w:rsidRPr="004B54FF">
        <w:rPr>
          <w:rFonts w:ascii="Times New Roman" w:eastAsia="Times New Roman" w:hAnsi="Times New Roman" w:cs="Times New Roman"/>
          <w:sz w:val="28"/>
          <w:szCs w:val="28"/>
        </w:rPr>
        <w:t xml:space="preserve">, нетоксичного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полиацеталя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основе крахмала</w:t>
      </w:r>
    </w:p>
    <w:p w:rsidR="00166124" w:rsidRDefault="00166124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Мы попробовали принять участие в решении данной проблемы и разработать </w:t>
      </w:r>
      <w:r w:rsidR="005F62B6">
        <w:rPr>
          <w:rFonts w:ascii="Times New Roman" w:hAnsi="Times New Roman" w:cs="Times New Roman"/>
          <w:color w:val="000000"/>
          <w:sz w:val="28"/>
          <w:szCs w:val="28"/>
        </w:rPr>
        <w:t>«Ч</w:t>
      </w:r>
      <w:r>
        <w:rPr>
          <w:rFonts w:ascii="Times New Roman" w:hAnsi="Times New Roman" w:cs="Times New Roman"/>
          <w:color w:val="000000"/>
          <w:sz w:val="28"/>
          <w:szCs w:val="28"/>
        </w:rPr>
        <w:t>удо пленку</w:t>
      </w:r>
      <w:r w:rsidR="005F62B6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основе полисахарида </w:t>
      </w:r>
      <w:r w:rsidR="005F62B6">
        <w:rPr>
          <w:rFonts w:ascii="Times New Roman" w:hAnsi="Times New Roman" w:cs="Times New Roman"/>
          <w:color w:val="000000"/>
          <w:sz w:val="28"/>
          <w:szCs w:val="28"/>
        </w:rPr>
        <w:t>–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метилцеллюлозы</w:t>
      </w:r>
      <w:proofErr w:type="spellEnd"/>
      <w:r w:rsidR="005F62B6">
        <w:rPr>
          <w:rFonts w:ascii="Times New Roman" w:hAnsi="Times New Roman" w:cs="Times New Roman"/>
          <w:color w:val="000000"/>
          <w:sz w:val="28"/>
          <w:szCs w:val="28"/>
        </w:rPr>
        <w:t xml:space="preserve"> с регулируемым сроком службы. По нашему мнению, данная пленка помимо возможности разлагаться в  естественных условиях должна не уступать по свойствам полиэтиленовой пленке. </w:t>
      </w:r>
    </w:p>
    <w:p w:rsidR="009E188E" w:rsidRDefault="009A5EDC" w:rsidP="009A5EDC">
      <w:pPr>
        <w:spacing w:after="0" w:line="240" w:lineRule="auto"/>
        <w:jc w:val="both"/>
        <w:outlineLvl w:val="5"/>
        <w:rPr>
          <w:rFonts w:ascii="Times New Roman" w:hAnsi="Times New Roman" w:cs="Times New Roman"/>
          <w:sz w:val="28"/>
          <w:szCs w:val="28"/>
        </w:rPr>
      </w:pPr>
      <w:r w:rsidRPr="009A5ED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1851025" cy="1388110"/>
            <wp:effectExtent l="0" t="0" r="0" b="254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025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62B6">
        <w:rPr>
          <w:rFonts w:ascii="Times New Roman" w:hAnsi="Times New Roman" w:cs="Times New Roman"/>
          <w:color w:val="000000"/>
          <w:sz w:val="28"/>
          <w:szCs w:val="28"/>
        </w:rPr>
        <w:t xml:space="preserve">В связи с этим цель нашей работы - </w:t>
      </w:r>
      <w:r w:rsidR="000B1E18" w:rsidRPr="000B1E18">
        <w:rPr>
          <w:rFonts w:ascii="Times New Roman" w:hAnsi="Times New Roman" w:cs="Times New Roman"/>
          <w:sz w:val="28"/>
          <w:szCs w:val="28"/>
        </w:rPr>
        <w:t xml:space="preserve">разработка </w:t>
      </w:r>
      <w:proofErr w:type="spellStart"/>
      <w:r w:rsidR="000B1E18" w:rsidRPr="000B1E18">
        <w:rPr>
          <w:rFonts w:ascii="Times New Roman" w:hAnsi="Times New Roman" w:cs="Times New Roman"/>
          <w:sz w:val="28"/>
          <w:szCs w:val="28"/>
        </w:rPr>
        <w:t>биоразлагаемых</w:t>
      </w:r>
      <w:proofErr w:type="spellEnd"/>
      <w:r w:rsidR="000B1E18" w:rsidRPr="000B1E18">
        <w:rPr>
          <w:rFonts w:ascii="Times New Roman" w:hAnsi="Times New Roman" w:cs="Times New Roman"/>
          <w:sz w:val="28"/>
          <w:szCs w:val="28"/>
        </w:rPr>
        <w:t xml:space="preserve"> материалов на основе природного полисахарида метил целлюлозы и исследование его свойств. </w:t>
      </w:r>
      <w:r w:rsidR="00390A82">
        <w:rPr>
          <w:rFonts w:ascii="Times New Roman" w:hAnsi="Times New Roman" w:cs="Times New Roman"/>
          <w:sz w:val="28"/>
          <w:szCs w:val="28"/>
        </w:rPr>
        <w:t>(слайд 1)</w:t>
      </w:r>
      <w:r w:rsidR="009E188E">
        <w:rPr>
          <w:rFonts w:ascii="Times New Roman" w:hAnsi="Times New Roman" w:cs="Times New Roman"/>
          <w:sz w:val="28"/>
          <w:szCs w:val="28"/>
        </w:rPr>
        <w:t>.</w:t>
      </w:r>
    </w:p>
    <w:p w:rsidR="009A5EDC" w:rsidRDefault="009A5EDC" w:rsidP="009A5EDC">
      <w:pPr>
        <w:spacing w:after="0" w:line="240" w:lineRule="auto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0B1E18" w:rsidRDefault="000B1E18" w:rsidP="009A5EDC">
      <w:pPr>
        <w:spacing w:after="0" w:line="240" w:lineRule="auto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0B1E18" w:rsidRDefault="000B1E18" w:rsidP="009A5EDC">
      <w:pPr>
        <w:spacing w:after="0" w:line="240" w:lineRule="auto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0B1E18" w:rsidRDefault="000B1E18" w:rsidP="009A5EDC">
      <w:pPr>
        <w:spacing w:after="0" w:line="240" w:lineRule="auto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9E188E" w:rsidRDefault="009A5EDC" w:rsidP="009E188E">
      <w:pPr>
        <w:tabs>
          <w:tab w:val="left" w:pos="29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88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55880</wp:posOffset>
            </wp:positionV>
            <wp:extent cx="1909445" cy="143256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944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188E">
        <w:rPr>
          <w:rFonts w:ascii="Times New Roman" w:hAnsi="Times New Roman" w:cs="Times New Roman"/>
          <w:sz w:val="28"/>
          <w:szCs w:val="28"/>
        </w:rPr>
        <w:t>Задачи исследования:</w:t>
      </w:r>
    </w:p>
    <w:p w:rsidR="000B1E18" w:rsidRPr="000B1E18" w:rsidRDefault="000B1E18" w:rsidP="000B1E18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 w:rsidRPr="000B1E18"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0B1E18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Синтезировать </w:t>
      </w:r>
      <w:proofErr w:type="spellStart"/>
      <w:r w:rsidRPr="000B1E18">
        <w:rPr>
          <w:rFonts w:ascii="Times New Roman" w:hAnsi="Times New Roman" w:cs="Times New Roman"/>
          <w:color w:val="000000"/>
          <w:sz w:val="28"/>
          <w:szCs w:val="28"/>
        </w:rPr>
        <w:t>биоразлагаемые</w:t>
      </w:r>
      <w:proofErr w:type="spellEnd"/>
      <w:r w:rsidRPr="000B1E18">
        <w:rPr>
          <w:rFonts w:ascii="Times New Roman" w:hAnsi="Times New Roman" w:cs="Times New Roman"/>
          <w:color w:val="000000"/>
          <w:sz w:val="28"/>
          <w:szCs w:val="28"/>
        </w:rPr>
        <w:t xml:space="preserve"> пленочные материалы на основе </w:t>
      </w:r>
      <w:proofErr w:type="spellStart"/>
      <w:proofErr w:type="gramStart"/>
      <w:r w:rsidRPr="000B1E18">
        <w:rPr>
          <w:rFonts w:ascii="Times New Roman" w:hAnsi="Times New Roman" w:cs="Times New Roman"/>
          <w:color w:val="000000"/>
          <w:sz w:val="28"/>
          <w:szCs w:val="28"/>
        </w:rPr>
        <w:t>высо-комолекулярного</w:t>
      </w:r>
      <w:proofErr w:type="spellEnd"/>
      <w:proofErr w:type="gramEnd"/>
      <w:r w:rsidRPr="000B1E18">
        <w:rPr>
          <w:rFonts w:ascii="Times New Roman" w:hAnsi="Times New Roman" w:cs="Times New Roman"/>
          <w:color w:val="000000"/>
          <w:sz w:val="28"/>
          <w:szCs w:val="28"/>
        </w:rPr>
        <w:t xml:space="preserve"> природного полисахарида, белкового комплекса и </w:t>
      </w:r>
      <w:proofErr w:type="spellStart"/>
      <w:r w:rsidRPr="000B1E18">
        <w:rPr>
          <w:rFonts w:ascii="Times New Roman" w:hAnsi="Times New Roman" w:cs="Times New Roman"/>
          <w:color w:val="000000"/>
          <w:sz w:val="28"/>
          <w:szCs w:val="28"/>
        </w:rPr>
        <w:t>пластифика-тора</w:t>
      </w:r>
      <w:proofErr w:type="spellEnd"/>
      <w:r w:rsidRPr="000B1E1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B1E18" w:rsidRPr="000B1E18" w:rsidRDefault="000B1E18" w:rsidP="000B1E18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  <w:r w:rsidRPr="000B1E18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0B1E18">
        <w:rPr>
          <w:rFonts w:ascii="Times New Roman" w:hAnsi="Times New Roman" w:cs="Times New Roman"/>
          <w:color w:val="000000"/>
          <w:sz w:val="28"/>
          <w:szCs w:val="28"/>
        </w:rPr>
        <w:tab/>
        <w:t>Исследовать физико-химические свойства полученного биополимерного материала (спектры поглощения в УФ - области, предел прочности, статический коэффициент, относительное удлинение при разрыве).</w:t>
      </w:r>
    </w:p>
    <w:p w:rsidR="005F62B6" w:rsidRDefault="000B1E18" w:rsidP="000B1E18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  <w:r w:rsidRPr="000B1E18">
        <w:rPr>
          <w:rFonts w:ascii="Times New Roman" w:hAnsi="Times New Roman" w:cs="Times New Roman"/>
          <w:color w:val="000000"/>
          <w:sz w:val="28"/>
          <w:szCs w:val="28"/>
        </w:rPr>
        <w:t xml:space="preserve"> 3. Рассмотреть процесс деструкция пленок на основе </w:t>
      </w:r>
      <w:proofErr w:type="spellStart"/>
      <w:r w:rsidRPr="000B1E18">
        <w:rPr>
          <w:rFonts w:ascii="Times New Roman" w:hAnsi="Times New Roman" w:cs="Times New Roman"/>
          <w:color w:val="000000"/>
          <w:sz w:val="28"/>
          <w:szCs w:val="28"/>
        </w:rPr>
        <w:t>метилцеллюлозы</w:t>
      </w:r>
      <w:proofErr w:type="spellEnd"/>
      <w:r w:rsidRPr="000B1E18">
        <w:rPr>
          <w:rFonts w:ascii="Times New Roman" w:hAnsi="Times New Roman" w:cs="Times New Roman"/>
          <w:color w:val="000000"/>
          <w:sz w:val="28"/>
          <w:szCs w:val="28"/>
        </w:rPr>
        <w:t xml:space="preserve"> (МЦ) во времени в естественных условиях при контакте с почвой.</w:t>
      </w:r>
      <w:r w:rsidR="00390A82">
        <w:rPr>
          <w:rFonts w:ascii="Times New Roman" w:hAnsi="Times New Roman" w:cs="Times New Roman"/>
          <w:sz w:val="28"/>
          <w:szCs w:val="28"/>
        </w:rPr>
        <w:t xml:space="preserve"> (слайд 2)</w:t>
      </w:r>
      <w:r w:rsidR="009E188E">
        <w:rPr>
          <w:rFonts w:ascii="Times New Roman" w:hAnsi="Times New Roman" w:cs="Times New Roman"/>
          <w:sz w:val="28"/>
          <w:szCs w:val="28"/>
        </w:rPr>
        <w:t>.</w:t>
      </w:r>
    </w:p>
    <w:p w:rsidR="000B1E18" w:rsidRDefault="000B1E18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5F62B6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же входит в состав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биоразлагаемой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пленки</w:t>
      </w:r>
      <w:r w:rsidR="00390A8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 каков процесс ее получения?</w:t>
      </w:r>
    </w:p>
    <w:p w:rsidR="005F62B6" w:rsidRDefault="00053B72" w:rsidP="00053B7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  <w:r w:rsidRPr="00053B7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-2540</wp:posOffset>
            </wp:positionV>
            <wp:extent cx="1955800" cy="1466850"/>
            <wp:effectExtent l="0" t="0" r="635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62B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 качестве основы пленки нами использован </w:t>
      </w:r>
      <w:r w:rsidR="005F62B6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возобновляемый природный </w:t>
      </w:r>
      <w:r w:rsidR="005F62B6" w:rsidRPr="008343D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 материал полисахарид - </w:t>
      </w:r>
      <w:proofErr w:type="spellStart"/>
      <w:r w:rsidR="005F62B6" w:rsidRPr="008343D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метилцеллюлоз</w:t>
      </w:r>
      <w:r w:rsidR="005F62B6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а</w:t>
      </w:r>
      <w:proofErr w:type="spellEnd"/>
      <w:r w:rsidR="005F62B6" w:rsidRPr="008343D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. Для получения пластичной пленки в композиции вводили пластификатор (глицерин). В качестве дополнительных компонентов, для придания </w:t>
      </w:r>
      <w:r w:rsidR="005F62B6" w:rsidRPr="008343D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lastRenderedPageBreak/>
        <w:t>твердости пленочному покрытию, использовали природный белковый комплекс желатина</w:t>
      </w:r>
      <w:r w:rsid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 (слайд 3)</w:t>
      </w:r>
      <w:r w:rsidR="005F62B6" w:rsidRPr="008343D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.</w:t>
      </w:r>
    </w:p>
    <w:p w:rsidR="000B1E18" w:rsidRDefault="000B1E18" w:rsidP="00053B7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390A82" w:rsidRDefault="00053B72" w:rsidP="00F70F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  <w:r w:rsidRPr="00053B7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1270</wp:posOffset>
            </wp:positionV>
            <wp:extent cx="2360930" cy="1770380"/>
            <wp:effectExtent l="0" t="0" r="1270" b="127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Процесс формирования пленки состоял в нанесении коллоидного геля на основе </w:t>
      </w:r>
      <w:proofErr w:type="spellStart"/>
      <w:r w:rsid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метилцеллюлозы</w:t>
      </w:r>
      <w:r w:rsidR="00390A82" w:rsidRP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на</w:t>
      </w:r>
      <w:proofErr w:type="spellEnd"/>
      <w:r w:rsidR="00390A82" w:rsidRP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 гладкую стеклянную поверхность желаемой формы толщиной от 1 до 3 мм и оставляли на воздухе при температуре 20</w:t>
      </w:r>
      <w:r w:rsidR="00390A82" w:rsidRP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sym w:font="Symbol" w:char="F0B8"/>
      </w:r>
      <w:r w:rsidR="00390A82" w:rsidRP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22 ºС на 2-3 суток до полного высыхания.</w:t>
      </w:r>
      <w:r w:rsidR="00390A82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 Образцы полученных пленок представлены на слайде 4.</w:t>
      </w:r>
    </w:p>
    <w:p w:rsidR="00053B72" w:rsidRDefault="00053B72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053B72" w:rsidRDefault="00B1419A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  <w:r w:rsidRPr="00053B7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-2472055</wp:posOffset>
            </wp:positionH>
            <wp:positionV relativeFrom="paragraph">
              <wp:posOffset>202565</wp:posOffset>
            </wp:positionV>
            <wp:extent cx="2371725" cy="1778000"/>
            <wp:effectExtent l="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729D" w:rsidRDefault="00390A82" w:rsidP="00F70FCB">
      <w:pPr>
        <w:autoSpaceDE w:val="0"/>
        <w:autoSpaceDN w:val="0"/>
        <w:adjustRightInd w:val="0"/>
        <w:spacing w:after="0" w:line="240" w:lineRule="auto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Проверка прочности пленок и сравнение с аналогичными </w:t>
      </w:r>
      <w:r w:rsidR="00C3729D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образцами полиэтилена представлена </w:t>
      </w:r>
      <w:r w:rsidR="00B1419A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>на слайде</w:t>
      </w:r>
      <w:r w:rsidR="00C3729D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 5. П</w:t>
      </w:r>
      <w:r w:rsidR="00C3729D" w:rsidRPr="00B22427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олученные </w:t>
      </w:r>
      <w:proofErr w:type="spellStart"/>
      <w:r w:rsidR="00C3729D">
        <w:rPr>
          <w:rFonts w:ascii="TimesNewRoman" w:eastAsia="Times New Roman" w:hAnsi="TimesNewRoman" w:cs="TimesNewRoman"/>
          <w:sz w:val="28"/>
          <w:szCs w:val="28"/>
          <w:lang w:eastAsia="ru-RU"/>
        </w:rPr>
        <w:t>биоразлагаемые</w:t>
      </w:r>
      <w:proofErr w:type="spellEnd"/>
      <w:r w:rsidR="00C3729D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пленки</w:t>
      </w:r>
      <w:r w:rsidR="00C3729D" w:rsidRPr="00B22427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по механическим свойствам не уступают пленкам из полиэтилена. </w:t>
      </w:r>
    </w:p>
    <w:p w:rsidR="00053B72" w:rsidRDefault="00053B72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053B72" w:rsidRDefault="00053B72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053B72" w:rsidRDefault="00053B72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053B72" w:rsidRDefault="00053B72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B1419A" w:rsidRDefault="00B1419A" w:rsidP="00B1419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1419A">
        <w:rPr>
          <w:rFonts w:ascii="TimesNewRoman" w:eastAsia="Times New Roman" w:hAnsi="TimesNewRoman" w:cs="TimesNew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-1270</wp:posOffset>
            </wp:positionV>
            <wp:extent cx="2247265" cy="1685925"/>
            <wp:effectExtent l="0" t="0" r="635" b="9525"/>
            <wp:wrapTight wrapText="bothSides">
              <wp:wrapPolygon edited="0">
                <wp:start x="0" y="0"/>
                <wp:lineTo x="0" y="21478"/>
                <wp:lineTo x="21423" y="21478"/>
                <wp:lineTo x="21423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26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42243">
        <w:rPr>
          <w:rFonts w:ascii="Times New Roman" w:hAnsi="Times New Roman" w:cs="Times New Roman"/>
          <w:sz w:val="28"/>
          <w:szCs w:val="28"/>
        </w:rPr>
        <w:t xml:space="preserve">С помощью микроскопа марки </w:t>
      </w:r>
      <w:proofErr w:type="spellStart"/>
      <w:r w:rsidRPr="00142243">
        <w:rPr>
          <w:rFonts w:ascii="Times New Roman" w:hAnsi="Times New Roman" w:cs="Times New Roman"/>
          <w:sz w:val="28"/>
          <w:szCs w:val="28"/>
          <w:lang w:val="en-US"/>
        </w:rPr>
        <w:t>RenishawInvia</w:t>
      </w:r>
      <w:proofErr w:type="spellEnd"/>
      <w:r w:rsidRPr="00142243">
        <w:rPr>
          <w:rFonts w:ascii="Times New Roman" w:hAnsi="Times New Roman" w:cs="Times New Roman"/>
          <w:sz w:val="28"/>
          <w:szCs w:val="28"/>
        </w:rPr>
        <w:t xml:space="preserve"> были сделаны </w:t>
      </w:r>
      <w:proofErr w:type="spellStart"/>
      <w:r w:rsidRPr="00142243">
        <w:rPr>
          <w:rFonts w:ascii="Times New Roman" w:hAnsi="Times New Roman" w:cs="Times New Roman"/>
          <w:sz w:val="28"/>
          <w:szCs w:val="28"/>
        </w:rPr>
        <w:t>микрофотографиибиоразлагаемых</w:t>
      </w:r>
      <w:proofErr w:type="spellEnd"/>
      <w:r w:rsidRPr="0014224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42243">
        <w:rPr>
          <w:rFonts w:ascii="Times New Roman" w:hAnsi="Times New Roman" w:cs="Times New Roman"/>
          <w:sz w:val="28"/>
          <w:szCs w:val="28"/>
        </w:rPr>
        <w:t>пленок</w:t>
      </w:r>
      <w:r>
        <w:rPr>
          <w:rFonts w:ascii="Times New Roman" w:hAnsi="Times New Roman" w:cs="Times New Roman"/>
          <w:sz w:val="28"/>
          <w:szCs w:val="28"/>
        </w:rPr>
        <w:t>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основе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метилцеллюлозы.Из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рисунка видно, что пленки состоят </w:t>
      </w:r>
      <w:r w:rsidRPr="00457C6D">
        <w:rPr>
          <w:rFonts w:ascii="Times New Roman" w:hAnsi="Times New Roman" w:cs="Times New Roman"/>
          <w:sz w:val="28"/>
          <w:szCs w:val="28"/>
        </w:rPr>
        <w:t xml:space="preserve">из микрокристаллических </w:t>
      </w:r>
      <w:r>
        <w:rPr>
          <w:rFonts w:ascii="Times New Roman" w:hAnsi="Times New Roman" w:cs="Times New Roman"/>
          <w:sz w:val="28"/>
          <w:szCs w:val="28"/>
        </w:rPr>
        <w:t>включений</w:t>
      </w:r>
      <w:r w:rsidRPr="00457C6D">
        <w:rPr>
          <w:rFonts w:ascii="Times New Roman" w:hAnsi="Times New Roman" w:cs="Times New Roman"/>
          <w:sz w:val="28"/>
          <w:szCs w:val="28"/>
        </w:rPr>
        <w:t>, кажд</w:t>
      </w:r>
      <w:r>
        <w:rPr>
          <w:rFonts w:ascii="Times New Roman" w:hAnsi="Times New Roman" w:cs="Times New Roman"/>
          <w:sz w:val="28"/>
          <w:szCs w:val="28"/>
        </w:rPr>
        <w:t>ое</w:t>
      </w:r>
      <w:r w:rsidRPr="00457C6D">
        <w:rPr>
          <w:rFonts w:ascii="Times New Roman" w:hAnsi="Times New Roman" w:cs="Times New Roman"/>
          <w:sz w:val="28"/>
          <w:szCs w:val="28"/>
        </w:rPr>
        <w:t xml:space="preserve"> из которых </w:t>
      </w:r>
      <w:proofErr w:type="spellStart"/>
      <w:r w:rsidRPr="00457C6D">
        <w:rPr>
          <w:rFonts w:ascii="Times New Roman" w:hAnsi="Times New Roman" w:cs="Times New Roman"/>
          <w:sz w:val="28"/>
          <w:szCs w:val="28"/>
        </w:rPr>
        <w:t>представляетсобой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на наш взгляд, </w:t>
      </w:r>
      <w:r w:rsidRPr="00457C6D">
        <w:rPr>
          <w:rFonts w:ascii="Times New Roman" w:hAnsi="Times New Roman" w:cs="Times New Roman"/>
          <w:sz w:val="28"/>
          <w:szCs w:val="28"/>
        </w:rPr>
        <w:t xml:space="preserve">кластер большого количества </w:t>
      </w:r>
      <w:proofErr w:type="spellStart"/>
      <w:r w:rsidRPr="00457C6D">
        <w:rPr>
          <w:rFonts w:ascii="Times New Roman" w:hAnsi="Times New Roman" w:cs="Times New Roman"/>
          <w:sz w:val="28"/>
          <w:szCs w:val="28"/>
        </w:rPr>
        <w:t>длинноцепных</w:t>
      </w:r>
      <w:proofErr w:type="spellEnd"/>
      <w:r w:rsidRPr="00457C6D">
        <w:rPr>
          <w:rFonts w:ascii="Times New Roman" w:hAnsi="Times New Roman" w:cs="Times New Roman"/>
          <w:sz w:val="28"/>
          <w:szCs w:val="28"/>
        </w:rPr>
        <w:t xml:space="preserve"> молекул, связанных </w:t>
      </w:r>
      <w:proofErr w:type="spellStart"/>
      <w:r w:rsidRPr="00457C6D">
        <w:rPr>
          <w:rFonts w:ascii="Times New Roman" w:hAnsi="Times New Roman" w:cs="Times New Roman"/>
          <w:sz w:val="28"/>
          <w:szCs w:val="28"/>
        </w:rPr>
        <w:t>вместебоковыми</w:t>
      </w:r>
      <w:proofErr w:type="spellEnd"/>
      <w:r w:rsidRPr="00457C6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57C6D">
        <w:rPr>
          <w:rFonts w:ascii="Times New Roman" w:hAnsi="Times New Roman" w:cs="Times New Roman"/>
          <w:sz w:val="28"/>
          <w:szCs w:val="28"/>
        </w:rPr>
        <w:t>нековалентными</w:t>
      </w:r>
      <w:proofErr w:type="spellEnd"/>
      <w:r w:rsidRPr="00457C6D">
        <w:rPr>
          <w:rFonts w:ascii="Times New Roman" w:hAnsi="Times New Roman" w:cs="Times New Roman"/>
          <w:sz w:val="28"/>
          <w:szCs w:val="28"/>
        </w:rPr>
        <w:t xml:space="preserve"> связями</w:t>
      </w:r>
      <w:r>
        <w:rPr>
          <w:rFonts w:ascii="Times New Roman" w:hAnsi="Times New Roman" w:cs="Times New Roman"/>
          <w:sz w:val="28"/>
          <w:szCs w:val="28"/>
        </w:rPr>
        <w:t xml:space="preserve"> (слайд 6).</w:t>
      </w:r>
    </w:p>
    <w:p w:rsidR="00B1419A" w:rsidRPr="00142243" w:rsidRDefault="00B1419A" w:rsidP="00B1419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70FCB" w:rsidRDefault="00053B72" w:rsidP="00B1419A">
      <w:pPr>
        <w:autoSpaceDE w:val="0"/>
        <w:autoSpaceDN w:val="0"/>
        <w:adjustRightInd w:val="0"/>
        <w:spacing w:after="0" w:line="240" w:lineRule="auto"/>
        <w:rPr>
          <w:rFonts w:ascii="TimesNewRoman" w:eastAsia="Times New Roman" w:hAnsi="TimesNewRoman" w:cs="TimesNewRoman"/>
          <w:sz w:val="28"/>
          <w:szCs w:val="28"/>
          <w:lang w:eastAsia="ru-RU"/>
        </w:rPr>
      </w:pPr>
      <w:r w:rsidRPr="00053B72">
        <w:rPr>
          <w:rFonts w:ascii="TimesNewRoman" w:eastAsia="Times New Roman" w:hAnsi="TimesNewRoman" w:cs="TimesNewRoman"/>
          <w:noProof/>
          <w:sz w:val="28"/>
          <w:szCs w:val="28"/>
          <w:lang w:eastAsia="ru-RU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-635</wp:posOffset>
            </wp:positionV>
            <wp:extent cx="2174240" cy="1630680"/>
            <wp:effectExtent l="0" t="0" r="0" b="762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240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E5D8D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Улучшая качество полимерных пленок, вводя в них различного рода </w:t>
      </w:r>
      <w:r w:rsidR="00B1419A">
        <w:rPr>
          <w:rFonts w:ascii="TimesNewRoman" w:eastAsia="Times New Roman" w:hAnsi="TimesNewRoman" w:cs="TimesNewRoman"/>
          <w:sz w:val="28"/>
          <w:szCs w:val="28"/>
          <w:lang w:eastAsia="ru-RU"/>
        </w:rPr>
        <w:t>добавки, можно</w:t>
      </w:r>
      <w:r w:rsidR="00FE5D8D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добиться </w:t>
      </w:r>
      <w:r w:rsidR="00F70FCB">
        <w:rPr>
          <w:rFonts w:ascii="TimesNewRoman" w:eastAsia="Times New Roman" w:hAnsi="TimesNewRoman" w:cs="TimesNewRoman"/>
          <w:sz w:val="28"/>
          <w:szCs w:val="28"/>
          <w:lang w:eastAsia="ru-RU"/>
        </w:rPr>
        <w:t>расширения спектра их применения.</w:t>
      </w:r>
    </w:p>
    <w:p w:rsidR="00FE5D8D" w:rsidRDefault="00F70FCB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УФ - лучи </w:t>
      </w:r>
      <w:r w:rsidR="00B1419A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способны </w:t>
      </w:r>
      <w:r w:rsidR="00B1419A" w:rsidRPr="00F70FCB">
        <w:rPr>
          <w:rFonts w:ascii="TimesNewRoman" w:eastAsia="Times New Roman" w:hAnsi="TimesNewRoman" w:cs="TimesNewRoman"/>
          <w:sz w:val="28"/>
          <w:szCs w:val="28"/>
          <w:lang w:eastAsia="ru-RU"/>
        </w:rPr>
        <w:t>вызвать</w:t>
      </w:r>
      <w:r w:rsidRPr="00F70FCB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коагуляцию белка, </w:t>
      </w:r>
      <w:proofErr w:type="spellStart"/>
      <w:r w:rsidRPr="00F70FCB">
        <w:rPr>
          <w:rFonts w:ascii="TimesNewRoman" w:eastAsia="Times New Roman" w:hAnsi="TimesNewRoman" w:cs="TimesNewRoman"/>
          <w:sz w:val="28"/>
          <w:szCs w:val="28"/>
          <w:lang w:eastAsia="ru-RU"/>
        </w:rPr>
        <w:t>прогоркание</w:t>
      </w:r>
      <w:proofErr w:type="spellEnd"/>
      <w:r w:rsidRPr="00F70FCB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жира, гибель микроорганизмов и ряд других явлений.</w:t>
      </w:r>
      <w:r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Мы попытались оценить способность </w:t>
      </w:r>
      <w:proofErr w:type="spellStart"/>
      <w:r>
        <w:rPr>
          <w:rFonts w:ascii="TimesNewRoman" w:eastAsia="Times New Roman" w:hAnsi="TimesNewRoman" w:cs="TimesNewRoman"/>
          <w:sz w:val="28"/>
          <w:szCs w:val="28"/>
          <w:lang w:eastAsia="ru-RU"/>
        </w:rPr>
        <w:t>биоразлагаемых</w:t>
      </w:r>
      <w:proofErr w:type="spellEnd"/>
      <w:r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пленок пропускать </w:t>
      </w:r>
      <w:proofErr w:type="spellStart"/>
      <w:r>
        <w:rPr>
          <w:rFonts w:ascii="TimesNewRoman" w:eastAsia="Times New Roman" w:hAnsi="TimesNewRoman" w:cs="TimesNewRoman"/>
          <w:sz w:val="28"/>
          <w:szCs w:val="28"/>
          <w:lang w:eastAsia="ru-RU"/>
        </w:rPr>
        <w:t>УФ-лучи</w:t>
      </w:r>
      <w:proofErr w:type="spellEnd"/>
      <w:r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 (слайд </w:t>
      </w:r>
      <w:r w:rsidR="00B1419A">
        <w:rPr>
          <w:rFonts w:ascii="TimesNewRoman" w:eastAsia="Times New Roman" w:hAnsi="TimesNewRoman" w:cs="TimesNewRoman"/>
          <w:sz w:val="28"/>
          <w:szCs w:val="28"/>
          <w:lang w:eastAsia="ru-RU"/>
        </w:rPr>
        <w:t>7</w:t>
      </w:r>
      <w:r>
        <w:rPr>
          <w:rFonts w:ascii="TimesNewRoman" w:eastAsia="Times New Roman" w:hAnsi="TimesNewRoman" w:cs="TimesNewRoman"/>
          <w:sz w:val="28"/>
          <w:szCs w:val="28"/>
          <w:lang w:eastAsia="ru-RU"/>
        </w:rPr>
        <w:t>).</w:t>
      </w:r>
      <w:r w:rsidR="003E07E3" w:rsidRPr="00333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Повышение порога </w:t>
      </w:r>
      <w:proofErr w:type="spellStart"/>
      <w:r w:rsidR="003E07E3" w:rsidRPr="0033385A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светопоглощения</w:t>
      </w:r>
      <w:proofErr w:type="spellEnd"/>
      <w:r w:rsidR="003E07E3" w:rsidRPr="00333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пленочного покрытия в УФ-области можно использовать для получения упаковочных материалов, обеспечивающих длительные сроки хранения.</w:t>
      </w:r>
    </w:p>
    <w:p w:rsidR="00B1419A" w:rsidRDefault="00B1419A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07E3" w:rsidRPr="00053B72" w:rsidRDefault="00B1419A" w:rsidP="003E07E3">
      <w:pPr>
        <w:tabs>
          <w:tab w:val="left" w:pos="297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3B7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199390</wp:posOffset>
            </wp:positionV>
            <wp:extent cx="2256790" cy="1692275"/>
            <wp:effectExtent l="0" t="0" r="0" b="317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679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07E3" w:rsidRPr="00B224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Способность пленки к </w:t>
      </w:r>
      <w:proofErr w:type="spellStart"/>
      <w:r w:rsidR="003E07E3" w:rsidRPr="00B22427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биоразложению</w:t>
      </w:r>
      <w:proofErr w:type="spellEnd"/>
      <w:r w:rsidR="003E07E3" w:rsidRPr="00B224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(кинетику биодеградации) оценивали по потере массы</w:t>
      </w:r>
      <w:r w:rsidR="003E0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3E07E3" w:rsidRPr="00B224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Данные по </w:t>
      </w:r>
      <w:proofErr w:type="spellStart"/>
      <w:r w:rsidR="003E07E3" w:rsidRPr="00B224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деструкцици</w:t>
      </w:r>
      <w:proofErr w:type="spellEnd"/>
      <w:r w:rsidR="003E07E3" w:rsidRPr="00B224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пленок на основе МЦ представлены </w:t>
      </w:r>
      <w:r w:rsidR="003E07E3" w:rsidRPr="00B224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на рисунке</w:t>
      </w:r>
      <w:r w:rsidR="003E07E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(слайд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  <w:r w:rsidR="003E07E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). </w:t>
      </w:r>
      <w:r w:rsidR="003E07E3" w:rsidRPr="0089267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Продукты процесса деструкции пленок могут обогащать почвы, а также служить питательной средой для микроорганизмов, и таким образом включаться в процессы метаболизма природных систем.</w:t>
      </w:r>
    </w:p>
    <w:p w:rsidR="00053B72" w:rsidRDefault="00053B72" w:rsidP="00CB5D6C">
      <w:pPr>
        <w:tabs>
          <w:tab w:val="left" w:pos="297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1419A" w:rsidRDefault="00B1419A" w:rsidP="00053B72">
      <w:pPr>
        <w:tabs>
          <w:tab w:val="left" w:pos="297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B5D6C" w:rsidRPr="00CB5D6C" w:rsidRDefault="00B1419A" w:rsidP="00053B72">
      <w:pPr>
        <w:tabs>
          <w:tab w:val="left" w:pos="297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3B7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209550</wp:posOffset>
            </wp:positionV>
            <wp:extent cx="2265045" cy="1698625"/>
            <wp:effectExtent l="0" t="0" r="190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045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5D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Кроме того, удивительное свойство пленки не растворяться в горячей воде может быть использовано при изготовлении пакетов разового использования при варке </w:t>
      </w:r>
      <w:r w:rsidR="00CB5D6C" w:rsidRPr="00CB5D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сыпучих продуктов, например, круп</w:t>
      </w:r>
      <w:r w:rsidR="00B632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(слайд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  <w:r w:rsidR="00B632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CB5D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510A70" w:rsidRDefault="00510A70" w:rsidP="003E07E3">
      <w:pPr>
        <w:tabs>
          <w:tab w:val="left" w:pos="2977"/>
        </w:tabs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0"/>
          <w:lang w:eastAsia="ru-RU"/>
        </w:rPr>
      </w:pPr>
      <w:r>
        <w:rPr>
          <w:rFonts w:ascii="Times New Roman" w:eastAsia="Times New Roman" w:hAnsi="Times New Roman"/>
          <w:sz w:val="28"/>
          <w:szCs w:val="20"/>
          <w:lang w:eastAsia="ru-RU"/>
        </w:rPr>
        <w:t>В заключении разрешите подвести итог проделанной работы.</w:t>
      </w:r>
    </w:p>
    <w:p w:rsidR="00053B72" w:rsidRDefault="00053B72" w:rsidP="00510A70">
      <w:pPr>
        <w:tabs>
          <w:tab w:val="left" w:pos="297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053B72" w:rsidRDefault="00053B72" w:rsidP="00510A70">
      <w:pPr>
        <w:tabs>
          <w:tab w:val="left" w:pos="297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053B72" w:rsidRDefault="00053B72" w:rsidP="00510A70">
      <w:pPr>
        <w:tabs>
          <w:tab w:val="left" w:pos="297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B1419A" w:rsidRDefault="00B1419A" w:rsidP="00510A70">
      <w:pPr>
        <w:tabs>
          <w:tab w:val="left" w:pos="297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510A70" w:rsidRPr="0025223D" w:rsidRDefault="00B1419A" w:rsidP="00510A70">
      <w:pPr>
        <w:tabs>
          <w:tab w:val="left" w:pos="297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53B72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209550</wp:posOffset>
            </wp:positionV>
            <wp:extent cx="2078990" cy="1558925"/>
            <wp:effectExtent l="0" t="0" r="0" b="317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99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A70" w:rsidRPr="0025223D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ВЫВОДЫ</w:t>
      </w:r>
      <w:r w:rsidR="00B63247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(слайд 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10</w:t>
      </w:r>
      <w:r w:rsidR="00B63247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)</w:t>
      </w:r>
    </w:p>
    <w:p w:rsidR="00B1419A" w:rsidRPr="0025223D" w:rsidRDefault="00B1419A" w:rsidP="00B1419A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ind w:left="357" w:hanging="357"/>
        <w:jc w:val="both"/>
        <w:outlineLvl w:val="5"/>
        <w:rPr>
          <w:rFonts w:ascii="Times New Roman" w:hAnsi="Times New Roman" w:cs="Times New Roman"/>
          <w:b/>
          <w:sz w:val="28"/>
          <w:szCs w:val="28"/>
        </w:rPr>
      </w:pPr>
      <w:r w:rsidRPr="0025223D">
        <w:rPr>
          <w:rFonts w:ascii="Times New Roman" w:hAnsi="Times New Roman" w:cs="Times New Roman"/>
          <w:sz w:val="28"/>
          <w:szCs w:val="28"/>
        </w:rPr>
        <w:t xml:space="preserve">Синтезированы </w:t>
      </w:r>
      <w:proofErr w:type="spellStart"/>
      <w:r w:rsidRPr="0025223D">
        <w:rPr>
          <w:rFonts w:ascii="Times New Roman" w:hAnsi="Times New Roman" w:cs="Times New Roman"/>
          <w:sz w:val="28"/>
          <w:szCs w:val="28"/>
        </w:rPr>
        <w:t>биоразлагаемые</w:t>
      </w:r>
      <w:proofErr w:type="spellEnd"/>
      <w:r w:rsidRPr="0025223D">
        <w:rPr>
          <w:rFonts w:ascii="Times New Roman" w:hAnsi="Times New Roman" w:cs="Times New Roman"/>
          <w:sz w:val="28"/>
          <w:szCs w:val="28"/>
        </w:rPr>
        <w:t xml:space="preserve"> материалы нелинейной архитектуры на основе высокомолекулярного природного полисахарида - </w:t>
      </w:r>
      <w:proofErr w:type="spellStart"/>
      <w:r w:rsidRPr="0025223D">
        <w:rPr>
          <w:rFonts w:ascii="Times New Roman" w:hAnsi="Times New Roman" w:cs="Times New Roman"/>
          <w:sz w:val="28"/>
          <w:szCs w:val="28"/>
        </w:rPr>
        <w:t>метилцеллюлозы</w:t>
      </w:r>
      <w:proofErr w:type="spellEnd"/>
      <w:r w:rsidRPr="0025223D">
        <w:rPr>
          <w:rFonts w:ascii="Times New Roman" w:hAnsi="Times New Roman" w:cs="Times New Roman"/>
          <w:sz w:val="28"/>
          <w:szCs w:val="28"/>
        </w:rPr>
        <w:t>, пластификатора – глицерина и белкового комплекса - желатина.</w:t>
      </w:r>
    </w:p>
    <w:p w:rsidR="00B1419A" w:rsidRPr="00A41826" w:rsidRDefault="00B1419A" w:rsidP="00B1419A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ind w:left="357" w:hanging="357"/>
        <w:jc w:val="both"/>
        <w:outlineLvl w:val="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Проведен анализ механических свойств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биоразлагаемых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пленочных материалов и спектров поглощения в УФ-области. </w:t>
      </w:r>
      <w:r w:rsidRPr="00F23F91">
        <w:rPr>
          <w:rFonts w:ascii="Times New Roman" w:hAnsi="Times New Roman" w:cs="Times New Roman"/>
          <w:sz w:val="28"/>
          <w:szCs w:val="28"/>
        </w:rPr>
        <w:t xml:space="preserve">Прочность разработанных композиционных материалов на разрыв по длине и ширине </w:t>
      </w:r>
      <w:r>
        <w:rPr>
          <w:rFonts w:ascii="Times New Roman" w:hAnsi="Times New Roman" w:cs="Times New Roman"/>
          <w:sz w:val="28"/>
          <w:szCs w:val="28"/>
        </w:rPr>
        <w:t xml:space="preserve">составляет 13, 23 Мпа и 12,94 Мпа. Повышение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порога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спектропоглощения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УФ – области </w:t>
      </w:r>
      <w:r w:rsidRPr="00A3765A">
        <w:rPr>
          <w:rFonts w:ascii="Times New Roman" w:eastAsia="Times New Roman" w:hAnsi="Times New Roman" w:cs="Times New Roman"/>
          <w:sz w:val="28"/>
          <w:szCs w:val="28"/>
        </w:rPr>
        <w:t xml:space="preserve">связано с повышением плотности упаковки в аморфных областях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метилцеллюлозы</w:t>
      </w:r>
      <w:proofErr w:type="spellEnd"/>
      <w:r w:rsidRPr="00A3765A">
        <w:rPr>
          <w:rFonts w:ascii="Times New Roman" w:eastAsia="Times New Roman" w:hAnsi="Times New Roman" w:cs="Times New Roman"/>
          <w:sz w:val="28"/>
          <w:szCs w:val="28"/>
        </w:rPr>
        <w:t xml:space="preserve"> за счет модификации структуры молекулами глицерина и желатина.</w:t>
      </w:r>
    </w:p>
    <w:p w:rsidR="00B1419A" w:rsidRPr="00F23F91" w:rsidRDefault="00B1419A" w:rsidP="00B1419A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ind w:left="357" w:hanging="357"/>
        <w:jc w:val="both"/>
        <w:outlineLvl w:val="5"/>
        <w:rPr>
          <w:rFonts w:ascii="Times New Roman" w:hAnsi="Times New Roman" w:cs="Times New Roman"/>
          <w:b/>
          <w:sz w:val="28"/>
          <w:szCs w:val="28"/>
        </w:rPr>
      </w:pPr>
      <w:r w:rsidRPr="00F23F91">
        <w:rPr>
          <w:rFonts w:ascii="Times New Roman" w:hAnsi="Times New Roman" w:cs="Times New Roman"/>
          <w:color w:val="000000"/>
          <w:sz w:val="28"/>
          <w:szCs w:val="28"/>
        </w:rPr>
        <w:t xml:space="preserve">Рассмотрен процесс </w:t>
      </w:r>
      <w:r w:rsidRPr="00F23F91">
        <w:rPr>
          <w:rFonts w:ascii="Times New Roman" w:hAnsi="Times New Roman" w:cs="Times New Roman"/>
          <w:sz w:val="28"/>
          <w:szCs w:val="28"/>
        </w:rPr>
        <w:t xml:space="preserve">деструкция пленок на основе </w:t>
      </w:r>
      <w:proofErr w:type="spellStart"/>
      <w:r w:rsidRPr="00F23F91">
        <w:rPr>
          <w:rFonts w:ascii="Times New Roman" w:hAnsi="Times New Roman" w:cs="Times New Roman"/>
          <w:sz w:val="28"/>
          <w:szCs w:val="28"/>
        </w:rPr>
        <w:t>метилцеллюлозы</w:t>
      </w:r>
      <w:proofErr w:type="spellEnd"/>
      <w:r w:rsidRPr="00F23F91">
        <w:rPr>
          <w:rFonts w:ascii="Times New Roman" w:hAnsi="Times New Roman" w:cs="Times New Roman"/>
          <w:sz w:val="28"/>
          <w:szCs w:val="28"/>
        </w:rPr>
        <w:t xml:space="preserve"> (МЦ) во времени в естественных условиях при контакте с почвой. </w:t>
      </w:r>
      <w:r w:rsidRPr="00A41826">
        <w:rPr>
          <w:rFonts w:ascii="Times New Roman" w:hAnsi="Times New Roman" w:cs="Times New Roman"/>
          <w:sz w:val="28"/>
          <w:szCs w:val="28"/>
        </w:rPr>
        <w:t>Продукты процесса деструкции пленок могут обогащать почвы, а также служить питательной средой для микроорганизмов, и таким образом включаться в процессы метаболизма природных систем.</w:t>
      </w:r>
    </w:p>
    <w:p w:rsidR="00B1419A" w:rsidRPr="0025223D" w:rsidRDefault="00B1419A" w:rsidP="00B1419A">
      <w:pPr>
        <w:pStyle w:val="a3"/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A70" w:rsidRDefault="00510A70" w:rsidP="00510A70">
      <w:pPr>
        <w:tabs>
          <w:tab w:val="left" w:pos="2977"/>
        </w:tabs>
        <w:spacing w:after="0" w:line="240" w:lineRule="auto"/>
        <w:jc w:val="both"/>
      </w:pPr>
    </w:p>
    <w:p w:rsidR="00510A70" w:rsidRDefault="00510A70" w:rsidP="003E07E3">
      <w:pPr>
        <w:tabs>
          <w:tab w:val="left" w:pos="2977"/>
        </w:tabs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0"/>
          <w:lang w:eastAsia="ru-RU"/>
        </w:rPr>
      </w:pPr>
    </w:p>
    <w:p w:rsidR="00510A70" w:rsidRDefault="00510A70" w:rsidP="003E07E3">
      <w:pPr>
        <w:tabs>
          <w:tab w:val="left" w:pos="2977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E07E3" w:rsidRDefault="003E07E3" w:rsidP="00F70F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C3729D" w:rsidRPr="00B22427" w:rsidRDefault="00C3729D" w:rsidP="00C372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NewRoman" w:eastAsia="Times New Roman" w:hAnsi="TimesNewRoman" w:cs="TimesNewRoman"/>
          <w:sz w:val="28"/>
          <w:szCs w:val="28"/>
          <w:lang w:eastAsia="ru-RU"/>
        </w:rPr>
      </w:pPr>
    </w:p>
    <w:p w:rsidR="00390A82" w:rsidRPr="00390A82" w:rsidRDefault="00390A82" w:rsidP="00390A8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390A82" w:rsidRDefault="00390A82" w:rsidP="005F62B6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390A82" w:rsidRDefault="00390A82" w:rsidP="005F62B6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390A82" w:rsidRPr="008343DA" w:rsidRDefault="00390A82" w:rsidP="005F62B6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</w:pPr>
    </w:p>
    <w:p w:rsidR="005F62B6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5F62B6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5F62B6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5F62B6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sz w:val="28"/>
          <w:szCs w:val="28"/>
        </w:rPr>
      </w:pPr>
    </w:p>
    <w:p w:rsidR="005F62B6" w:rsidRPr="00E65752" w:rsidRDefault="005F62B6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b/>
          <w:sz w:val="28"/>
          <w:szCs w:val="28"/>
        </w:rPr>
      </w:pPr>
    </w:p>
    <w:p w:rsidR="009E188E" w:rsidRPr="00B74D19" w:rsidRDefault="009E188E" w:rsidP="009E188E">
      <w:pPr>
        <w:spacing w:after="0" w:line="240" w:lineRule="auto"/>
        <w:ind w:firstLine="851"/>
        <w:jc w:val="both"/>
        <w:outlineLvl w:val="5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9E188E" w:rsidRPr="00B74D19" w:rsidSect="00734478"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7317B"/>
    <w:multiLevelType w:val="hybridMultilevel"/>
    <w:tmpl w:val="53BCCC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188E"/>
    <w:rsid w:val="00053B72"/>
    <w:rsid w:val="000B1E18"/>
    <w:rsid w:val="00130508"/>
    <w:rsid w:val="00166124"/>
    <w:rsid w:val="00390A82"/>
    <w:rsid w:val="003E07E3"/>
    <w:rsid w:val="00401EB5"/>
    <w:rsid w:val="00510A70"/>
    <w:rsid w:val="005F62B6"/>
    <w:rsid w:val="00647926"/>
    <w:rsid w:val="0071171F"/>
    <w:rsid w:val="00734478"/>
    <w:rsid w:val="0080748F"/>
    <w:rsid w:val="0089267A"/>
    <w:rsid w:val="009A5EDC"/>
    <w:rsid w:val="009E188E"/>
    <w:rsid w:val="00AB74EA"/>
    <w:rsid w:val="00AE09C4"/>
    <w:rsid w:val="00B1419A"/>
    <w:rsid w:val="00B63247"/>
    <w:rsid w:val="00C1142D"/>
    <w:rsid w:val="00C3729D"/>
    <w:rsid w:val="00CB5D6C"/>
    <w:rsid w:val="00D12603"/>
    <w:rsid w:val="00F70FCB"/>
    <w:rsid w:val="00FE5D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88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447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12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26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50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4</Pages>
  <Words>778</Words>
  <Characters>4436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Пользователь Windows</cp:lastModifiedBy>
  <cp:revision>13</cp:revision>
  <cp:lastPrinted>2017-01-23T12:53:00Z</cp:lastPrinted>
  <dcterms:created xsi:type="dcterms:W3CDTF">2017-01-22T13:07:00Z</dcterms:created>
  <dcterms:modified xsi:type="dcterms:W3CDTF">2021-04-25T18:42:00Z</dcterms:modified>
  <cp:contentStatus>Окончательное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