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2A0" w:rsidRDefault="00B972A0" w:rsidP="001519AE">
      <w:pPr>
        <w:autoSpaceDE w:val="0"/>
        <w:autoSpaceDN w:val="0"/>
        <w:adjustRightInd w:val="0"/>
        <w:spacing w:after="0" w:line="240" w:lineRule="auto"/>
        <w:jc w:val="center"/>
        <w:rPr>
          <w:rFonts w:ascii="Times New Roman CYR" w:hAnsi="Times New Roman CYR" w:cs="Times New Roman CYR"/>
          <w:sz w:val="28"/>
          <w:szCs w:val="28"/>
        </w:rPr>
      </w:pPr>
    </w:p>
    <w:p w:rsidR="001519AE" w:rsidRDefault="001519AE" w:rsidP="001519AE">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Муниципальное бюджетное учреждение </w:t>
      </w:r>
    </w:p>
    <w:p w:rsidR="001519AE" w:rsidRDefault="001519AE" w:rsidP="001519AE">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дополнительного образования</w:t>
      </w:r>
    </w:p>
    <w:p w:rsidR="001519AE" w:rsidRDefault="001519AE" w:rsidP="001519AE">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детская школа искусств</w:t>
      </w:r>
      <w:r w:rsidR="00FC3885">
        <w:rPr>
          <w:rFonts w:ascii="Times New Roman CYR" w:hAnsi="Times New Roman CYR" w:cs="Times New Roman CYR"/>
          <w:sz w:val="28"/>
          <w:szCs w:val="28"/>
        </w:rPr>
        <w:t xml:space="preserve"> им Г.И.Бабко</w:t>
      </w:r>
    </w:p>
    <w:p w:rsidR="001519AE" w:rsidRDefault="001519AE" w:rsidP="001519AE">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города Кирова </w:t>
      </w:r>
      <w:r w:rsidR="005C2BDE">
        <w:rPr>
          <w:rFonts w:ascii="Times New Roman CYR" w:hAnsi="Times New Roman CYR" w:cs="Times New Roman CYR"/>
          <w:sz w:val="28"/>
          <w:szCs w:val="28"/>
        </w:rPr>
        <w:t>–</w:t>
      </w:r>
      <w:r>
        <w:rPr>
          <w:rFonts w:ascii="Times New Roman CYR" w:hAnsi="Times New Roman CYR" w:cs="Times New Roman CYR"/>
          <w:sz w:val="28"/>
          <w:szCs w:val="28"/>
        </w:rPr>
        <w:t xml:space="preserve"> Чепецка</w:t>
      </w:r>
      <w:r w:rsidR="005C2BDE">
        <w:rPr>
          <w:rFonts w:ascii="Times New Roman CYR" w:hAnsi="Times New Roman CYR" w:cs="Times New Roman CYR"/>
          <w:sz w:val="28"/>
          <w:szCs w:val="28"/>
        </w:rPr>
        <w:t xml:space="preserve"> Кировской области</w:t>
      </w:r>
      <w:r>
        <w:rPr>
          <w:rFonts w:ascii="Times New Roman CYR" w:hAnsi="Times New Roman CYR" w:cs="Times New Roman CYR"/>
          <w:sz w:val="28"/>
          <w:szCs w:val="28"/>
        </w:rPr>
        <w:t xml:space="preserve"> </w:t>
      </w: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Default="001519AE" w:rsidP="001519AE">
      <w:pPr>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Методическая разработка</w:t>
      </w:r>
    </w:p>
    <w:p w:rsidR="001519AE" w:rsidRDefault="001519AE" w:rsidP="001519AE">
      <w:pPr>
        <w:autoSpaceDE w:val="0"/>
        <w:autoSpaceDN w:val="0"/>
        <w:adjustRightInd w:val="0"/>
        <w:spacing w:after="0" w:line="240" w:lineRule="auto"/>
        <w:jc w:val="center"/>
        <w:rPr>
          <w:rFonts w:ascii="Times New Roman CYR" w:hAnsi="Times New Roman CYR" w:cs="Times New Roman CYR"/>
          <w:i/>
          <w:iCs/>
          <w:sz w:val="28"/>
          <w:szCs w:val="28"/>
        </w:rPr>
      </w:pPr>
      <w:r w:rsidRPr="001519AE">
        <w:rPr>
          <w:rFonts w:ascii="Times New Roman" w:hAnsi="Times New Roman" w:cs="Times New Roman"/>
          <w:sz w:val="28"/>
          <w:szCs w:val="28"/>
        </w:rPr>
        <w:t>«</w:t>
      </w:r>
      <w:r>
        <w:rPr>
          <w:rFonts w:ascii="Times New Roman CYR" w:hAnsi="Times New Roman CYR" w:cs="Times New Roman CYR"/>
          <w:i/>
          <w:iCs/>
          <w:sz w:val="28"/>
          <w:szCs w:val="28"/>
        </w:rPr>
        <w:t xml:space="preserve">Этапы работы концертмейстера </w:t>
      </w:r>
    </w:p>
    <w:p w:rsidR="001519AE" w:rsidRPr="001519AE" w:rsidRDefault="001519AE" w:rsidP="001519AE">
      <w:pPr>
        <w:autoSpaceDE w:val="0"/>
        <w:autoSpaceDN w:val="0"/>
        <w:adjustRightInd w:val="0"/>
        <w:spacing w:after="0" w:line="240" w:lineRule="auto"/>
        <w:jc w:val="center"/>
        <w:rPr>
          <w:rFonts w:ascii="Times New Roman" w:hAnsi="Times New Roman" w:cs="Times New Roman"/>
          <w:i/>
          <w:iCs/>
          <w:sz w:val="28"/>
          <w:szCs w:val="28"/>
        </w:rPr>
      </w:pPr>
      <w:r>
        <w:rPr>
          <w:rFonts w:ascii="Times New Roman CYR" w:hAnsi="Times New Roman CYR" w:cs="Times New Roman CYR"/>
          <w:i/>
          <w:iCs/>
          <w:sz w:val="28"/>
          <w:szCs w:val="28"/>
        </w:rPr>
        <w:t>при создании художественного образа в музыкальном произведении</w:t>
      </w:r>
      <w:r w:rsidRPr="001519AE">
        <w:rPr>
          <w:rFonts w:ascii="Times New Roman" w:hAnsi="Times New Roman" w:cs="Times New Roman"/>
          <w:i/>
          <w:iCs/>
          <w:sz w:val="28"/>
          <w:szCs w:val="28"/>
        </w:rPr>
        <w:t>»</w:t>
      </w: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Pr="001519AE" w:rsidRDefault="001519AE" w:rsidP="001519AE">
      <w:pPr>
        <w:autoSpaceDE w:val="0"/>
        <w:autoSpaceDN w:val="0"/>
        <w:adjustRightInd w:val="0"/>
        <w:spacing w:after="0" w:line="240" w:lineRule="auto"/>
        <w:jc w:val="center"/>
        <w:rPr>
          <w:rFonts w:ascii="Calibri" w:hAnsi="Calibri" w:cs="Calibri"/>
        </w:rPr>
      </w:pPr>
    </w:p>
    <w:p w:rsidR="001519AE" w:rsidRDefault="001519AE" w:rsidP="001519AE">
      <w:pPr>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b/>
          <w:bCs/>
          <w:sz w:val="28"/>
          <w:szCs w:val="28"/>
        </w:rPr>
        <w:t>Выполнила:</w:t>
      </w:r>
      <w:r>
        <w:rPr>
          <w:rFonts w:ascii="Times New Roman CYR" w:hAnsi="Times New Roman CYR" w:cs="Times New Roman CYR"/>
          <w:sz w:val="28"/>
          <w:szCs w:val="28"/>
        </w:rPr>
        <w:t xml:space="preserve"> Зорина Ольга Евгеньевна</w:t>
      </w:r>
    </w:p>
    <w:p w:rsidR="001519AE" w:rsidRDefault="001519AE" w:rsidP="001519AE">
      <w:pPr>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преподаватель высшей категории по классу фортепиано,</w:t>
      </w:r>
    </w:p>
    <w:p w:rsidR="001519AE" w:rsidRDefault="001519AE" w:rsidP="001519AE">
      <w:pPr>
        <w:autoSpaceDE w:val="0"/>
        <w:autoSpaceDN w:val="0"/>
        <w:adjustRightInd w:val="0"/>
        <w:spacing w:after="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концертмейстер высшей категории</w:t>
      </w:r>
    </w:p>
    <w:p w:rsidR="001519AE" w:rsidRPr="001519AE" w:rsidRDefault="001519AE" w:rsidP="001519AE">
      <w:pPr>
        <w:autoSpaceDE w:val="0"/>
        <w:autoSpaceDN w:val="0"/>
        <w:adjustRightInd w:val="0"/>
        <w:spacing w:after="0" w:line="240" w:lineRule="auto"/>
        <w:jc w:val="right"/>
        <w:rPr>
          <w:rFonts w:ascii="Calibri" w:hAnsi="Calibri" w:cs="Calibri"/>
        </w:rPr>
      </w:pPr>
    </w:p>
    <w:p w:rsidR="001519AE" w:rsidRPr="001519AE" w:rsidRDefault="001519AE" w:rsidP="001519AE">
      <w:pPr>
        <w:autoSpaceDE w:val="0"/>
        <w:autoSpaceDN w:val="0"/>
        <w:adjustRightInd w:val="0"/>
        <w:spacing w:after="0" w:line="240" w:lineRule="auto"/>
        <w:jc w:val="right"/>
        <w:rPr>
          <w:rFonts w:ascii="Calibri" w:hAnsi="Calibri" w:cs="Calibri"/>
        </w:rPr>
      </w:pPr>
    </w:p>
    <w:p w:rsidR="001519AE" w:rsidRPr="001519AE" w:rsidRDefault="001519AE" w:rsidP="001519AE">
      <w:pPr>
        <w:autoSpaceDE w:val="0"/>
        <w:autoSpaceDN w:val="0"/>
        <w:adjustRightInd w:val="0"/>
        <w:spacing w:after="0" w:line="240" w:lineRule="auto"/>
        <w:jc w:val="right"/>
        <w:rPr>
          <w:rFonts w:ascii="Calibri" w:hAnsi="Calibri" w:cs="Calibri"/>
        </w:rPr>
      </w:pPr>
    </w:p>
    <w:p w:rsidR="001519AE" w:rsidRPr="001519AE" w:rsidRDefault="001519AE" w:rsidP="001519AE">
      <w:pPr>
        <w:autoSpaceDE w:val="0"/>
        <w:autoSpaceDN w:val="0"/>
        <w:adjustRightInd w:val="0"/>
        <w:spacing w:after="0" w:line="240" w:lineRule="auto"/>
        <w:jc w:val="right"/>
        <w:rPr>
          <w:rFonts w:ascii="Calibri" w:hAnsi="Calibri" w:cs="Calibri"/>
        </w:rPr>
      </w:pPr>
    </w:p>
    <w:p w:rsidR="001519AE" w:rsidRPr="001519AE" w:rsidRDefault="001519AE" w:rsidP="001519AE">
      <w:pPr>
        <w:autoSpaceDE w:val="0"/>
        <w:autoSpaceDN w:val="0"/>
        <w:adjustRightInd w:val="0"/>
        <w:spacing w:after="0" w:line="240" w:lineRule="auto"/>
        <w:jc w:val="right"/>
        <w:rPr>
          <w:rFonts w:ascii="Calibri" w:hAnsi="Calibri" w:cs="Calibri"/>
        </w:rPr>
      </w:pPr>
    </w:p>
    <w:p w:rsidR="001519AE" w:rsidRDefault="001519AE" w:rsidP="001519AE">
      <w:pPr>
        <w:autoSpaceDE w:val="0"/>
        <w:autoSpaceDN w:val="0"/>
        <w:adjustRightInd w:val="0"/>
        <w:spacing w:after="0" w:line="240" w:lineRule="auto"/>
        <w:jc w:val="right"/>
        <w:rPr>
          <w:rFonts w:ascii="Calibri" w:hAnsi="Calibri" w:cs="Calibri"/>
        </w:rPr>
      </w:pPr>
    </w:p>
    <w:p w:rsidR="00F93CD9" w:rsidRDefault="00F93CD9" w:rsidP="001519AE">
      <w:pPr>
        <w:autoSpaceDE w:val="0"/>
        <w:autoSpaceDN w:val="0"/>
        <w:adjustRightInd w:val="0"/>
        <w:spacing w:after="0" w:line="240" w:lineRule="auto"/>
        <w:jc w:val="right"/>
        <w:rPr>
          <w:rFonts w:ascii="Calibri" w:hAnsi="Calibri" w:cs="Calibri"/>
        </w:rPr>
      </w:pPr>
    </w:p>
    <w:p w:rsidR="00F93CD9" w:rsidRPr="001519AE" w:rsidRDefault="00F93CD9" w:rsidP="001519AE">
      <w:pPr>
        <w:autoSpaceDE w:val="0"/>
        <w:autoSpaceDN w:val="0"/>
        <w:adjustRightInd w:val="0"/>
        <w:spacing w:after="0" w:line="240" w:lineRule="auto"/>
        <w:jc w:val="right"/>
        <w:rPr>
          <w:rFonts w:ascii="Calibri" w:hAnsi="Calibri" w:cs="Calibri"/>
        </w:rPr>
      </w:pPr>
    </w:p>
    <w:p w:rsidR="00B972A0" w:rsidRDefault="00B972A0" w:rsidP="001519AE">
      <w:pPr>
        <w:autoSpaceDE w:val="0"/>
        <w:autoSpaceDN w:val="0"/>
        <w:adjustRightInd w:val="0"/>
        <w:spacing w:after="0" w:line="240" w:lineRule="auto"/>
        <w:jc w:val="center"/>
        <w:rPr>
          <w:rFonts w:ascii="Times New Roman CYR" w:hAnsi="Times New Roman CYR" w:cs="Times New Roman CYR"/>
          <w:sz w:val="28"/>
          <w:szCs w:val="28"/>
        </w:rPr>
      </w:pPr>
    </w:p>
    <w:p w:rsidR="00B972A0" w:rsidRDefault="00B972A0" w:rsidP="001519AE">
      <w:pPr>
        <w:autoSpaceDE w:val="0"/>
        <w:autoSpaceDN w:val="0"/>
        <w:adjustRightInd w:val="0"/>
        <w:spacing w:after="0" w:line="240" w:lineRule="auto"/>
        <w:jc w:val="center"/>
        <w:rPr>
          <w:rFonts w:ascii="Times New Roman CYR" w:hAnsi="Times New Roman CYR" w:cs="Times New Roman CYR"/>
          <w:sz w:val="28"/>
          <w:szCs w:val="28"/>
        </w:rPr>
      </w:pPr>
    </w:p>
    <w:p w:rsidR="00B972A0" w:rsidRDefault="00B972A0" w:rsidP="001519AE">
      <w:pPr>
        <w:autoSpaceDE w:val="0"/>
        <w:autoSpaceDN w:val="0"/>
        <w:adjustRightInd w:val="0"/>
        <w:spacing w:after="0" w:line="240" w:lineRule="auto"/>
        <w:jc w:val="center"/>
        <w:rPr>
          <w:rFonts w:ascii="Times New Roman CYR" w:hAnsi="Times New Roman CYR" w:cs="Times New Roman CYR"/>
          <w:sz w:val="28"/>
          <w:szCs w:val="28"/>
        </w:rPr>
      </w:pPr>
    </w:p>
    <w:p w:rsidR="001519AE" w:rsidRDefault="001519AE" w:rsidP="001519AE">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город Кирово - Чепецк</w:t>
      </w:r>
    </w:p>
    <w:p w:rsidR="001519AE" w:rsidRPr="001519AE" w:rsidRDefault="001519AE" w:rsidP="001519AE">
      <w:pPr>
        <w:autoSpaceDE w:val="0"/>
        <w:autoSpaceDN w:val="0"/>
        <w:adjustRightInd w:val="0"/>
        <w:spacing w:after="0" w:line="240" w:lineRule="auto"/>
        <w:jc w:val="right"/>
        <w:rPr>
          <w:rFonts w:ascii="Calibri" w:hAnsi="Calibri" w:cs="Calibri"/>
        </w:rPr>
      </w:pPr>
    </w:p>
    <w:p w:rsidR="00B972A0" w:rsidRDefault="001E48F7" w:rsidP="0079584E">
      <w:pPr>
        <w:autoSpaceDE w:val="0"/>
        <w:autoSpaceDN w:val="0"/>
        <w:adjustRightInd w:val="0"/>
        <w:spacing w:after="0" w:line="240" w:lineRule="auto"/>
        <w:jc w:val="center"/>
        <w:rPr>
          <w:rFonts w:ascii="Times New Roman CYR" w:hAnsi="Times New Roman CYR" w:cs="Times New Roman CYR"/>
          <w:sz w:val="28"/>
          <w:szCs w:val="28"/>
        </w:rPr>
      </w:pPr>
      <w:r>
        <w:rPr>
          <w:rFonts w:ascii="Times New Roman" w:hAnsi="Times New Roman" w:cs="Times New Roman"/>
          <w:sz w:val="28"/>
          <w:szCs w:val="28"/>
        </w:rPr>
        <w:t>2021</w:t>
      </w:r>
      <w:r w:rsidR="001519AE" w:rsidRPr="001519AE">
        <w:rPr>
          <w:rFonts w:ascii="Times New Roman" w:hAnsi="Times New Roman" w:cs="Times New Roman"/>
          <w:sz w:val="28"/>
          <w:szCs w:val="28"/>
        </w:rPr>
        <w:t xml:space="preserve"> </w:t>
      </w:r>
      <w:r w:rsidR="001519AE">
        <w:rPr>
          <w:rFonts w:ascii="Times New Roman CYR" w:hAnsi="Times New Roman CYR" w:cs="Times New Roman CYR"/>
          <w:sz w:val="28"/>
          <w:szCs w:val="28"/>
        </w:rPr>
        <w:t>год</w:t>
      </w:r>
    </w:p>
    <w:p w:rsidR="004463D3" w:rsidRDefault="004463D3" w:rsidP="0079584E">
      <w:pPr>
        <w:autoSpaceDE w:val="0"/>
        <w:autoSpaceDN w:val="0"/>
        <w:adjustRightInd w:val="0"/>
        <w:spacing w:after="0" w:line="240" w:lineRule="auto"/>
        <w:jc w:val="center"/>
        <w:rPr>
          <w:rFonts w:ascii="Times New Roman CYR" w:hAnsi="Times New Roman CYR" w:cs="Times New Roman CYR"/>
          <w:sz w:val="28"/>
          <w:szCs w:val="28"/>
        </w:rPr>
      </w:pPr>
    </w:p>
    <w:p w:rsidR="004463D3" w:rsidRPr="0079584E" w:rsidRDefault="004463D3" w:rsidP="0079584E">
      <w:pPr>
        <w:autoSpaceDE w:val="0"/>
        <w:autoSpaceDN w:val="0"/>
        <w:adjustRightInd w:val="0"/>
        <w:spacing w:after="0" w:line="240" w:lineRule="auto"/>
        <w:jc w:val="center"/>
        <w:rPr>
          <w:rFonts w:ascii="Times New Roman CYR" w:hAnsi="Times New Roman CYR" w:cs="Times New Roman CYR"/>
          <w:sz w:val="28"/>
          <w:szCs w:val="28"/>
        </w:rPr>
      </w:pPr>
    </w:p>
    <w:p w:rsidR="0025436F" w:rsidRDefault="001519AE" w:rsidP="0025436F">
      <w:pPr>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СОДЕРЖАНИЕ</w:t>
      </w:r>
    </w:p>
    <w:p w:rsidR="0025436F" w:rsidRDefault="0025436F" w:rsidP="0025436F">
      <w:pPr>
        <w:autoSpaceDE w:val="0"/>
        <w:autoSpaceDN w:val="0"/>
        <w:adjustRightInd w:val="0"/>
        <w:spacing w:after="0" w:line="240" w:lineRule="auto"/>
        <w:jc w:val="center"/>
        <w:rPr>
          <w:rFonts w:ascii="Times New Roman CYR" w:hAnsi="Times New Roman CYR" w:cs="Times New Roman CYR"/>
          <w:b/>
          <w:bCs/>
          <w:sz w:val="28"/>
          <w:szCs w:val="28"/>
        </w:rPr>
      </w:pPr>
    </w:p>
    <w:sdt>
      <w:sdtPr>
        <w:rPr>
          <w:rFonts w:ascii="Times New Roman" w:hAnsi="Times New Roman" w:cs="Times New Roman"/>
          <w:sz w:val="28"/>
          <w:szCs w:val="28"/>
        </w:rPr>
        <w:id w:val="11150173"/>
        <w:docPartObj>
          <w:docPartGallery w:val="Table of Contents"/>
          <w:docPartUnique/>
        </w:docPartObj>
      </w:sdtPr>
      <w:sdtContent>
        <w:p w:rsidR="0025436F" w:rsidRPr="0025436F" w:rsidRDefault="0025436F" w:rsidP="0025436F">
          <w:pPr>
            <w:autoSpaceDE w:val="0"/>
            <w:autoSpaceDN w:val="0"/>
            <w:adjustRightInd w:val="0"/>
            <w:spacing w:after="0" w:line="240" w:lineRule="auto"/>
            <w:jc w:val="center"/>
            <w:rPr>
              <w:rFonts w:ascii="Times New Roman" w:hAnsi="Times New Roman" w:cs="Times New Roman"/>
              <w:bCs/>
              <w:sz w:val="28"/>
              <w:szCs w:val="28"/>
            </w:rPr>
          </w:pPr>
        </w:p>
        <w:p w:rsidR="0025436F" w:rsidRPr="0025436F" w:rsidRDefault="006C344B">
          <w:pPr>
            <w:pStyle w:val="11"/>
            <w:tabs>
              <w:tab w:val="right" w:leader="dot" w:pos="9679"/>
            </w:tabs>
            <w:rPr>
              <w:rFonts w:ascii="Times New Roman" w:hAnsi="Times New Roman" w:cs="Times New Roman"/>
              <w:noProof/>
              <w:sz w:val="28"/>
              <w:szCs w:val="28"/>
            </w:rPr>
          </w:pPr>
          <w:r w:rsidRPr="0025436F">
            <w:rPr>
              <w:rFonts w:ascii="Times New Roman" w:hAnsi="Times New Roman" w:cs="Times New Roman"/>
              <w:sz w:val="28"/>
              <w:szCs w:val="28"/>
            </w:rPr>
            <w:fldChar w:fldCharType="begin"/>
          </w:r>
          <w:r w:rsidR="0025436F" w:rsidRPr="0025436F">
            <w:rPr>
              <w:rFonts w:ascii="Times New Roman" w:hAnsi="Times New Roman" w:cs="Times New Roman"/>
              <w:sz w:val="28"/>
              <w:szCs w:val="28"/>
            </w:rPr>
            <w:instrText xml:space="preserve"> TOC \o "1-3" \h \z \u </w:instrText>
          </w:r>
          <w:r w:rsidRPr="0025436F">
            <w:rPr>
              <w:rFonts w:ascii="Times New Roman" w:hAnsi="Times New Roman" w:cs="Times New Roman"/>
              <w:sz w:val="28"/>
              <w:szCs w:val="28"/>
            </w:rPr>
            <w:fldChar w:fldCharType="separate"/>
          </w:r>
          <w:hyperlink w:anchor="_Toc75439884" w:history="1">
            <w:r w:rsidR="0025436F" w:rsidRPr="0025436F">
              <w:rPr>
                <w:rStyle w:val="ab"/>
                <w:rFonts w:ascii="Times New Roman" w:hAnsi="Times New Roman" w:cs="Times New Roman"/>
                <w:b/>
                <w:noProof/>
                <w:sz w:val="28"/>
                <w:szCs w:val="28"/>
                <w:u w:val="none"/>
              </w:rPr>
              <w:t>АННОТАЦИЯ.</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_Toc75439884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4</w:t>
            </w:r>
            <w:r w:rsidRPr="0025436F">
              <w:rPr>
                <w:rFonts w:ascii="Times New Roman" w:hAnsi="Times New Roman" w:cs="Times New Roman"/>
                <w:noProof/>
                <w:webHidden/>
                <w:sz w:val="28"/>
                <w:szCs w:val="28"/>
              </w:rPr>
              <w:fldChar w:fldCharType="end"/>
            </w:r>
          </w:hyperlink>
        </w:p>
        <w:p w:rsidR="0025436F" w:rsidRPr="0025436F" w:rsidRDefault="006C344B">
          <w:pPr>
            <w:pStyle w:val="11"/>
            <w:tabs>
              <w:tab w:val="right" w:leader="dot" w:pos="9679"/>
            </w:tabs>
            <w:rPr>
              <w:rFonts w:ascii="Times New Roman" w:hAnsi="Times New Roman" w:cs="Times New Roman"/>
              <w:noProof/>
              <w:sz w:val="28"/>
              <w:szCs w:val="28"/>
            </w:rPr>
          </w:pPr>
          <w:hyperlink w:anchor="_Toc75439885" w:history="1">
            <w:r w:rsidR="0025436F" w:rsidRPr="0025436F">
              <w:rPr>
                <w:rStyle w:val="ab"/>
                <w:rFonts w:ascii="Times New Roman" w:hAnsi="Times New Roman" w:cs="Times New Roman"/>
                <w:b/>
                <w:bCs/>
                <w:noProof/>
                <w:sz w:val="28"/>
                <w:szCs w:val="28"/>
                <w:lang w:val="en-US"/>
              </w:rPr>
              <w:t>I</w:t>
            </w:r>
            <w:r w:rsidR="0025436F" w:rsidRPr="0025436F">
              <w:rPr>
                <w:rStyle w:val="ab"/>
                <w:rFonts w:ascii="Times New Roman" w:hAnsi="Times New Roman" w:cs="Times New Roman"/>
                <w:b/>
                <w:bCs/>
                <w:noProof/>
                <w:sz w:val="28"/>
                <w:szCs w:val="28"/>
              </w:rPr>
              <w:t>.ВВЕДЕНИЕ.</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_Toc75439885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4</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86" w:history="1">
            <w:r w:rsidR="0025436F" w:rsidRPr="0025436F">
              <w:rPr>
                <w:rStyle w:val="ab"/>
                <w:rFonts w:ascii="Times New Roman" w:hAnsi="Times New Roman" w:cs="Times New Roman"/>
                <w:bCs/>
                <w:noProof/>
                <w:sz w:val="28"/>
                <w:szCs w:val="28"/>
              </w:rPr>
              <w:t>АККОМПАНЕМЕНТ КАК ОПРЕДЕЛЁННЫЙ РАЗДЕЛ ФОРТЕПИАННОГО ИСПОЛНИТЕЛЬСТВА</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_Toc75439886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4</w:t>
            </w:r>
            <w:r w:rsidRPr="0025436F">
              <w:rPr>
                <w:rFonts w:ascii="Times New Roman" w:hAnsi="Times New Roman" w:cs="Times New Roman"/>
                <w:noProof/>
                <w:webHidden/>
                <w:sz w:val="28"/>
                <w:szCs w:val="28"/>
              </w:rPr>
              <w:fldChar w:fldCharType="end"/>
            </w:r>
          </w:hyperlink>
        </w:p>
        <w:p w:rsidR="0025436F" w:rsidRPr="0025436F" w:rsidRDefault="006C344B">
          <w:pPr>
            <w:pStyle w:val="11"/>
            <w:tabs>
              <w:tab w:val="right" w:leader="dot" w:pos="9679"/>
            </w:tabs>
            <w:rPr>
              <w:rFonts w:ascii="Times New Roman" w:hAnsi="Times New Roman" w:cs="Times New Roman"/>
              <w:noProof/>
              <w:sz w:val="28"/>
              <w:szCs w:val="28"/>
            </w:rPr>
          </w:pPr>
          <w:hyperlink w:anchor="_Toc75439887" w:history="1">
            <w:r w:rsidR="0025436F" w:rsidRPr="0025436F">
              <w:rPr>
                <w:rStyle w:val="ab"/>
                <w:rFonts w:ascii="Times New Roman" w:hAnsi="Times New Roman" w:cs="Times New Roman"/>
                <w:b/>
                <w:noProof/>
                <w:sz w:val="28"/>
                <w:szCs w:val="28"/>
                <w:u w:val="none"/>
              </w:rPr>
              <w:t>2. ОСНОВНАЯ ЧАСТЬ.</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_Toc75439887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6</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88" w:history="1">
            <w:r w:rsidR="0025436F" w:rsidRPr="0025436F">
              <w:rPr>
                <w:rStyle w:val="ab"/>
                <w:rFonts w:ascii="Times New Roman" w:hAnsi="Times New Roman" w:cs="Times New Roman"/>
                <w:noProof/>
                <w:sz w:val="28"/>
                <w:szCs w:val="28"/>
              </w:rPr>
              <w:t>2.1. СТРУКТУРА КОНЦЕРТМЕЙСТЕРСКОЙ ДЕЯТЕЛЬНОСТИ</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_Toc75439888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6</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89" w:history="1">
            <w:r w:rsidR="0025436F" w:rsidRPr="0025436F">
              <w:rPr>
                <w:rStyle w:val="ab"/>
                <w:rFonts w:ascii="Times New Roman" w:hAnsi="Times New Roman" w:cs="Times New Roman"/>
                <w:noProof/>
                <w:sz w:val="28"/>
                <w:szCs w:val="28"/>
              </w:rPr>
              <w:t>2.2.СОЗДАНИЕ ХУДОЖЕСТВЕННОГО ОБРАЗА. ЭТАПЫ ТВОРЧЕСКОГО ПРОЦЕССА</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_Toc75439889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8</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90" w:history="1">
            <w:r w:rsidR="0025436F" w:rsidRPr="0025436F">
              <w:rPr>
                <w:rStyle w:val="ab"/>
                <w:rFonts w:ascii="Times New Roman" w:hAnsi="Times New Roman" w:cs="Times New Roman"/>
                <w:noProof/>
                <w:sz w:val="28"/>
                <w:szCs w:val="28"/>
              </w:rPr>
              <w:t>2.3. СРЕДСТВА МУЗЫКАЛЬНОЙ ВЫРАЗИТЕЛЬНОСТИ,</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_Toc75439890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10</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91" w:history="1">
            <w:r w:rsidR="0025436F" w:rsidRPr="0025436F">
              <w:rPr>
                <w:rStyle w:val="ab"/>
                <w:rFonts w:ascii="Times New Roman" w:hAnsi="Times New Roman" w:cs="Times New Roman"/>
                <w:noProof/>
                <w:sz w:val="28"/>
                <w:szCs w:val="28"/>
              </w:rPr>
              <w:t>ИСПОЛЬЗУЕМЫЕ ПРИ СОЗДАНИИ ХУДОЖЕСТВЕННОГО ОБРАЗА</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_Toc75439891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10</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92" w:history="1">
            <w:r w:rsidR="0025436F" w:rsidRPr="0025436F">
              <w:rPr>
                <w:rStyle w:val="ab"/>
                <w:rFonts w:ascii="Times New Roman" w:hAnsi="Times New Roman" w:cs="Times New Roman"/>
                <w:noProof/>
                <w:sz w:val="28"/>
                <w:szCs w:val="28"/>
              </w:rPr>
              <w:t>2.4. ОСНОВНЫЕ ИСПОЛНИТЕЛЬСКИЕ СРЕДСТВА,</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_Toc75439892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12</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93" w:history="1">
            <w:r w:rsidR="0025436F" w:rsidRPr="0025436F">
              <w:rPr>
                <w:rStyle w:val="ab"/>
                <w:rFonts w:ascii="Times New Roman" w:hAnsi="Times New Roman" w:cs="Times New Roman"/>
                <w:noProof/>
                <w:sz w:val="28"/>
                <w:szCs w:val="28"/>
              </w:rPr>
              <w:t>СТЕПЕНИ СМЫСЛОВОЙ СВЯЗИ СОПРОВОЖДЕНИЯ</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_Toc75439893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12</w:t>
            </w:r>
            <w:r w:rsidRPr="0025436F">
              <w:rPr>
                <w:rFonts w:ascii="Times New Roman" w:hAnsi="Times New Roman" w:cs="Times New Roman"/>
                <w:noProof/>
                <w:webHidden/>
                <w:sz w:val="28"/>
                <w:szCs w:val="28"/>
              </w:rPr>
              <w:fldChar w:fldCharType="end"/>
            </w:r>
          </w:hyperlink>
        </w:p>
        <w:p w:rsidR="0025436F" w:rsidRPr="0025436F" w:rsidRDefault="006C344B">
          <w:pPr>
            <w:pStyle w:val="21"/>
            <w:tabs>
              <w:tab w:val="right" w:leader="dot" w:pos="9679"/>
            </w:tabs>
            <w:rPr>
              <w:rFonts w:ascii="Times New Roman" w:hAnsi="Times New Roman" w:cs="Times New Roman"/>
              <w:noProof/>
              <w:sz w:val="28"/>
              <w:szCs w:val="28"/>
            </w:rPr>
          </w:pPr>
          <w:hyperlink w:anchor="_Toc75439894" w:history="1">
            <w:r w:rsidR="0025436F" w:rsidRPr="0025436F">
              <w:rPr>
                <w:rStyle w:val="ab"/>
                <w:rFonts w:ascii="Times New Roman" w:hAnsi="Times New Roman" w:cs="Times New Roman"/>
                <w:noProof/>
                <w:sz w:val="28"/>
                <w:szCs w:val="28"/>
              </w:rPr>
              <w:t>2.5. К ВОПРОСУ О ПСИХОЛОГИИ АККОМПАНИРОВАНИЯ, ИГРЫ В АНСАМБЛЕ</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_Toc75439894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15</w:t>
            </w:r>
            <w:r w:rsidRPr="0025436F">
              <w:rPr>
                <w:rFonts w:ascii="Times New Roman" w:hAnsi="Times New Roman" w:cs="Times New Roman"/>
                <w:noProof/>
                <w:webHidden/>
                <w:sz w:val="28"/>
                <w:szCs w:val="28"/>
              </w:rPr>
              <w:fldChar w:fldCharType="end"/>
            </w:r>
          </w:hyperlink>
        </w:p>
        <w:p w:rsidR="0025436F" w:rsidRPr="0025436F" w:rsidRDefault="006C344B">
          <w:pPr>
            <w:pStyle w:val="11"/>
            <w:tabs>
              <w:tab w:val="right" w:leader="dot" w:pos="9679"/>
            </w:tabs>
            <w:rPr>
              <w:rFonts w:ascii="Times New Roman" w:hAnsi="Times New Roman" w:cs="Times New Roman"/>
              <w:noProof/>
              <w:sz w:val="28"/>
              <w:szCs w:val="28"/>
            </w:rPr>
          </w:pPr>
          <w:hyperlink w:anchor="_Toc75439895" w:history="1">
            <w:r w:rsidR="0025436F" w:rsidRPr="0025436F">
              <w:rPr>
                <w:rStyle w:val="ab"/>
                <w:rFonts w:ascii="Times New Roman" w:hAnsi="Times New Roman" w:cs="Times New Roman"/>
                <w:b/>
                <w:noProof/>
                <w:sz w:val="28"/>
                <w:szCs w:val="28"/>
                <w:u w:val="none"/>
              </w:rPr>
              <w:t>3.ЗАКЛЮЧИТЕЛЬНАЯ ЧАСТЬ</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_Toc75439895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16</w:t>
            </w:r>
            <w:r w:rsidRPr="0025436F">
              <w:rPr>
                <w:rFonts w:ascii="Times New Roman" w:hAnsi="Times New Roman" w:cs="Times New Roman"/>
                <w:noProof/>
                <w:webHidden/>
                <w:sz w:val="28"/>
                <w:szCs w:val="28"/>
              </w:rPr>
              <w:fldChar w:fldCharType="end"/>
            </w:r>
          </w:hyperlink>
        </w:p>
        <w:p w:rsidR="0025436F" w:rsidRPr="0025436F" w:rsidRDefault="006C344B">
          <w:pPr>
            <w:pStyle w:val="11"/>
            <w:tabs>
              <w:tab w:val="right" w:leader="dot" w:pos="9679"/>
            </w:tabs>
            <w:rPr>
              <w:rFonts w:ascii="Times New Roman" w:hAnsi="Times New Roman" w:cs="Times New Roman"/>
              <w:noProof/>
              <w:sz w:val="28"/>
              <w:szCs w:val="28"/>
            </w:rPr>
          </w:pPr>
          <w:hyperlink w:anchor="_Toc75439896" w:history="1">
            <w:r w:rsidR="0025436F" w:rsidRPr="0025436F">
              <w:rPr>
                <w:rStyle w:val="ab"/>
                <w:rFonts w:ascii="Times New Roman" w:hAnsi="Times New Roman" w:cs="Times New Roman"/>
                <w:b/>
                <w:noProof/>
                <w:sz w:val="28"/>
                <w:szCs w:val="28"/>
                <w:u w:val="none"/>
              </w:rPr>
              <w:t>4.СПИСОК ИСПОЛЬЗОВАННОЙ ЛИТЕРАТУРЫ</w:t>
            </w:r>
            <w:r w:rsidR="0025436F" w:rsidRPr="0025436F">
              <w:rPr>
                <w:rFonts w:ascii="Times New Roman" w:hAnsi="Times New Roman" w:cs="Times New Roman"/>
                <w:noProof/>
                <w:webHidden/>
                <w:sz w:val="28"/>
                <w:szCs w:val="28"/>
              </w:rPr>
              <w:tab/>
            </w:r>
            <w:r w:rsidRPr="0025436F">
              <w:rPr>
                <w:rFonts w:ascii="Times New Roman" w:hAnsi="Times New Roman" w:cs="Times New Roman"/>
                <w:noProof/>
                <w:webHidden/>
                <w:sz w:val="28"/>
                <w:szCs w:val="28"/>
              </w:rPr>
              <w:fldChar w:fldCharType="begin"/>
            </w:r>
            <w:r w:rsidR="0025436F" w:rsidRPr="0025436F">
              <w:rPr>
                <w:rFonts w:ascii="Times New Roman" w:hAnsi="Times New Roman" w:cs="Times New Roman"/>
                <w:noProof/>
                <w:webHidden/>
                <w:sz w:val="28"/>
                <w:szCs w:val="28"/>
              </w:rPr>
              <w:instrText xml:space="preserve"> PAGEREF _Toc75439896 \h </w:instrText>
            </w:r>
            <w:r w:rsidRPr="0025436F">
              <w:rPr>
                <w:rFonts w:ascii="Times New Roman" w:hAnsi="Times New Roman" w:cs="Times New Roman"/>
                <w:noProof/>
                <w:webHidden/>
                <w:sz w:val="28"/>
                <w:szCs w:val="28"/>
              </w:rPr>
            </w:r>
            <w:r w:rsidRPr="0025436F">
              <w:rPr>
                <w:rFonts w:ascii="Times New Roman" w:hAnsi="Times New Roman" w:cs="Times New Roman"/>
                <w:noProof/>
                <w:webHidden/>
                <w:sz w:val="28"/>
                <w:szCs w:val="28"/>
              </w:rPr>
              <w:fldChar w:fldCharType="separate"/>
            </w:r>
            <w:r w:rsidR="0025436F" w:rsidRPr="0025436F">
              <w:rPr>
                <w:rFonts w:ascii="Times New Roman" w:hAnsi="Times New Roman" w:cs="Times New Roman"/>
                <w:noProof/>
                <w:webHidden/>
                <w:sz w:val="28"/>
                <w:szCs w:val="28"/>
              </w:rPr>
              <w:t>17</w:t>
            </w:r>
            <w:r w:rsidRPr="0025436F">
              <w:rPr>
                <w:rFonts w:ascii="Times New Roman" w:hAnsi="Times New Roman" w:cs="Times New Roman"/>
                <w:noProof/>
                <w:webHidden/>
                <w:sz w:val="28"/>
                <w:szCs w:val="28"/>
              </w:rPr>
              <w:fldChar w:fldCharType="end"/>
            </w:r>
          </w:hyperlink>
        </w:p>
        <w:p w:rsidR="0025436F" w:rsidRPr="0025436F" w:rsidRDefault="006C344B">
          <w:pPr>
            <w:rPr>
              <w:rFonts w:ascii="Times New Roman" w:hAnsi="Times New Roman" w:cs="Times New Roman"/>
              <w:sz w:val="28"/>
              <w:szCs w:val="28"/>
            </w:rPr>
          </w:pPr>
          <w:r w:rsidRPr="0025436F">
            <w:rPr>
              <w:rFonts w:ascii="Times New Roman" w:hAnsi="Times New Roman" w:cs="Times New Roman"/>
              <w:sz w:val="28"/>
              <w:szCs w:val="28"/>
            </w:rPr>
            <w:fldChar w:fldCharType="end"/>
          </w:r>
        </w:p>
      </w:sdtContent>
    </w:sdt>
    <w:p w:rsidR="0025436F" w:rsidRPr="0025436F" w:rsidRDefault="0025436F" w:rsidP="001519AE">
      <w:pPr>
        <w:autoSpaceDE w:val="0"/>
        <w:autoSpaceDN w:val="0"/>
        <w:adjustRightInd w:val="0"/>
        <w:spacing w:after="0" w:line="240" w:lineRule="auto"/>
        <w:jc w:val="center"/>
        <w:rPr>
          <w:rFonts w:ascii="Times New Roman" w:hAnsi="Times New Roman" w:cs="Times New Roman"/>
          <w:bCs/>
          <w:sz w:val="28"/>
          <w:szCs w:val="28"/>
        </w:rPr>
      </w:pPr>
    </w:p>
    <w:p w:rsidR="0025436F" w:rsidRPr="0025436F" w:rsidRDefault="0025436F" w:rsidP="001519AE">
      <w:pPr>
        <w:autoSpaceDE w:val="0"/>
        <w:autoSpaceDN w:val="0"/>
        <w:adjustRightInd w:val="0"/>
        <w:spacing w:after="0" w:line="240" w:lineRule="auto"/>
        <w:jc w:val="center"/>
        <w:rPr>
          <w:rFonts w:ascii="Times New Roman" w:hAnsi="Times New Roman" w:cs="Times New Roman"/>
          <w:bCs/>
          <w:sz w:val="28"/>
          <w:szCs w:val="28"/>
        </w:rPr>
      </w:pPr>
    </w:p>
    <w:p w:rsidR="0025436F" w:rsidRPr="0025436F" w:rsidRDefault="0025436F" w:rsidP="001519AE">
      <w:pPr>
        <w:autoSpaceDE w:val="0"/>
        <w:autoSpaceDN w:val="0"/>
        <w:adjustRightInd w:val="0"/>
        <w:spacing w:after="0" w:line="240" w:lineRule="auto"/>
        <w:jc w:val="center"/>
        <w:rPr>
          <w:rFonts w:ascii="Times New Roman" w:hAnsi="Times New Roman" w:cs="Times New Roman"/>
          <w:bCs/>
          <w:sz w:val="28"/>
          <w:szCs w:val="28"/>
        </w:rPr>
      </w:pPr>
    </w:p>
    <w:p w:rsidR="0025436F" w:rsidRPr="0025436F" w:rsidRDefault="0025436F" w:rsidP="001519AE">
      <w:pPr>
        <w:autoSpaceDE w:val="0"/>
        <w:autoSpaceDN w:val="0"/>
        <w:adjustRightInd w:val="0"/>
        <w:spacing w:after="0" w:line="240" w:lineRule="auto"/>
        <w:jc w:val="center"/>
        <w:rPr>
          <w:rFonts w:ascii="Times New Roman" w:hAnsi="Times New Roman" w:cs="Times New Roman"/>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25436F" w:rsidRDefault="0025436F" w:rsidP="001519AE">
      <w:pPr>
        <w:autoSpaceDE w:val="0"/>
        <w:autoSpaceDN w:val="0"/>
        <w:adjustRightInd w:val="0"/>
        <w:spacing w:after="0" w:line="240" w:lineRule="auto"/>
        <w:jc w:val="center"/>
        <w:rPr>
          <w:rFonts w:ascii="Times New Roman CYR" w:hAnsi="Times New Roman CYR" w:cs="Times New Roman CYR"/>
          <w:b/>
          <w:bCs/>
          <w:sz w:val="28"/>
          <w:szCs w:val="28"/>
        </w:rPr>
      </w:pPr>
    </w:p>
    <w:p w:rsidR="003E3297" w:rsidRDefault="003E3297" w:rsidP="001519AE">
      <w:pPr>
        <w:autoSpaceDE w:val="0"/>
        <w:autoSpaceDN w:val="0"/>
        <w:adjustRightInd w:val="0"/>
        <w:spacing w:after="0" w:line="240" w:lineRule="auto"/>
        <w:rPr>
          <w:rFonts w:ascii="Calibri" w:hAnsi="Calibri" w:cs="Calibri"/>
        </w:rPr>
      </w:pPr>
    </w:p>
    <w:p w:rsidR="003E3297" w:rsidRPr="0079584E" w:rsidRDefault="003E3297" w:rsidP="0079584E">
      <w:pPr>
        <w:pStyle w:val="1"/>
        <w:jc w:val="center"/>
        <w:rPr>
          <w:rFonts w:ascii="Times New Roman" w:hAnsi="Times New Roman" w:cs="Times New Roman"/>
          <w:b w:val="0"/>
          <w:color w:val="auto"/>
          <w:sz w:val="24"/>
          <w:szCs w:val="24"/>
        </w:rPr>
      </w:pPr>
      <w:bookmarkStart w:id="0" w:name="_Toc75439884"/>
      <w:r w:rsidRPr="0079584E">
        <w:rPr>
          <w:rFonts w:ascii="Times New Roman" w:hAnsi="Times New Roman" w:cs="Times New Roman"/>
          <w:color w:val="auto"/>
          <w:sz w:val="24"/>
          <w:szCs w:val="24"/>
        </w:rPr>
        <w:lastRenderedPageBreak/>
        <w:t>АННОТАЦИЯ.</w:t>
      </w:r>
      <w:bookmarkEnd w:id="0"/>
    </w:p>
    <w:p w:rsidR="0082444A" w:rsidRDefault="00CA4F92" w:rsidP="00CA4F92">
      <w:pPr>
        <w:autoSpaceDE w:val="0"/>
        <w:autoSpaceDN w:val="0"/>
        <w:adjustRightInd w:val="0"/>
        <w:spacing w:after="0"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w:t>
      </w:r>
      <w:r w:rsidR="003E3297" w:rsidRPr="003E3297">
        <w:rPr>
          <w:rFonts w:ascii="Times New Roman" w:hAnsi="Times New Roman" w:cs="Times New Roman"/>
          <w:sz w:val="28"/>
          <w:szCs w:val="28"/>
        </w:rPr>
        <w:t>Данная методическая разработка п</w:t>
      </w:r>
      <w:r w:rsidR="003E3297">
        <w:rPr>
          <w:rFonts w:ascii="Times New Roman" w:hAnsi="Times New Roman" w:cs="Times New Roman"/>
          <w:sz w:val="28"/>
          <w:szCs w:val="28"/>
        </w:rPr>
        <w:t>о</w:t>
      </w:r>
      <w:r w:rsidR="003E3297" w:rsidRPr="003E3297">
        <w:rPr>
          <w:rFonts w:ascii="Times New Roman" w:hAnsi="Times New Roman" w:cs="Times New Roman"/>
          <w:sz w:val="28"/>
          <w:szCs w:val="28"/>
        </w:rPr>
        <w:t xml:space="preserve">священа </w:t>
      </w:r>
      <w:r>
        <w:rPr>
          <w:rFonts w:ascii="Times New Roman" w:hAnsi="Times New Roman" w:cs="Times New Roman"/>
          <w:sz w:val="28"/>
          <w:szCs w:val="28"/>
        </w:rPr>
        <w:t>одной из разновидности деятельности музыкантов - исполнителей, такой как концертмейстерство. В разработке детально изучаются этапы работы концертмейстера при создании художественного образа в музыкальном произведении.</w:t>
      </w:r>
    </w:p>
    <w:p w:rsidR="00AD0234" w:rsidRDefault="0082444A" w:rsidP="00AD0234">
      <w:pPr>
        <w:autoSpaceDE w:val="0"/>
        <w:autoSpaceDN w:val="0"/>
        <w:adjustRightInd w:val="0"/>
        <w:spacing w:after="0"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Целью методической разработки является разбор и подробное описание всех необходимых форм работы концертмейстера в ансамбле с солистом. Пути достижения необходимых точек соприкосновения</w:t>
      </w:r>
      <w:r w:rsidR="00AD0234">
        <w:rPr>
          <w:rFonts w:ascii="Times New Roman" w:hAnsi="Times New Roman" w:cs="Times New Roman"/>
          <w:sz w:val="28"/>
          <w:szCs w:val="28"/>
        </w:rPr>
        <w:t xml:space="preserve"> в достижении единой цели: создания художественного образа в музыкальном произведении. </w:t>
      </w:r>
    </w:p>
    <w:p w:rsidR="00AD0234" w:rsidRDefault="00AD0234" w:rsidP="00AD0234">
      <w:pPr>
        <w:autoSpaceDE w:val="0"/>
        <w:autoSpaceDN w:val="0"/>
        <w:adjustRightInd w:val="0"/>
        <w:spacing w:after="0"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Данная методическая разработка может быть полезна учащимся старших классов </w:t>
      </w:r>
      <w:r w:rsidR="004E7926">
        <w:rPr>
          <w:rFonts w:ascii="Times New Roman" w:hAnsi="Times New Roman" w:cs="Times New Roman"/>
          <w:sz w:val="28"/>
          <w:szCs w:val="28"/>
        </w:rPr>
        <w:t>ДШИ и ДМШ, студентам музыкальных</w:t>
      </w:r>
      <w:r>
        <w:rPr>
          <w:rFonts w:ascii="Times New Roman" w:hAnsi="Times New Roman" w:cs="Times New Roman"/>
          <w:sz w:val="28"/>
          <w:szCs w:val="28"/>
        </w:rPr>
        <w:t xml:space="preserve"> СУЗов и ВУЗов, а также музыкантам, занимающимся концертмейстерской деятельностью.</w:t>
      </w:r>
    </w:p>
    <w:p w:rsidR="003E3297" w:rsidRPr="001519AE" w:rsidRDefault="003E3297" w:rsidP="001519AE">
      <w:pPr>
        <w:autoSpaceDE w:val="0"/>
        <w:autoSpaceDN w:val="0"/>
        <w:adjustRightInd w:val="0"/>
        <w:spacing w:after="0" w:line="240" w:lineRule="auto"/>
        <w:rPr>
          <w:rFonts w:ascii="Calibri" w:hAnsi="Calibri" w:cs="Calibri"/>
        </w:rPr>
      </w:pPr>
    </w:p>
    <w:p w:rsidR="00FF727E" w:rsidRDefault="00185E21" w:rsidP="0025436F">
      <w:pPr>
        <w:pStyle w:val="a3"/>
        <w:autoSpaceDE w:val="0"/>
        <w:autoSpaceDN w:val="0"/>
        <w:adjustRightInd w:val="0"/>
        <w:spacing w:after="0" w:line="240" w:lineRule="auto"/>
        <w:ind w:left="426" w:hanging="1560"/>
        <w:jc w:val="center"/>
        <w:outlineLvl w:val="0"/>
        <w:rPr>
          <w:rFonts w:ascii="Times New Roman" w:hAnsi="Times New Roman" w:cs="Times New Roman CYR"/>
          <w:b/>
          <w:bCs/>
          <w:sz w:val="24"/>
          <w:szCs w:val="24"/>
        </w:rPr>
      </w:pPr>
      <w:bookmarkStart w:id="1" w:name="_Toc75439885"/>
      <w:r>
        <w:rPr>
          <w:rFonts w:ascii="Times New Roman" w:hAnsi="Times New Roman" w:cs="Times New Roman CYR"/>
          <w:b/>
          <w:bCs/>
          <w:sz w:val="24"/>
          <w:szCs w:val="24"/>
          <w:lang w:val="en-US"/>
        </w:rPr>
        <w:t>I</w:t>
      </w:r>
      <w:r>
        <w:rPr>
          <w:rFonts w:ascii="Times New Roman" w:hAnsi="Times New Roman" w:cs="Times New Roman CYR"/>
          <w:b/>
          <w:bCs/>
          <w:sz w:val="24"/>
          <w:szCs w:val="24"/>
        </w:rPr>
        <w:t>.ВВЕДЕНИЕ.</w:t>
      </w:r>
      <w:bookmarkEnd w:id="1"/>
    </w:p>
    <w:p w:rsidR="001519AE" w:rsidRPr="00185E21" w:rsidRDefault="00185E21" w:rsidP="0025436F">
      <w:pPr>
        <w:pStyle w:val="a3"/>
        <w:autoSpaceDE w:val="0"/>
        <w:autoSpaceDN w:val="0"/>
        <w:adjustRightInd w:val="0"/>
        <w:spacing w:after="0" w:line="240" w:lineRule="auto"/>
        <w:ind w:left="426" w:hanging="1560"/>
        <w:jc w:val="center"/>
        <w:outlineLvl w:val="1"/>
        <w:rPr>
          <w:rFonts w:ascii="Times New Roman" w:hAnsi="Times New Roman" w:cs="Times New Roman CYR"/>
          <w:bCs/>
          <w:sz w:val="28"/>
          <w:szCs w:val="28"/>
        </w:rPr>
      </w:pPr>
      <w:r>
        <w:rPr>
          <w:rFonts w:ascii="Times New Roman" w:hAnsi="Times New Roman" w:cs="Times New Roman CYR"/>
          <w:b/>
          <w:bCs/>
          <w:sz w:val="24"/>
          <w:szCs w:val="24"/>
        </w:rPr>
        <w:t xml:space="preserve"> </w:t>
      </w:r>
      <w:bookmarkStart w:id="2" w:name="_Toc75439886"/>
      <w:r>
        <w:rPr>
          <w:rFonts w:ascii="Times New Roman" w:hAnsi="Times New Roman" w:cs="Times New Roman CYR"/>
          <w:b/>
          <w:bCs/>
          <w:sz w:val="24"/>
          <w:szCs w:val="24"/>
        </w:rPr>
        <w:t>АККОМПАНЕМЕНТ КАК ОПРЕДЕЛЁННЫЙ РАЗДЕЛ ФОРТЕПИАННОГО ИСПОЛНИТЕЛЬСТВА</w:t>
      </w:r>
      <w:bookmarkEnd w:id="2"/>
    </w:p>
    <w:p w:rsidR="001519AE" w:rsidRPr="00185E21" w:rsidRDefault="001519AE" w:rsidP="00185E21">
      <w:pPr>
        <w:autoSpaceDE w:val="0"/>
        <w:autoSpaceDN w:val="0"/>
        <w:adjustRightInd w:val="0"/>
        <w:spacing w:after="0" w:line="240" w:lineRule="auto"/>
        <w:ind w:left="-1134"/>
        <w:jc w:val="right"/>
        <w:rPr>
          <w:rFonts w:ascii="Times New Roman" w:hAnsi="Times New Roman" w:cs="Calibri"/>
          <w:sz w:val="28"/>
        </w:rPr>
      </w:pPr>
    </w:p>
    <w:p w:rsidR="001519AE" w:rsidRPr="00185E21" w:rsidRDefault="001519AE" w:rsidP="00185E21">
      <w:pPr>
        <w:autoSpaceDE w:val="0"/>
        <w:autoSpaceDN w:val="0"/>
        <w:adjustRightInd w:val="0"/>
        <w:spacing w:after="0" w:line="240" w:lineRule="auto"/>
        <w:ind w:left="-1134"/>
        <w:jc w:val="right"/>
        <w:rPr>
          <w:rFonts w:ascii="Times New Roman" w:hAnsi="Times New Roman" w:cs="Times New Roman CYR"/>
          <w:sz w:val="28"/>
          <w:szCs w:val="28"/>
        </w:rPr>
      </w:pPr>
      <w:r w:rsidRPr="00185E21">
        <w:rPr>
          <w:rFonts w:ascii="Times New Roman" w:hAnsi="Times New Roman" w:cs="Times New Roman"/>
          <w:sz w:val="28"/>
          <w:szCs w:val="28"/>
        </w:rPr>
        <w:t>«</w:t>
      </w:r>
      <w:r w:rsidRPr="00185E21">
        <w:rPr>
          <w:rFonts w:ascii="Times New Roman" w:hAnsi="Times New Roman" w:cs="Times New Roman CYR"/>
          <w:sz w:val="28"/>
          <w:szCs w:val="28"/>
        </w:rPr>
        <w:t>Музыка! Как прекрасна и поистине безгранична</w:t>
      </w:r>
    </w:p>
    <w:p w:rsidR="001519AE" w:rsidRPr="00185E21" w:rsidRDefault="001519AE" w:rsidP="00185E21">
      <w:pPr>
        <w:autoSpaceDE w:val="0"/>
        <w:autoSpaceDN w:val="0"/>
        <w:adjustRightInd w:val="0"/>
        <w:spacing w:after="0" w:line="240" w:lineRule="auto"/>
        <w:ind w:left="-1134"/>
        <w:jc w:val="right"/>
        <w:rPr>
          <w:rFonts w:ascii="Times New Roman" w:hAnsi="Times New Roman" w:cs="Times New Roman CYR"/>
          <w:sz w:val="28"/>
          <w:szCs w:val="28"/>
        </w:rPr>
      </w:pPr>
      <w:r w:rsidRPr="00185E21">
        <w:rPr>
          <w:rFonts w:ascii="Times New Roman" w:hAnsi="Times New Roman" w:cs="Times New Roman CYR"/>
          <w:sz w:val="28"/>
          <w:szCs w:val="28"/>
        </w:rPr>
        <w:t>область человеческой культуры!</w:t>
      </w:r>
    </w:p>
    <w:p w:rsidR="001519AE" w:rsidRPr="00185E21" w:rsidRDefault="001519AE" w:rsidP="00185E21">
      <w:pPr>
        <w:autoSpaceDE w:val="0"/>
        <w:autoSpaceDN w:val="0"/>
        <w:adjustRightInd w:val="0"/>
        <w:spacing w:after="0" w:line="240" w:lineRule="auto"/>
        <w:ind w:left="-1134"/>
        <w:jc w:val="right"/>
        <w:rPr>
          <w:rFonts w:ascii="Times New Roman" w:hAnsi="Times New Roman" w:cs="Times New Roman CYR"/>
          <w:sz w:val="28"/>
          <w:szCs w:val="28"/>
        </w:rPr>
      </w:pPr>
      <w:r w:rsidRPr="00185E21">
        <w:rPr>
          <w:rFonts w:ascii="Times New Roman" w:hAnsi="Times New Roman" w:cs="Times New Roman CYR"/>
          <w:sz w:val="28"/>
          <w:szCs w:val="28"/>
        </w:rPr>
        <w:t>Целый океан живых страстей, возвышенных желаний и</w:t>
      </w:r>
    </w:p>
    <w:p w:rsidR="001519AE" w:rsidRPr="00185E21" w:rsidRDefault="001519AE" w:rsidP="00185E21">
      <w:pPr>
        <w:autoSpaceDE w:val="0"/>
        <w:autoSpaceDN w:val="0"/>
        <w:adjustRightInd w:val="0"/>
        <w:spacing w:after="0" w:line="240" w:lineRule="auto"/>
        <w:ind w:left="-1134"/>
        <w:jc w:val="right"/>
        <w:rPr>
          <w:rFonts w:ascii="Times New Roman" w:hAnsi="Times New Roman" w:cs="Times New Roman CYR"/>
          <w:sz w:val="28"/>
          <w:szCs w:val="28"/>
        </w:rPr>
      </w:pPr>
      <w:r w:rsidRPr="00185E21">
        <w:rPr>
          <w:rFonts w:ascii="Times New Roman" w:hAnsi="Times New Roman" w:cs="Times New Roman CYR"/>
          <w:sz w:val="28"/>
          <w:szCs w:val="28"/>
        </w:rPr>
        <w:t>благородных стремлений человечества</w:t>
      </w:r>
    </w:p>
    <w:p w:rsidR="001519AE" w:rsidRPr="00185E21" w:rsidRDefault="001519AE" w:rsidP="00185E21">
      <w:pPr>
        <w:autoSpaceDE w:val="0"/>
        <w:autoSpaceDN w:val="0"/>
        <w:adjustRightInd w:val="0"/>
        <w:spacing w:after="0" w:line="240" w:lineRule="auto"/>
        <w:ind w:left="-1134"/>
        <w:jc w:val="right"/>
        <w:rPr>
          <w:rFonts w:ascii="Times New Roman" w:hAnsi="Times New Roman" w:cs="Times New Roman"/>
          <w:sz w:val="28"/>
          <w:szCs w:val="28"/>
        </w:rPr>
      </w:pPr>
      <w:r w:rsidRPr="00185E21">
        <w:rPr>
          <w:rFonts w:ascii="Times New Roman" w:hAnsi="Times New Roman" w:cs="Times New Roman CYR"/>
          <w:sz w:val="28"/>
          <w:szCs w:val="28"/>
        </w:rPr>
        <w:t>заключён в творениях музыкальной классики.</w:t>
      </w:r>
      <w:r w:rsidRPr="00185E21">
        <w:rPr>
          <w:rFonts w:ascii="Times New Roman" w:hAnsi="Times New Roman" w:cs="Times New Roman"/>
          <w:sz w:val="28"/>
          <w:szCs w:val="28"/>
        </w:rPr>
        <w:t>»</w:t>
      </w:r>
    </w:p>
    <w:p w:rsidR="001519AE" w:rsidRDefault="001519AE" w:rsidP="00185E21">
      <w:pPr>
        <w:autoSpaceDE w:val="0"/>
        <w:autoSpaceDN w:val="0"/>
        <w:adjustRightInd w:val="0"/>
        <w:spacing w:after="0" w:line="240" w:lineRule="auto"/>
        <w:ind w:left="-1134"/>
        <w:jc w:val="right"/>
        <w:rPr>
          <w:rFonts w:ascii="Times New Roman" w:hAnsi="Times New Roman" w:cs="Times New Roman CYR"/>
          <w:sz w:val="28"/>
          <w:szCs w:val="28"/>
        </w:rPr>
      </w:pPr>
      <w:r w:rsidRPr="00185E21">
        <w:rPr>
          <w:rFonts w:ascii="Times New Roman" w:hAnsi="Times New Roman" w:cs="Times New Roman CYR"/>
          <w:sz w:val="28"/>
          <w:szCs w:val="28"/>
        </w:rPr>
        <w:t>И Нестьев.</w:t>
      </w:r>
    </w:p>
    <w:p w:rsidR="00B972A0" w:rsidRPr="00185E21" w:rsidRDefault="00B972A0" w:rsidP="00185E21">
      <w:pPr>
        <w:autoSpaceDE w:val="0"/>
        <w:autoSpaceDN w:val="0"/>
        <w:adjustRightInd w:val="0"/>
        <w:spacing w:after="0" w:line="240" w:lineRule="auto"/>
        <w:ind w:left="-1134"/>
        <w:jc w:val="right"/>
        <w:rPr>
          <w:rFonts w:ascii="Times New Roman" w:hAnsi="Times New Roman" w:cs="Times New Roman CYR"/>
          <w:sz w:val="28"/>
          <w:szCs w:val="28"/>
        </w:rPr>
      </w:pPr>
    </w:p>
    <w:p w:rsidR="001519AE" w:rsidRPr="00185E21" w:rsidRDefault="001519AE" w:rsidP="00185E21">
      <w:pPr>
        <w:autoSpaceDE w:val="0"/>
        <w:autoSpaceDN w:val="0"/>
        <w:adjustRightInd w:val="0"/>
        <w:spacing w:after="0" w:line="240" w:lineRule="auto"/>
        <w:ind w:left="-1134"/>
        <w:jc w:val="center"/>
        <w:rPr>
          <w:rFonts w:ascii="Times New Roman" w:hAnsi="Times New Roman" w:cs="Times New Roman CYR"/>
          <w:b/>
          <w:bCs/>
          <w:sz w:val="28"/>
          <w:szCs w:val="28"/>
        </w:rPr>
      </w:pPr>
      <w:r w:rsidRPr="00185E21">
        <w:rPr>
          <w:rFonts w:ascii="Times New Roman" w:hAnsi="Times New Roman" w:cs="Times New Roman CYR"/>
          <w:b/>
          <w:bCs/>
          <w:sz w:val="28"/>
          <w:szCs w:val="28"/>
        </w:rPr>
        <w:t>Актуальность.</w:t>
      </w:r>
    </w:p>
    <w:p w:rsidR="001519AE" w:rsidRDefault="00185E21" w:rsidP="00185E21">
      <w:pPr>
        <w:autoSpaceDE w:val="0"/>
        <w:autoSpaceDN w:val="0"/>
        <w:adjustRightInd w:val="0"/>
        <w:spacing w:after="0" w:line="240" w:lineRule="auto"/>
        <w:ind w:left="-1134"/>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Интенсивный рост музыкальной жизни вызвал необходимость введения курса аккомпанемента в учебных заведениях. Успешность всестороннего и полноценного процесса музыкального обучения и воспитания юных музыкантов во многом зависит от освоения концертмейстерских навыков. В настоящее время существенно выросла потребность в квалифицированных пианистах — концертмейстерах. И хотя, далеко не все ученики ДШИ в будущем станут профессиональными музыкантами, но приобретение навыков аккомпанемента станет прекрасным подспорьем на всю жизнь. Отдельные выступления на концертной эстраде любого уровня, домашнее музицирование, помощь творческому коллективу, солисту — это всё возможные ситуации использования приобретённых навыков в музыкальной школе.</w:t>
      </w:r>
    </w:p>
    <w:p w:rsidR="00B972A0" w:rsidRPr="00185E21" w:rsidRDefault="00B972A0" w:rsidP="00185E21">
      <w:pPr>
        <w:autoSpaceDE w:val="0"/>
        <w:autoSpaceDN w:val="0"/>
        <w:adjustRightInd w:val="0"/>
        <w:spacing w:after="0" w:line="240" w:lineRule="auto"/>
        <w:ind w:left="-1134"/>
        <w:rPr>
          <w:rFonts w:ascii="Times New Roman" w:hAnsi="Times New Roman" w:cs="Times New Roman CYR"/>
          <w:sz w:val="28"/>
          <w:szCs w:val="28"/>
        </w:rPr>
      </w:pPr>
    </w:p>
    <w:p w:rsidR="001519AE" w:rsidRPr="00185E21" w:rsidRDefault="001519AE" w:rsidP="00185E21">
      <w:pPr>
        <w:autoSpaceDE w:val="0"/>
        <w:autoSpaceDN w:val="0"/>
        <w:adjustRightInd w:val="0"/>
        <w:spacing w:after="0" w:line="240" w:lineRule="auto"/>
        <w:ind w:left="-1134"/>
        <w:jc w:val="center"/>
        <w:rPr>
          <w:rFonts w:ascii="Times New Roman" w:hAnsi="Times New Roman" w:cs="Times New Roman CYR"/>
          <w:b/>
          <w:bCs/>
          <w:sz w:val="28"/>
          <w:szCs w:val="28"/>
        </w:rPr>
      </w:pPr>
      <w:r w:rsidRPr="00185E21">
        <w:rPr>
          <w:rFonts w:ascii="Times New Roman" w:hAnsi="Times New Roman" w:cs="Times New Roman CYR"/>
          <w:b/>
          <w:bCs/>
          <w:sz w:val="28"/>
          <w:szCs w:val="28"/>
        </w:rPr>
        <w:t>Новизна.</w:t>
      </w:r>
    </w:p>
    <w:p w:rsidR="00C37A35" w:rsidRDefault="00185E21" w:rsidP="00185E21">
      <w:pPr>
        <w:autoSpaceDE w:val="0"/>
        <w:autoSpaceDN w:val="0"/>
        <w:adjustRightInd w:val="0"/>
        <w:spacing w:after="0" w:line="240" w:lineRule="auto"/>
        <w:ind w:left="-1134"/>
        <w:jc w:val="both"/>
        <w:rPr>
          <w:rFonts w:ascii="Times New Roman" w:hAnsi="Times New Roman" w:cs="Times New Roman CYR"/>
          <w:bCs/>
          <w:sz w:val="28"/>
          <w:szCs w:val="28"/>
        </w:rPr>
      </w:pPr>
      <w:r>
        <w:rPr>
          <w:rFonts w:ascii="Times New Roman" w:hAnsi="Times New Roman" w:cs="Times New Roman CYR"/>
          <w:bCs/>
          <w:sz w:val="28"/>
          <w:szCs w:val="28"/>
        </w:rPr>
        <w:t xml:space="preserve">     </w:t>
      </w:r>
      <w:r w:rsidR="00C37A35" w:rsidRPr="00185E21">
        <w:rPr>
          <w:rFonts w:ascii="Times New Roman" w:hAnsi="Times New Roman" w:cs="Times New Roman CYR"/>
          <w:bCs/>
          <w:sz w:val="28"/>
          <w:szCs w:val="28"/>
        </w:rPr>
        <w:t>Новизна данной методической разработки заключается в том, что искусство концертмейстера при создании художественного образа в музыкальном произведении рассматривается как качественно новое понятие, включающее в себя огромный опыт исторического развития</w:t>
      </w:r>
      <w:r w:rsidR="005C187D" w:rsidRPr="00185E21">
        <w:rPr>
          <w:rFonts w:ascii="Times New Roman" w:hAnsi="Times New Roman" w:cs="Times New Roman CYR"/>
          <w:bCs/>
          <w:sz w:val="28"/>
          <w:szCs w:val="28"/>
        </w:rPr>
        <w:t xml:space="preserve"> это</w:t>
      </w:r>
      <w:r w:rsidR="00C37A35" w:rsidRPr="00185E21">
        <w:rPr>
          <w:rFonts w:ascii="Times New Roman" w:hAnsi="Times New Roman" w:cs="Times New Roman CYR"/>
          <w:bCs/>
          <w:sz w:val="28"/>
          <w:szCs w:val="28"/>
        </w:rPr>
        <w:t>го вида музыкального искусства.</w:t>
      </w:r>
    </w:p>
    <w:p w:rsidR="008235A9" w:rsidRDefault="008235A9" w:rsidP="00185E21">
      <w:pPr>
        <w:autoSpaceDE w:val="0"/>
        <w:autoSpaceDN w:val="0"/>
        <w:adjustRightInd w:val="0"/>
        <w:spacing w:after="0" w:line="240" w:lineRule="auto"/>
        <w:ind w:left="-1134"/>
        <w:jc w:val="both"/>
        <w:rPr>
          <w:rFonts w:ascii="Times New Roman" w:hAnsi="Times New Roman" w:cs="Times New Roman CYR"/>
          <w:bCs/>
          <w:sz w:val="28"/>
          <w:szCs w:val="28"/>
        </w:rPr>
      </w:pPr>
    </w:p>
    <w:p w:rsidR="008235A9" w:rsidRPr="00185E21" w:rsidRDefault="008235A9" w:rsidP="00185E21">
      <w:pPr>
        <w:autoSpaceDE w:val="0"/>
        <w:autoSpaceDN w:val="0"/>
        <w:adjustRightInd w:val="0"/>
        <w:spacing w:after="0" w:line="240" w:lineRule="auto"/>
        <w:ind w:left="-1134"/>
        <w:jc w:val="both"/>
        <w:rPr>
          <w:rFonts w:ascii="Times New Roman" w:hAnsi="Times New Roman" w:cs="Times New Roman CYR"/>
          <w:bCs/>
          <w:sz w:val="28"/>
          <w:szCs w:val="28"/>
        </w:rPr>
      </w:pPr>
    </w:p>
    <w:p w:rsidR="001519AE" w:rsidRPr="00185E21" w:rsidRDefault="001519AE" w:rsidP="00185E21">
      <w:pPr>
        <w:autoSpaceDE w:val="0"/>
        <w:autoSpaceDN w:val="0"/>
        <w:adjustRightInd w:val="0"/>
        <w:spacing w:after="0" w:line="240" w:lineRule="auto"/>
        <w:ind w:left="-1134"/>
        <w:jc w:val="center"/>
        <w:rPr>
          <w:rFonts w:ascii="Times New Roman" w:hAnsi="Times New Roman" w:cs="Times New Roman CYR"/>
          <w:b/>
          <w:bCs/>
          <w:sz w:val="28"/>
          <w:szCs w:val="28"/>
        </w:rPr>
      </w:pPr>
      <w:r w:rsidRPr="00185E21">
        <w:rPr>
          <w:rFonts w:ascii="Times New Roman" w:hAnsi="Times New Roman" w:cs="Times New Roman CYR"/>
          <w:b/>
          <w:bCs/>
          <w:sz w:val="28"/>
          <w:szCs w:val="28"/>
        </w:rPr>
        <w:lastRenderedPageBreak/>
        <w:t>Цель методической разработки.</w:t>
      </w:r>
    </w:p>
    <w:p w:rsidR="005C187D" w:rsidRDefault="00185E21" w:rsidP="00185E21">
      <w:pPr>
        <w:autoSpaceDE w:val="0"/>
        <w:autoSpaceDN w:val="0"/>
        <w:adjustRightInd w:val="0"/>
        <w:spacing w:after="0" w:line="240" w:lineRule="auto"/>
        <w:ind w:left="-1134"/>
        <w:jc w:val="both"/>
        <w:rPr>
          <w:rFonts w:ascii="Times New Roman" w:hAnsi="Times New Roman" w:cs="Times New Roman CYR"/>
          <w:bCs/>
          <w:sz w:val="28"/>
          <w:szCs w:val="28"/>
        </w:rPr>
      </w:pPr>
      <w:r>
        <w:rPr>
          <w:rFonts w:ascii="Times New Roman" w:hAnsi="Times New Roman" w:cs="Times New Roman CYR"/>
          <w:bCs/>
          <w:sz w:val="28"/>
          <w:szCs w:val="28"/>
        </w:rPr>
        <w:t xml:space="preserve">     </w:t>
      </w:r>
      <w:r w:rsidR="005C187D" w:rsidRPr="00185E21">
        <w:rPr>
          <w:rFonts w:ascii="Times New Roman" w:hAnsi="Times New Roman" w:cs="Times New Roman CYR"/>
          <w:bCs/>
          <w:sz w:val="28"/>
          <w:szCs w:val="28"/>
        </w:rPr>
        <w:t>Заключается в том, чтобы помочь концертмейстеру в работе над фортепианной партией, следуя цели более полного раскрытия художественного образа в музыкальном произведении, пройти несколько этапов изучения данного произведения в совокупности всех его выразительных средств.</w:t>
      </w:r>
    </w:p>
    <w:p w:rsidR="00B972A0" w:rsidRPr="00185E21" w:rsidRDefault="00B972A0" w:rsidP="00185E21">
      <w:pPr>
        <w:autoSpaceDE w:val="0"/>
        <w:autoSpaceDN w:val="0"/>
        <w:adjustRightInd w:val="0"/>
        <w:spacing w:after="0" w:line="240" w:lineRule="auto"/>
        <w:ind w:left="-1134"/>
        <w:jc w:val="both"/>
        <w:rPr>
          <w:rFonts w:ascii="Times New Roman" w:hAnsi="Times New Roman" w:cs="Times New Roman CYR"/>
          <w:bCs/>
          <w:sz w:val="28"/>
          <w:szCs w:val="28"/>
        </w:rPr>
      </w:pPr>
    </w:p>
    <w:p w:rsidR="001519AE" w:rsidRPr="00185E21" w:rsidRDefault="00752DBB" w:rsidP="00185E21">
      <w:pPr>
        <w:autoSpaceDE w:val="0"/>
        <w:autoSpaceDN w:val="0"/>
        <w:adjustRightInd w:val="0"/>
        <w:spacing w:after="0" w:line="240" w:lineRule="auto"/>
        <w:ind w:left="-1134"/>
        <w:jc w:val="center"/>
        <w:rPr>
          <w:rFonts w:ascii="Times New Roman" w:hAnsi="Times New Roman" w:cs="Times New Roman CYR"/>
          <w:b/>
          <w:bCs/>
          <w:sz w:val="28"/>
          <w:szCs w:val="28"/>
        </w:rPr>
      </w:pPr>
      <w:r w:rsidRPr="00185E21">
        <w:rPr>
          <w:rFonts w:ascii="Times New Roman" w:hAnsi="Times New Roman" w:cs="Times New Roman CYR"/>
          <w:b/>
          <w:bCs/>
          <w:sz w:val="28"/>
          <w:szCs w:val="28"/>
        </w:rPr>
        <w:t>Условия применения</w:t>
      </w:r>
      <w:r w:rsidR="001519AE" w:rsidRPr="00185E21">
        <w:rPr>
          <w:rFonts w:ascii="Times New Roman" w:hAnsi="Times New Roman" w:cs="Times New Roman CYR"/>
          <w:b/>
          <w:bCs/>
          <w:sz w:val="28"/>
          <w:szCs w:val="28"/>
        </w:rPr>
        <w:t>.</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Ни для кого не секрет, что </w:t>
      </w:r>
      <w:r w:rsidR="00752DBB" w:rsidRPr="00185E21">
        <w:rPr>
          <w:rFonts w:ascii="Times New Roman" w:hAnsi="Times New Roman" w:cs="Times New Roman CYR"/>
          <w:sz w:val="28"/>
          <w:szCs w:val="28"/>
        </w:rPr>
        <w:t>концертмейстер должен уметь распределить своё внимание не только между двумя руками в своей партии, но и понимать глав</w:t>
      </w:r>
      <w:r w:rsidR="00D64405" w:rsidRPr="00185E21">
        <w:rPr>
          <w:rFonts w:ascii="Times New Roman" w:hAnsi="Times New Roman" w:cs="Times New Roman CYR"/>
          <w:sz w:val="28"/>
          <w:szCs w:val="28"/>
        </w:rPr>
        <w:t xml:space="preserve">ную роль солиста или коллектива. </w:t>
      </w:r>
      <w:r w:rsidR="00815124" w:rsidRPr="00185E21">
        <w:rPr>
          <w:rFonts w:ascii="Times New Roman" w:hAnsi="Times New Roman" w:cs="Times New Roman CYR"/>
          <w:sz w:val="28"/>
          <w:szCs w:val="28"/>
        </w:rPr>
        <w:t xml:space="preserve">Всё это должно звучать целостно, в едином эмоциональном настрое. </w:t>
      </w:r>
      <w:r w:rsidR="00752DBB" w:rsidRPr="00185E21">
        <w:rPr>
          <w:rFonts w:ascii="Times New Roman" w:hAnsi="Times New Roman" w:cs="Times New Roman CYR"/>
          <w:sz w:val="28"/>
          <w:szCs w:val="28"/>
        </w:rPr>
        <w:t>А</w:t>
      </w:r>
      <w:r w:rsidR="001519AE" w:rsidRPr="00185E21">
        <w:rPr>
          <w:rFonts w:ascii="Times New Roman" w:hAnsi="Times New Roman" w:cs="Times New Roman CYR"/>
          <w:sz w:val="28"/>
          <w:szCs w:val="28"/>
        </w:rPr>
        <w:t>ккомпанемент</w:t>
      </w:r>
      <w:r w:rsidR="00752DBB" w:rsidRPr="00185E21">
        <w:rPr>
          <w:rFonts w:ascii="Times New Roman" w:hAnsi="Times New Roman" w:cs="Times New Roman CYR"/>
          <w:sz w:val="28"/>
          <w:szCs w:val="28"/>
        </w:rPr>
        <w:t>, безусловно,</w:t>
      </w:r>
      <w:r w:rsidR="001519AE" w:rsidRPr="00185E21">
        <w:rPr>
          <w:rFonts w:ascii="Times New Roman" w:hAnsi="Times New Roman" w:cs="Times New Roman CYR"/>
          <w:sz w:val="28"/>
          <w:szCs w:val="28"/>
        </w:rPr>
        <w:t xml:space="preserve"> является важным фактором, помогающим глубже проникнуть в природу музыка</w:t>
      </w:r>
      <w:r w:rsidR="00815124" w:rsidRPr="00185E21">
        <w:rPr>
          <w:rFonts w:ascii="Times New Roman" w:hAnsi="Times New Roman" w:cs="Times New Roman CYR"/>
          <w:sz w:val="28"/>
          <w:szCs w:val="28"/>
        </w:rPr>
        <w:t xml:space="preserve">льного содержания произведения, </w:t>
      </w:r>
      <w:r w:rsidR="001519AE" w:rsidRPr="00185E21">
        <w:rPr>
          <w:rFonts w:ascii="Times New Roman" w:hAnsi="Times New Roman" w:cs="Times New Roman CYR"/>
          <w:sz w:val="28"/>
          <w:szCs w:val="28"/>
        </w:rPr>
        <w:t>является сложным комплексом выразительных средств, в котором содержится ясность гармонической опоры, её ритмической пульсации, мелодических образований, регистра, тембра и т.д..</w:t>
      </w:r>
    </w:p>
    <w:p w:rsidR="00752DBB" w:rsidRPr="00185E21" w:rsidRDefault="00752DBB" w:rsidP="006714CF">
      <w:pPr>
        <w:autoSpaceDE w:val="0"/>
        <w:autoSpaceDN w:val="0"/>
        <w:adjustRightInd w:val="0"/>
        <w:spacing w:after="0" w:line="240" w:lineRule="auto"/>
        <w:ind w:left="-1134"/>
        <w:jc w:val="both"/>
        <w:rPr>
          <w:rFonts w:ascii="Times New Roman" w:hAnsi="Times New Roman" w:cs="Times New Roman"/>
          <w:sz w:val="28"/>
          <w:szCs w:val="28"/>
        </w:rPr>
      </w:pPr>
      <w:r w:rsidRPr="00185E21">
        <w:rPr>
          <w:rFonts w:ascii="Times New Roman" w:hAnsi="Times New Roman" w:cs="Times New Roman"/>
          <w:sz w:val="28"/>
          <w:szCs w:val="28"/>
        </w:rPr>
        <w:t>Сам процесс работы концертмейстера можно условно разделить на следующие этапы:</w:t>
      </w:r>
    </w:p>
    <w:p w:rsidR="00752DBB" w:rsidRPr="00185E21" w:rsidRDefault="00752DBB" w:rsidP="006714CF">
      <w:pPr>
        <w:autoSpaceDE w:val="0"/>
        <w:autoSpaceDN w:val="0"/>
        <w:adjustRightInd w:val="0"/>
        <w:spacing w:after="0" w:line="240" w:lineRule="auto"/>
        <w:ind w:left="-1134"/>
        <w:jc w:val="both"/>
        <w:rPr>
          <w:rFonts w:ascii="Times New Roman" w:hAnsi="Times New Roman" w:cs="Times New Roman"/>
          <w:sz w:val="28"/>
          <w:szCs w:val="28"/>
        </w:rPr>
      </w:pPr>
      <w:r w:rsidRPr="00185E21">
        <w:rPr>
          <w:rFonts w:ascii="Times New Roman" w:hAnsi="Times New Roman" w:cs="Times New Roman"/>
          <w:sz w:val="28"/>
          <w:szCs w:val="28"/>
        </w:rPr>
        <w:t>-индивидуальная работа над фортепианной партией;</w:t>
      </w:r>
    </w:p>
    <w:p w:rsidR="00752DBB" w:rsidRPr="00185E21" w:rsidRDefault="00752DBB" w:rsidP="006714CF">
      <w:pPr>
        <w:autoSpaceDE w:val="0"/>
        <w:autoSpaceDN w:val="0"/>
        <w:adjustRightInd w:val="0"/>
        <w:spacing w:after="0" w:line="240" w:lineRule="auto"/>
        <w:ind w:left="-1134"/>
        <w:jc w:val="both"/>
        <w:rPr>
          <w:rFonts w:ascii="Times New Roman" w:hAnsi="Times New Roman" w:cs="Times New Roman"/>
          <w:sz w:val="28"/>
          <w:szCs w:val="28"/>
        </w:rPr>
      </w:pPr>
      <w:r w:rsidRPr="00185E21">
        <w:rPr>
          <w:rFonts w:ascii="Times New Roman" w:hAnsi="Times New Roman" w:cs="Times New Roman"/>
          <w:sz w:val="28"/>
          <w:szCs w:val="28"/>
        </w:rPr>
        <w:t>-работа с солистом;</w:t>
      </w:r>
    </w:p>
    <w:p w:rsidR="00752DBB" w:rsidRPr="00185E21" w:rsidRDefault="00752DBB" w:rsidP="006714CF">
      <w:pPr>
        <w:autoSpaceDE w:val="0"/>
        <w:autoSpaceDN w:val="0"/>
        <w:adjustRightInd w:val="0"/>
        <w:spacing w:after="0" w:line="240" w:lineRule="auto"/>
        <w:ind w:left="-1134"/>
        <w:jc w:val="both"/>
        <w:rPr>
          <w:rFonts w:ascii="Times New Roman" w:hAnsi="Times New Roman" w:cs="Times New Roman"/>
          <w:sz w:val="28"/>
          <w:szCs w:val="28"/>
        </w:rPr>
      </w:pPr>
      <w:r w:rsidRPr="00185E21">
        <w:rPr>
          <w:rFonts w:ascii="Times New Roman" w:hAnsi="Times New Roman" w:cs="Times New Roman"/>
          <w:sz w:val="28"/>
          <w:szCs w:val="28"/>
        </w:rPr>
        <w:t>- концертное выступление.</w:t>
      </w:r>
    </w:p>
    <w:p w:rsidR="001519AE"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Вместе с тем </w:t>
      </w:r>
      <w:r w:rsidR="00D64405" w:rsidRPr="00185E21">
        <w:rPr>
          <w:rFonts w:ascii="Times New Roman" w:hAnsi="Times New Roman" w:cs="Times New Roman CYR"/>
          <w:sz w:val="28"/>
          <w:szCs w:val="28"/>
        </w:rPr>
        <w:t>творческий процесс</w:t>
      </w:r>
      <w:r w:rsidR="001519AE" w:rsidRPr="00185E21">
        <w:rPr>
          <w:rFonts w:ascii="Times New Roman" w:hAnsi="Times New Roman" w:cs="Times New Roman CYR"/>
          <w:sz w:val="28"/>
          <w:szCs w:val="28"/>
        </w:rPr>
        <w:t xml:space="preserve"> представляет собой смысловое единство, требующее особого художественного и исполнительского решения. Именно высокая степень значимости сопровождения определила возможность, целесообразность и необходимость разделения материала музыкального произведения между двумя исполнителями — солистом и концертмейстером.</w:t>
      </w: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Default="00D41072" w:rsidP="006714CF">
      <w:pPr>
        <w:autoSpaceDE w:val="0"/>
        <w:autoSpaceDN w:val="0"/>
        <w:adjustRightInd w:val="0"/>
        <w:spacing w:after="0" w:line="240" w:lineRule="auto"/>
        <w:ind w:left="-1134"/>
        <w:jc w:val="both"/>
        <w:rPr>
          <w:rFonts w:ascii="Times New Roman" w:hAnsi="Times New Roman" w:cs="Times New Roman CYR"/>
          <w:sz w:val="28"/>
          <w:szCs w:val="28"/>
        </w:rPr>
      </w:pPr>
    </w:p>
    <w:p w:rsidR="00D41072" w:rsidRPr="00185E21" w:rsidRDefault="00D41072" w:rsidP="002D66AA">
      <w:pPr>
        <w:autoSpaceDE w:val="0"/>
        <w:autoSpaceDN w:val="0"/>
        <w:adjustRightInd w:val="0"/>
        <w:spacing w:after="0" w:line="240" w:lineRule="auto"/>
        <w:jc w:val="both"/>
        <w:rPr>
          <w:rFonts w:ascii="Times New Roman" w:hAnsi="Times New Roman" w:cs="Times New Roman CYR"/>
          <w:sz w:val="28"/>
          <w:szCs w:val="28"/>
        </w:rPr>
      </w:pPr>
    </w:p>
    <w:p w:rsidR="001519AE" w:rsidRPr="00185E21" w:rsidRDefault="001519AE" w:rsidP="00185E21">
      <w:pPr>
        <w:autoSpaceDE w:val="0"/>
        <w:autoSpaceDN w:val="0"/>
        <w:adjustRightInd w:val="0"/>
        <w:spacing w:after="0" w:line="240" w:lineRule="auto"/>
        <w:ind w:left="-1134"/>
        <w:jc w:val="center"/>
        <w:rPr>
          <w:rFonts w:ascii="Times New Roman" w:hAnsi="Times New Roman" w:cs="Calibri"/>
          <w:sz w:val="28"/>
        </w:rPr>
      </w:pPr>
    </w:p>
    <w:p w:rsidR="00C54084" w:rsidRPr="0079584E" w:rsidRDefault="00C54084" w:rsidP="0079584E">
      <w:pPr>
        <w:pStyle w:val="1"/>
        <w:jc w:val="center"/>
        <w:rPr>
          <w:rFonts w:ascii="Times New Roman" w:hAnsi="Times New Roman" w:cs="Times New Roman"/>
          <w:b w:val="0"/>
          <w:bCs w:val="0"/>
          <w:color w:val="auto"/>
          <w:sz w:val="24"/>
          <w:szCs w:val="24"/>
        </w:rPr>
      </w:pPr>
      <w:bookmarkStart w:id="3" w:name="_Toc75439887"/>
      <w:r w:rsidRPr="0079584E">
        <w:rPr>
          <w:rFonts w:ascii="Times New Roman" w:hAnsi="Times New Roman" w:cs="Times New Roman"/>
          <w:color w:val="auto"/>
          <w:sz w:val="24"/>
          <w:szCs w:val="24"/>
        </w:rPr>
        <w:lastRenderedPageBreak/>
        <w:t>2. ОСНОВНАЯ ЧАСТЬ.</w:t>
      </w:r>
      <w:bookmarkEnd w:id="3"/>
    </w:p>
    <w:p w:rsidR="001519AE" w:rsidRPr="0079584E" w:rsidRDefault="00C54084" w:rsidP="0079584E">
      <w:pPr>
        <w:pStyle w:val="2"/>
        <w:jc w:val="center"/>
        <w:rPr>
          <w:rFonts w:ascii="Times New Roman" w:hAnsi="Times New Roman" w:cs="Times New Roman CYR"/>
          <w:bCs w:val="0"/>
          <w:color w:val="auto"/>
          <w:sz w:val="24"/>
          <w:szCs w:val="24"/>
        </w:rPr>
      </w:pPr>
      <w:bookmarkStart w:id="4" w:name="_Toc75439888"/>
      <w:r w:rsidRPr="0079584E">
        <w:rPr>
          <w:rFonts w:ascii="Times New Roman" w:hAnsi="Times New Roman" w:cs="Times New Roman"/>
          <w:color w:val="auto"/>
          <w:sz w:val="24"/>
          <w:szCs w:val="24"/>
        </w:rPr>
        <w:t>2.1. СТРУКТУРА КОНЦЕРТМЕЙСТЕРСКОЙ ДЕЯТЕЛЬНОСТИ</w:t>
      </w:r>
      <w:bookmarkEnd w:id="4"/>
    </w:p>
    <w:p w:rsidR="00102B3F" w:rsidRPr="0079584E" w:rsidRDefault="00102B3F" w:rsidP="0079584E">
      <w:pPr>
        <w:autoSpaceDE w:val="0"/>
        <w:autoSpaceDN w:val="0"/>
        <w:adjustRightInd w:val="0"/>
        <w:spacing w:after="0" w:line="240" w:lineRule="auto"/>
        <w:ind w:left="-1134"/>
        <w:jc w:val="center"/>
        <w:rPr>
          <w:rFonts w:ascii="Times New Roman" w:hAnsi="Times New Roman" w:cs="Calibri"/>
          <w:sz w:val="28"/>
        </w:rPr>
      </w:pPr>
    </w:p>
    <w:p w:rsidR="005B68A0"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Работа концертмейстера над фортепианной партией основывается на </w:t>
      </w:r>
      <w:r w:rsidR="005B68A0" w:rsidRPr="00185E21">
        <w:rPr>
          <w:rFonts w:ascii="Times New Roman" w:hAnsi="Times New Roman" w:cs="Times New Roman CYR"/>
          <w:sz w:val="28"/>
          <w:szCs w:val="28"/>
        </w:rPr>
        <w:t>всестороннем</w:t>
      </w:r>
      <w:r w:rsidR="001519AE" w:rsidRPr="00185E21">
        <w:rPr>
          <w:rFonts w:ascii="Times New Roman" w:hAnsi="Times New Roman" w:cs="Times New Roman CYR"/>
          <w:sz w:val="28"/>
          <w:szCs w:val="28"/>
        </w:rPr>
        <w:t xml:space="preserve"> анализе музыкального произведения. Анализ необходим для выявления стилистических особенностей и технич</w:t>
      </w:r>
      <w:r w:rsidR="005B68A0" w:rsidRPr="00185E21">
        <w:rPr>
          <w:rFonts w:ascii="Times New Roman" w:hAnsi="Times New Roman" w:cs="Times New Roman CYR"/>
          <w:sz w:val="28"/>
          <w:szCs w:val="28"/>
        </w:rPr>
        <w:t xml:space="preserve">еских  трудностей сочинения, </w:t>
      </w:r>
      <w:r w:rsidR="001519AE" w:rsidRPr="00185E21">
        <w:rPr>
          <w:rFonts w:ascii="Times New Roman" w:hAnsi="Times New Roman" w:cs="Times New Roman CYR"/>
          <w:sz w:val="28"/>
          <w:szCs w:val="28"/>
        </w:rPr>
        <w:t>способствует ус</w:t>
      </w:r>
      <w:r w:rsidR="005B68A0" w:rsidRPr="00185E21">
        <w:rPr>
          <w:rFonts w:ascii="Times New Roman" w:hAnsi="Times New Roman" w:cs="Times New Roman CYR"/>
          <w:sz w:val="28"/>
          <w:szCs w:val="28"/>
        </w:rPr>
        <w:t>воению нотного текста, помогает концертмейстеру</w:t>
      </w:r>
      <w:r w:rsidR="001519AE" w:rsidRPr="00185E21">
        <w:rPr>
          <w:rFonts w:ascii="Times New Roman" w:hAnsi="Times New Roman" w:cs="Times New Roman CYR"/>
          <w:sz w:val="28"/>
          <w:szCs w:val="28"/>
        </w:rPr>
        <w:t xml:space="preserve"> в составлении исполнительского плана произведения и нахождении выразительных средств его воплощения.</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Творческая деятельность концертмейстера включает II</w:t>
      </w:r>
      <w:r w:rsidR="005B68A0" w:rsidRPr="00185E21">
        <w:rPr>
          <w:rFonts w:ascii="Times New Roman" w:hAnsi="Times New Roman" w:cs="Times New Roman CYR"/>
          <w:sz w:val="28"/>
          <w:szCs w:val="28"/>
          <w:lang w:val="en-US"/>
        </w:rPr>
        <w:t>I</w:t>
      </w:r>
      <w:r w:rsidR="001519AE" w:rsidRPr="00185E21">
        <w:rPr>
          <w:rFonts w:ascii="Times New Roman" w:hAnsi="Times New Roman" w:cs="Times New Roman CYR"/>
          <w:sz w:val="28"/>
          <w:szCs w:val="28"/>
        </w:rPr>
        <w:t xml:space="preserve"> этапа:</w:t>
      </w:r>
    </w:p>
    <w:p w:rsidR="001519AE" w:rsidRPr="00185E21" w:rsidRDefault="001519AE" w:rsidP="006714CF">
      <w:pPr>
        <w:autoSpaceDE w:val="0"/>
        <w:autoSpaceDN w:val="0"/>
        <w:adjustRightInd w:val="0"/>
        <w:spacing w:after="0" w:line="240" w:lineRule="auto"/>
        <w:ind w:left="-1134"/>
        <w:jc w:val="both"/>
        <w:rPr>
          <w:rFonts w:ascii="Times New Roman" w:hAnsi="Times New Roman" w:cs="Times New Roman CYR"/>
          <w:bCs/>
          <w:sz w:val="28"/>
          <w:szCs w:val="28"/>
        </w:rPr>
      </w:pPr>
      <w:r w:rsidRPr="00185E21">
        <w:rPr>
          <w:rFonts w:ascii="Times New Roman" w:hAnsi="Times New Roman" w:cs="Times New Roman"/>
          <w:bCs/>
          <w:sz w:val="28"/>
          <w:szCs w:val="28"/>
          <w:lang w:val="en-US"/>
        </w:rPr>
        <w:t>I</w:t>
      </w:r>
      <w:r w:rsidR="00F71F2A" w:rsidRPr="00185E21">
        <w:rPr>
          <w:rFonts w:ascii="Times New Roman" w:hAnsi="Times New Roman" w:cs="Times New Roman"/>
          <w:bCs/>
          <w:sz w:val="28"/>
          <w:szCs w:val="28"/>
        </w:rPr>
        <w:t xml:space="preserve"> - </w:t>
      </w:r>
      <w:r w:rsidR="005B68A0" w:rsidRPr="00185E21">
        <w:rPr>
          <w:rFonts w:ascii="Times New Roman" w:hAnsi="Times New Roman" w:cs="Times New Roman"/>
          <w:sz w:val="28"/>
          <w:szCs w:val="28"/>
        </w:rPr>
        <w:t>индивидуальная работа над фортепианной партией;</w:t>
      </w:r>
    </w:p>
    <w:p w:rsidR="001519AE" w:rsidRPr="00185E21" w:rsidRDefault="001519AE" w:rsidP="006714CF">
      <w:pPr>
        <w:autoSpaceDE w:val="0"/>
        <w:autoSpaceDN w:val="0"/>
        <w:adjustRightInd w:val="0"/>
        <w:spacing w:after="0" w:line="240" w:lineRule="auto"/>
        <w:ind w:left="-1134"/>
        <w:jc w:val="both"/>
        <w:rPr>
          <w:rFonts w:ascii="Times New Roman" w:hAnsi="Times New Roman" w:cs="Times New Roman"/>
          <w:sz w:val="28"/>
          <w:szCs w:val="28"/>
        </w:rPr>
      </w:pPr>
      <w:r w:rsidRPr="00185E21">
        <w:rPr>
          <w:rFonts w:ascii="Times New Roman" w:hAnsi="Times New Roman" w:cs="Times New Roman"/>
          <w:bCs/>
          <w:sz w:val="28"/>
          <w:szCs w:val="28"/>
          <w:lang w:val="en-US"/>
        </w:rPr>
        <w:t>II</w:t>
      </w:r>
      <w:r w:rsidR="00F71F2A" w:rsidRPr="00185E21">
        <w:rPr>
          <w:rFonts w:ascii="Times New Roman" w:hAnsi="Times New Roman" w:cs="Times New Roman"/>
          <w:bCs/>
          <w:sz w:val="28"/>
          <w:szCs w:val="28"/>
        </w:rPr>
        <w:t xml:space="preserve"> -</w:t>
      </w:r>
      <w:r w:rsidR="005B68A0" w:rsidRPr="00185E21">
        <w:rPr>
          <w:rFonts w:ascii="Times New Roman" w:hAnsi="Times New Roman" w:cs="Times New Roman"/>
          <w:sz w:val="28"/>
          <w:szCs w:val="28"/>
        </w:rPr>
        <w:t xml:space="preserve"> работа с солистом вокалистом, инструменталистом или коллективом;</w:t>
      </w:r>
    </w:p>
    <w:p w:rsidR="00F71F2A" w:rsidRPr="00185E21" w:rsidRDefault="00F71F2A" w:rsidP="006714CF">
      <w:pPr>
        <w:autoSpaceDE w:val="0"/>
        <w:autoSpaceDN w:val="0"/>
        <w:adjustRightInd w:val="0"/>
        <w:spacing w:after="0" w:line="240" w:lineRule="auto"/>
        <w:ind w:left="-1134"/>
        <w:jc w:val="both"/>
        <w:rPr>
          <w:rFonts w:ascii="Times New Roman" w:hAnsi="Times New Roman" w:cs="Calibri"/>
          <w:sz w:val="28"/>
        </w:rPr>
      </w:pPr>
      <w:r w:rsidRPr="00185E21">
        <w:rPr>
          <w:rFonts w:ascii="Times New Roman" w:hAnsi="Times New Roman" w:cs="Times New Roman"/>
          <w:sz w:val="28"/>
          <w:szCs w:val="28"/>
          <w:lang w:val="en-US"/>
        </w:rPr>
        <w:t>III</w:t>
      </w:r>
      <w:r w:rsidRPr="006714CF">
        <w:rPr>
          <w:rFonts w:ascii="Times New Roman" w:hAnsi="Times New Roman" w:cs="Times New Roman"/>
          <w:sz w:val="28"/>
          <w:szCs w:val="28"/>
        </w:rPr>
        <w:t xml:space="preserve"> - </w:t>
      </w:r>
      <w:r w:rsidRPr="00185E21">
        <w:rPr>
          <w:rFonts w:ascii="Times New Roman" w:hAnsi="Times New Roman" w:cs="Times New Roman"/>
          <w:sz w:val="28"/>
          <w:szCs w:val="28"/>
        </w:rPr>
        <w:t>концертное выступление</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Остановимся поподробнее на этапах концертмейстерской деятельности.</w:t>
      </w:r>
    </w:p>
    <w:p w:rsidR="004D39E9" w:rsidRPr="00185E21" w:rsidRDefault="00F71F2A" w:rsidP="006714CF">
      <w:pPr>
        <w:pStyle w:val="a3"/>
        <w:numPr>
          <w:ilvl w:val="0"/>
          <w:numId w:val="2"/>
        </w:numPr>
        <w:autoSpaceDE w:val="0"/>
        <w:autoSpaceDN w:val="0"/>
        <w:adjustRightInd w:val="0"/>
        <w:spacing w:after="0" w:line="240" w:lineRule="auto"/>
        <w:ind w:left="-1134" w:firstLine="0"/>
        <w:jc w:val="both"/>
        <w:rPr>
          <w:rFonts w:ascii="Times New Roman" w:hAnsi="Times New Roman" w:cs="Times New Roman CYR"/>
          <w:sz w:val="28"/>
          <w:szCs w:val="28"/>
        </w:rPr>
      </w:pPr>
      <w:r w:rsidRPr="00185E21">
        <w:rPr>
          <w:rFonts w:ascii="Times New Roman" w:hAnsi="Times New Roman" w:cs="Times New Roman"/>
          <w:bCs/>
          <w:sz w:val="28"/>
          <w:szCs w:val="28"/>
          <w:lang w:val="en-US"/>
        </w:rPr>
        <w:t>I</w:t>
      </w:r>
      <w:r w:rsidRPr="00185E21">
        <w:rPr>
          <w:rFonts w:ascii="Times New Roman" w:hAnsi="Times New Roman" w:cs="Times New Roman"/>
          <w:bCs/>
          <w:sz w:val="28"/>
          <w:szCs w:val="28"/>
        </w:rPr>
        <w:t xml:space="preserve"> - </w:t>
      </w:r>
      <w:r w:rsidRPr="00185E21">
        <w:rPr>
          <w:rFonts w:ascii="Times New Roman" w:hAnsi="Times New Roman" w:cs="Times New Roman"/>
          <w:sz w:val="28"/>
          <w:szCs w:val="28"/>
        </w:rPr>
        <w:t>индивидуальная работа над фортепианной партией</w:t>
      </w:r>
      <w:r w:rsidRPr="00185E21">
        <w:rPr>
          <w:rFonts w:ascii="Times New Roman" w:hAnsi="Times New Roman" w:cs="Times New Roman CYR"/>
          <w:sz w:val="28"/>
          <w:szCs w:val="28"/>
        </w:rPr>
        <w:t xml:space="preserve"> </w:t>
      </w:r>
      <w:r w:rsidR="004D39E9" w:rsidRPr="00185E21">
        <w:rPr>
          <w:rFonts w:ascii="Times New Roman" w:hAnsi="Times New Roman" w:cs="Times New Roman CYR"/>
          <w:sz w:val="28"/>
          <w:szCs w:val="28"/>
        </w:rPr>
        <w:t>включает в себя</w:t>
      </w:r>
    </w:p>
    <w:p w:rsidR="001519AE" w:rsidRPr="00185E21" w:rsidRDefault="001519AE" w:rsidP="006714CF">
      <w:pPr>
        <w:pStyle w:val="a3"/>
        <w:autoSpaceDE w:val="0"/>
        <w:autoSpaceDN w:val="0"/>
        <w:adjustRightInd w:val="0"/>
        <w:spacing w:after="0" w:line="240" w:lineRule="auto"/>
        <w:ind w:left="-1134"/>
        <w:jc w:val="both"/>
        <w:rPr>
          <w:rFonts w:ascii="Times New Roman" w:hAnsi="Times New Roman" w:cs="Times New Roman CYR"/>
          <w:sz w:val="28"/>
          <w:szCs w:val="28"/>
        </w:rPr>
      </w:pPr>
      <w:r w:rsidRPr="00185E21">
        <w:rPr>
          <w:rFonts w:ascii="Times New Roman" w:hAnsi="Times New Roman" w:cs="Times New Roman CYR"/>
          <w:sz w:val="28"/>
          <w:szCs w:val="28"/>
        </w:rPr>
        <w:t>прочтение нотного текста с помощью внутреннего с</w:t>
      </w:r>
      <w:r w:rsidR="00F71F2A" w:rsidRPr="00185E21">
        <w:rPr>
          <w:rFonts w:ascii="Times New Roman" w:hAnsi="Times New Roman" w:cs="Times New Roman CYR"/>
          <w:sz w:val="28"/>
          <w:szCs w:val="28"/>
        </w:rPr>
        <w:t xml:space="preserve">луха, то есть зрительный обзор, </w:t>
      </w:r>
      <w:r w:rsidRPr="00185E21">
        <w:rPr>
          <w:rFonts w:ascii="Times New Roman" w:hAnsi="Times New Roman" w:cs="Times New Roman CYR"/>
          <w:sz w:val="28"/>
          <w:szCs w:val="28"/>
        </w:rPr>
        <w:t>помогающий установить тональный план, фактуру изложения аккомпанемента, размер, темп, музыкальную форму. На этом этапе происходит создание целостного музыкального образа как примерно воображаемого наброска того, что предстоит исполнить. Знакомство с творчеством композитора и историей создания музыкального произведения будет способствовать пониманию стиля и более глубокому изучению произведения.</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Существенным разделом </w:t>
      </w:r>
      <w:r w:rsidR="00F71F2A" w:rsidRPr="00185E21">
        <w:rPr>
          <w:rFonts w:ascii="Times New Roman" w:hAnsi="Times New Roman" w:cs="Times New Roman CYR"/>
          <w:sz w:val="28"/>
          <w:szCs w:val="28"/>
        </w:rPr>
        <w:t xml:space="preserve">индивидуальной </w:t>
      </w:r>
      <w:r w:rsidR="001519AE" w:rsidRPr="00185E21">
        <w:rPr>
          <w:rFonts w:ascii="Times New Roman" w:hAnsi="Times New Roman" w:cs="Times New Roman CYR"/>
          <w:sz w:val="28"/>
          <w:szCs w:val="28"/>
        </w:rPr>
        <w:t>работы  концертмейстера на этом этапе является воспроизведение нотного текста на фортепиано, когда намечаются элементы фразировки и кульминация сочинения, а также создаётся впечатление о темпе и динамике. Для этого произведение проигрывается целиком, а затем идёт работа над отдельными частями.</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bCs/>
          <w:iCs/>
          <w:sz w:val="28"/>
          <w:szCs w:val="28"/>
          <w:u w:val="single"/>
        </w:rPr>
        <w:t xml:space="preserve">     </w:t>
      </w:r>
      <w:r w:rsidR="00F71F2A" w:rsidRPr="00185E21">
        <w:rPr>
          <w:rFonts w:ascii="Times New Roman" w:hAnsi="Times New Roman" w:cs="Times New Roman CYR"/>
          <w:bCs/>
          <w:iCs/>
          <w:sz w:val="28"/>
          <w:szCs w:val="28"/>
          <w:u w:val="single"/>
        </w:rPr>
        <w:t>Затем следует</w:t>
      </w:r>
      <w:r w:rsidR="00F71F2A" w:rsidRPr="00185E21">
        <w:rPr>
          <w:rFonts w:ascii="Times New Roman" w:hAnsi="Times New Roman" w:cs="Times New Roman CYR"/>
          <w:sz w:val="28"/>
          <w:szCs w:val="28"/>
        </w:rPr>
        <w:t xml:space="preserve"> р</w:t>
      </w:r>
      <w:r w:rsidR="001519AE" w:rsidRPr="00185E21">
        <w:rPr>
          <w:rFonts w:ascii="Times New Roman" w:hAnsi="Times New Roman" w:cs="Times New Roman CYR"/>
          <w:sz w:val="28"/>
          <w:szCs w:val="28"/>
        </w:rPr>
        <w:t xml:space="preserve">азучивание фортепианной партии, отработка трудностей, применение различных пианистических приёмов, правильное исполнение мелизмов, соблюдение </w:t>
      </w:r>
      <w:r w:rsidR="001519AE" w:rsidRPr="00185E21">
        <w:rPr>
          <w:rFonts w:ascii="Times New Roman" w:hAnsi="Times New Roman" w:cs="Times New Roman"/>
          <w:sz w:val="28"/>
          <w:szCs w:val="28"/>
        </w:rPr>
        <w:t>«</w:t>
      </w:r>
      <w:r w:rsidR="001519AE" w:rsidRPr="00185E21">
        <w:rPr>
          <w:rFonts w:ascii="Times New Roman" w:hAnsi="Times New Roman" w:cs="Times New Roman CYR"/>
          <w:sz w:val="28"/>
          <w:szCs w:val="28"/>
        </w:rPr>
        <w:t>люфтов</w:t>
      </w:r>
      <w:r w:rsidR="001519AE" w:rsidRPr="00185E21">
        <w:rPr>
          <w:rFonts w:ascii="Times New Roman" w:hAnsi="Times New Roman" w:cs="Times New Roman"/>
          <w:sz w:val="28"/>
          <w:szCs w:val="28"/>
        </w:rPr>
        <w:t xml:space="preserve">», </w:t>
      </w:r>
      <w:r w:rsidR="001519AE" w:rsidRPr="00185E21">
        <w:rPr>
          <w:rFonts w:ascii="Times New Roman" w:hAnsi="Times New Roman" w:cs="Times New Roman CYR"/>
          <w:sz w:val="28"/>
          <w:szCs w:val="28"/>
        </w:rPr>
        <w:t>подбор удобной аппликатуры, выбор стиля педализации, определение темпа, выразительность динамики, точная фразировка, профессиональное туше.</w:t>
      </w:r>
    </w:p>
    <w:p w:rsidR="006714CF" w:rsidRPr="00B972A0" w:rsidRDefault="006714CF" w:rsidP="00B972A0">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Особую трудность представляют технические места, мелизмы, поэтому </w:t>
      </w:r>
      <w:r w:rsidR="004D39E9" w:rsidRPr="00185E21">
        <w:rPr>
          <w:rFonts w:ascii="Times New Roman" w:hAnsi="Times New Roman" w:cs="Times New Roman CYR"/>
          <w:sz w:val="28"/>
          <w:szCs w:val="28"/>
        </w:rPr>
        <w:t xml:space="preserve">необходимо уделить особое внимание </w:t>
      </w:r>
      <w:r w:rsidR="001519AE" w:rsidRPr="00185E21">
        <w:rPr>
          <w:rFonts w:ascii="Times New Roman" w:hAnsi="Times New Roman" w:cs="Times New Roman CYR"/>
          <w:sz w:val="28"/>
          <w:szCs w:val="28"/>
        </w:rPr>
        <w:t xml:space="preserve"> правильному подбору аппликатуры, ведь от этого в большей степени зависит ровное, связное исполнение. И конечно, огромную роль сыграют навыки и профессионализм концертмейстера в подчёркивании особенностей тембровой окраски партии  сопровождения, что, в свою очередь, даст ощутимый эфф</w:t>
      </w:r>
      <w:r w:rsidR="004D39E9" w:rsidRPr="00185E21">
        <w:rPr>
          <w:rFonts w:ascii="Times New Roman" w:hAnsi="Times New Roman" w:cs="Times New Roman CYR"/>
          <w:sz w:val="28"/>
          <w:szCs w:val="28"/>
        </w:rPr>
        <w:t>ект исполнения произведения в це</w:t>
      </w:r>
      <w:r w:rsidR="001519AE" w:rsidRPr="00185E21">
        <w:rPr>
          <w:rFonts w:ascii="Times New Roman" w:hAnsi="Times New Roman" w:cs="Times New Roman CYR"/>
          <w:sz w:val="28"/>
          <w:szCs w:val="28"/>
        </w:rPr>
        <w:t>лом.</w:t>
      </w:r>
    </w:p>
    <w:p w:rsidR="004D39E9" w:rsidRPr="00185E21" w:rsidRDefault="004D39E9" w:rsidP="006714CF">
      <w:pPr>
        <w:pStyle w:val="a3"/>
        <w:numPr>
          <w:ilvl w:val="0"/>
          <w:numId w:val="2"/>
        </w:numPr>
        <w:autoSpaceDE w:val="0"/>
        <w:autoSpaceDN w:val="0"/>
        <w:adjustRightInd w:val="0"/>
        <w:spacing w:after="0" w:line="240" w:lineRule="auto"/>
        <w:ind w:left="-1134" w:firstLine="0"/>
        <w:jc w:val="both"/>
        <w:rPr>
          <w:rFonts w:ascii="Times New Roman" w:hAnsi="Times New Roman" w:cs="Times New Roman CYR"/>
          <w:sz w:val="28"/>
          <w:szCs w:val="28"/>
        </w:rPr>
      </w:pPr>
      <w:r w:rsidRPr="00185E21">
        <w:rPr>
          <w:rFonts w:ascii="Times New Roman" w:hAnsi="Times New Roman" w:cs="Times New Roman"/>
          <w:bCs/>
          <w:sz w:val="28"/>
          <w:szCs w:val="28"/>
          <w:lang w:val="en-US"/>
        </w:rPr>
        <w:t>II</w:t>
      </w:r>
      <w:r w:rsidRPr="00185E21">
        <w:rPr>
          <w:rFonts w:ascii="Times New Roman" w:hAnsi="Times New Roman" w:cs="Times New Roman"/>
          <w:bCs/>
          <w:sz w:val="28"/>
          <w:szCs w:val="28"/>
        </w:rPr>
        <w:t xml:space="preserve"> -</w:t>
      </w:r>
      <w:r w:rsidRPr="00185E21">
        <w:rPr>
          <w:rFonts w:ascii="Times New Roman" w:hAnsi="Times New Roman" w:cs="Times New Roman"/>
          <w:sz w:val="28"/>
          <w:szCs w:val="28"/>
        </w:rPr>
        <w:t xml:space="preserve"> работа с солистом вокалистом, инструменталистом или коллективом</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На этом этапе необходимо хорошее владение фортепианной партией, совмещение музыкально-исполнительских действий, наличие интуитивного чувства, знание партии партнёра, </w:t>
      </w:r>
      <w:r w:rsidR="001519AE" w:rsidRPr="00185E21">
        <w:rPr>
          <w:rFonts w:ascii="Times New Roman" w:hAnsi="Times New Roman" w:cs="Times New Roman"/>
          <w:sz w:val="28"/>
          <w:szCs w:val="28"/>
        </w:rPr>
        <w:t>«</w:t>
      </w:r>
      <w:r w:rsidR="001519AE" w:rsidRPr="00185E21">
        <w:rPr>
          <w:rFonts w:ascii="Times New Roman" w:hAnsi="Times New Roman" w:cs="Times New Roman CYR"/>
          <w:sz w:val="28"/>
          <w:szCs w:val="28"/>
        </w:rPr>
        <w:t>отход</w:t>
      </w:r>
      <w:r w:rsidR="004D39E9" w:rsidRPr="00185E21">
        <w:rPr>
          <w:rFonts w:ascii="Times New Roman" w:hAnsi="Times New Roman" w:cs="Times New Roman"/>
          <w:sz w:val="28"/>
          <w:szCs w:val="28"/>
        </w:rPr>
        <w:t xml:space="preserve">» </w:t>
      </w:r>
      <w:r w:rsidR="001519AE" w:rsidRPr="00185E21">
        <w:rPr>
          <w:rFonts w:ascii="Times New Roman" w:hAnsi="Times New Roman" w:cs="Times New Roman CYR"/>
          <w:sz w:val="28"/>
          <w:szCs w:val="28"/>
        </w:rPr>
        <w:t>концертмейстера на второй план по отношению к солисту.</w:t>
      </w:r>
    </w:p>
    <w:p w:rsidR="001519AE" w:rsidRPr="00185E21" w:rsidRDefault="004D39E9" w:rsidP="006714CF">
      <w:pPr>
        <w:autoSpaceDE w:val="0"/>
        <w:autoSpaceDN w:val="0"/>
        <w:adjustRightInd w:val="0"/>
        <w:spacing w:after="0" w:line="240" w:lineRule="auto"/>
        <w:ind w:left="-1134"/>
        <w:jc w:val="both"/>
        <w:rPr>
          <w:rFonts w:ascii="Times New Roman" w:hAnsi="Times New Roman" w:cs="Times New Roman CYR"/>
          <w:sz w:val="28"/>
          <w:szCs w:val="28"/>
        </w:rPr>
      </w:pPr>
      <w:r w:rsidRPr="00185E21">
        <w:rPr>
          <w:rFonts w:ascii="Times New Roman" w:hAnsi="Times New Roman" w:cs="Times New Roman CYR"/>
          <w:bCs/>
          <w:iCs/>
          <w:sz w:val="28"/>
          <w:szCs w:val="28"/>
        </w:rPr>
        <w:t xml:space="preserve">Важным моментом на данном этапе является </w:t>
      </w:r>
      <w:r w:rsidR="001519AE" w:rsidRPr="00185E21">
        <w:rPr>
          <w:rFonts w:ascii="Times New Roman" w:hAnsi="Times New Roman" w:cs="Times New Roman CYR"/>
          <w:sz w:val="28"/>
          <w:szCs w:val="28"/>
        </w:rPr>
        <w:t>репитиционное исполнение произведения целиком, создание музыкаль</w:t>
      </w:r>
      <w:r w:rsidRPr="00185E21">
        <w:rPr>
          <w:rFonts w:ascii="Times New Roman" w:hAnsi="Times New Roman" w:cs="Times New Roman CYR"/>
          <w:sz w:val="28"/>
          <w:szCs w:val="28"/>
        </w:rPr>
        <w:t>но-исполнительского образа.</w:t>
      </w:r>
    </w:p>
    <w:p w:rsidR="001519AE" w:rsidRPr="00185E21" w:rsidRDefault="004D39E9" w:rsidP="006714CF">
      <w:pPr>
        <w:pStyle w:val="a3"/>
        <w:numPr>
          <w:ilvl w:val="0"/>
          <w:numId w:val="2"/>
        </w:numPr>
        <w:autoSpaceDE w:val="0"/>
        <w:autoSpaceDN w:val="0"/>
        <w:adjustRightInd w:val="0"/>
        <w:spacing w:after="0" w:line="240" w:lineRule="auto"/>
        <w:ind w:left="-1134" w:firstLine="0"/>
        <w:jc w:val="both"/>
        <w:rPr>
          <w:rFonts w:ascii="Times New Roman" w:hAnsi="Times New Roman" w:cs="Times New Roman CYR"/>
          <w:sz w:val="28"/>
          <w:szCs w:val="28"/>
        </w:rPr>
      </w:pPr>
      <w:r w:rsidRPr="00185E21">
        <w:rPr>
          <w:rFonts w:ascii="Times New Roman" w:hAnsi="Times New Roman" w:cs="Times New Roman"/>
          <w:sz w:val="28"/>
          <w:szCs w:val="28"/>
          <w:lang w:val="en-US"/>
        </w:rPr>
        <w:lastRenderedPageBreak/>
        <w:t>III</w:t>
      </w:r>
      <w:r w:rsidRPr="00185E21">
        <w:rPr>
          <w:rFonts w:ascii="Times New Roman" w:hAnsi="Times New Roman" w:cs="Times New Roman"/>
          <w:sz w:val="28"/>
          <w:szCs w:val="28"/>
        </w:rPr>
        <w:t xml:space="preserve"> - концертное выступление</w:t>
      </w:r>
      <w:r w:rsidRPr="00185E21">
        <w:rPr>
          <w:rFonts w:ascii="Times New Roman" w:hAnsi="Times New Roman" w:cs="Times New Roman CYR"/>
          <w:sz w:val="28"/>
          <w:szCs w:val="28"/>
        </w:rPr>
        <w:t xml:space="preserve"> как </w:t>
      </w:r>
      <w:r w:rsidR="001519AE" w:rsidRPr="00185E21">
        <w:rPr>
          <w:rFonts w:ascii="Times New Roman" w:hAnsi="Times New Roman" w:cs="Times New Roman CYR"/>
          <w:sz w:val="28"/>
          <w:szCs w:val="28"/>
        </w:rPr>
        <w:t>итог всей проделанной работы концертмейстера и солиста над музыкальным произведением, кульминационный момент. Его главная цель — стремление к высокой культуре исполнения сочинения. Важные формы проявления этого — артистизм и интуитивное чутьё ансамбля.</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Для концертного исполнения  </w:t>
      </w:r>
      <w:r w:rsidR="004D39E9" w:rsidRPr="00185E21">
        <w:rPr>
          <w:rFonts w:ascii="Times New Roman" w:hAnsi="Times New Roman" w:cs="Times New Roman CYR"/>
          <w:sz w:val="28"/>
          <w:szCs w:val="28"/>
        </w:rPr>
        <w:t>концертмейстеру необходимо мобил</w:t>
      </w:r>
      <w:r w:rsidR="001519AE" w:rsidRPr="00185E21">
        <w:rPr>
          <w:rFonts w:ascii="Times New Roman" w:hAnsi="Times New Roman" w:cs="Times New Roman CYR"/>
          <w:sz w:val="28"/>
          <w:szCs w:val="28"/>
        </w:rPr>
        <w:t>изовать свои силы, подготовиться психологически, иметь соответствующее данному моменту настроение, уметь держаться на сцене, любить и проявлять интерес к исполнительской деятельности, обогащать собственный фортепианный репертуар, разбираться в музыке разных эпох и стилей.</w:t>
      </w:r>
    </w:p>
    <w:p w:rsidR="001519AE"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Концерт является одной из форм исполнительской практики. От профессиональных качеств  концертмейстера во многом зависит контакт с аудиторией. При положительной реакции со </w:t>
      </w:r>
      <w:r w:rsidR="004D39E9" w:rsidRPr="00185E21">
        <w:rPr>
          <w:rFonts w:ascii="Times New Roman" w:hAnsi="Times New Roman" w:cs="Times New Roman CYR"/>
          <w:sz w:val="28"/>
          <w:szCs w:val="28"/>
        </w:rPr>
        <w:t>стороны публики  концертмейстер</w:t>
      </w:r>
      <w:r w:rsidR="001519AE" w:rsidRPr="00185E21">
        <w:rPr>
          <w:rFonts w:ascii="Times New Roman" w:hAnsi="Times New Roman" w:cs="Times New Roman CYR"/>
          <w:sz w:val="28"/>
          <w:szCs w:val="28"/>
        </w:rPr>
        <w:t xml:space="preserve"> может беспрепятственно осуществить свои художественные замыслы, в свою очередь, это даст солисту достигнуть нужной цели.</w:t>
      </w:r>
    </w:p>
    <w:p w:rsidR="004F7700" w:rsidRDefault="004F7700" w:rsidP="006714CF">
      <w:pPr>
        <w:autoSpaceDE w:val="0"/>
        <w:autoSpaceDN w:val="0"/>
        <w:adjustRightInd w:val="0"/>
        <w:spacing w:after="0" w:line="240" w:lineRule="auto"/>
        <w:ind w:left="-1134"/>
        <w:jc w:val="both"/>
        <w:rPr>
          <w:rFonts w:ascii="Times New Roman" w:hAnsi="Times New Roman" w:cs="Times New Roman CYR"/>
          <w:sz w:val="28"/>
          <w:szCs w:val="28"/>
        </w:rPr>
      </w:pPr>
    </w:p>
    <w:p w:rsidR="004F7700" w:rsidRDefault="004F7700" w:rsidP="006714CF">
      <w:pPr>
        <w:autoSpaceDE w:val="0"/>
        <w:autoSpaceDN w:val="0"/>
        <w:adjustRightInd w:val="0"/>
        <w:spacing w:after="0" w:line="240" w:lineRule="auto"/>
        <w:ind w:left="-1134"/>
        <w:jc w:val="both"/>
        <w:rPr>
          <w:rFonts w:ascii="Times New Roman" w:hAnsi="Times New Roman" w:cs="Times New Roman CYR"/>
          <w:sz w:val="28"/>
          <w:szCs w:val="28"/>
        </w:rPr>
      </w:pPr>
    </w:p>
    <w:p w:rsidR="004F7700" w:rsidRDefault="004F7700" w:rsidP="006714CF">
      <w:pPr>
        <w:autoSpaceDE w:val="0"/>
        <w:autoSpaceDN w:val="0"/>
        <w:adjustRightInd w:val="0"/>
        <w:spacing w:after="0" w:line="240" w:lineRule="auto"/>
        <w:ind w:left="-1134"/>
        <w:jc w:val="both"/>
        <w:rPr>
          <w:rFonts w:ascii="Times New Roman" w:hAnsi="Times New Roman" w:cs="Times New Roman CYR"/>
          <w:sz w:val="28"/>
          <w:szCs w:val="28"/>
        </w:rPr>
      </w:pPr>
    </w:p>
    <w:p w:rsidR="004F7700" w:rsidRDefault="004F7700" w:rsidP="006714CF">
      <w:pPr>
        <w:autoSpaceDE w:val="0"/>
        <w:autoSpaceDN w:val="0"/>
        <w:adjustRightInd w:val="0"/>
        <w:spacing w:after="0" w:line="240" w:lineRule="auto"/>
        <w:ind w:left="-1134"/>
        <w:jc w:val="both"/>
        <w:rPr>
          <w:rFonts w:ascii="Times New Roman" w:hAnsi="Times New Roman" w:cs="Times New Roman CYR"/>
          <w:sz w:val="28"/>
          <w:szCs w:val="28"/>
        </w:rPr>
      </w:pPr>
    </w:p>
    <w:p w:rsidR="004F7700" w:rsidRDefault="004F7700" w:rsidP="006714CF">
      <w:pPr>
        <w:autoSpaceDE w:val="0"/>
        <w:autoSpaceDN w:val="0"/>
        <w:adjustRightInd w:val="0"/>
        <w:spacing w:after="0" w:line="240" w:lineRule="auto"/>
        <w:ind w:left="-1134"/>
        <w:jc w:val="both"/>
        <w:rPr>
          <w:rFonts w:ascii="Times New Roman" w:hAnsi="Times New Roman" w:cs="Times New Roman CYR"/>
          <w:sz w:val="28"/>
          <w:szCs w:val="28"/>
        </w:rPr>
      </w:pPr>
    </w:p>
    <w:p w:rsidR="004F7700" w:rsidRDefault="004F7700" w:rsidP="006714CF">
      <w:pPr>
        <w:autoSpaceDE w:val="0"/>
        <w:autoSpaceDN w:val="0"/>
        <w:adjustRightInd w:val="0"/>
        <w:spacing w:after="0" w:line="240" w:lineRule="auto"/>
        <w:ind w:left="-1134"/>
        <w:jc w:val="both"/>
        <w:rPr>
          <w:rFonts w:ascii="Times New Roman" w:hAnsi="Times New Roman" w:cs="Times New Roman CYR"/>
          <w:sz w:val="28"/>
          <w:szCs w:val="28"/>
        </w:rPr>
      </w:pPr>
    </w:p>
    <w:p w:rsidR="004F7700" w:rsidRDefault="004F7700"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6714CF">
      <w:pPr>
        <w:autoSpaceDE w:val="0"/>
        <w:autoSpaceDN w:val="0"/>
        <w:adjustRightInd w:val="0"/>
        <w:spacing w:after="0" w:line="240" w:lineRule="auto"/>
        <w:ind w:left="-1134"/>
        <w:jc w:val="both"/>
        <w:rPr>
          <w:rFonts w:ascii="Times New Roman" w:hAnsi="Times New Roman" w:cs="Times New Roman CYR"/>
          <w:sz w:val="28"/>
          <w:szCs w:val="28"/>
        </w:rPr>
      </w:pPr>
    </w:p>
    <w:p w:rsidR="004F7700" w:rsidRPr="00185E21" w:rsidRDefault="004F7700" w:rsidP="002D66AA">
      <w:pPr>
        <w:autoSpaceDE w:val="0"/>
        <w:autoSpaceDN w:val="0"/>
        <w:adjustRightInd w:val="0"/>
        <w:spacing w:after="0" w:line="240" w:lineRule="auto"/>
        <w:jc w:val="both"/>
        <w:rPr>
          <w:rFonts w:ascii="Times New Roman" w:hAnsi="Times New Roman" w:cs="Times New Roman CYR"/>
          <w:sz w:val="28"/>
          <w:szCs w:val="28"/>
        </w:rPr>
      </w:pPr>
    </w:p>
    <w:p w:rsidR="001519AE" w:rsidRPr="00185E21" w:rsidRDefault="001519AE" w:rsidP="00185E21">
      <w:pPr>
        <w:autoSpaceDE w:val="0"/>
        <w:autoSpaceDN w:val="0"/>
        <w:adjustRightInd w:val="0"/>
        <w:spacing w:after="0" w:line="240" w:lineRule="auto"/>
        <w:ind w:left="-1134"/>
        <w:jc w:val="center"/>
        <w:rPr>
          <w:rFonts w:ascii="Times New Roman" w:hAnsi="Times New Roman" w:cs="Calibri"/>
          <w:sz w:val="28"/>
        </w:rPr>
      </w:pPr>
    </w:p>
    <w:p w:rsidR="001519AE" w:rsidRPr="0079584E" w:rsidRDefault="001519AE" w:rsidP="0079584E">
      <w:pPr>
        <w:pStyle w:val="2"/>
        <w:jc w:val="center"/>
        <w:rPr>
          <w:rFonts w:ascii="Times New Roman" w:hAnsi="Times New Roman" w:cs="Times New Roman"/>
          <w:b w:val="0"/>
          <w:bCs w:val="0"/>
          <w:color w:val="auto"/>
          <w:sz w:val="24"/>
          <w:szCs w:val="24"/>
        </w:rPr>
      </w:pPr>
      <w:bookmarkStart w:id="5" w:name="_Toc75439889"/>
      <w:r w:rsidRPr="0079584E">
        <w:rPr>
          <w:rFonts w:ascii="Times New Roman" w:hAnsi="Times New Roman" w:cs="Times New Roman"/>
          <w:color w:val="auto"/>
          <w:sz w:val="24"/>
          <w:szCs w:val="24"/>
        </w:rPr>
        <w:t>2.2.</w:t>
      </w:r>
      <w:r w:rsidR="006714CF" w:rsidRPr="0079584E">
        <w:rPr>
          <w:rFonts w:ascii="Times New Roman" w:hAnsi="Times New Roman" w:cs="Times New Roman"/>
          <w:color w:val="auto"/>
          <w:sz w:val="24"/>
          <w:szCs w:val="24"/>
        </w:rPr>
        <w:t>СОЗДАНИЕ ХУДОЖЕСТВЕННОГО ОБРАЗА. ЭТАПЫ ТВОРЧЕСКОГО ПРОЦЕССА</w:t>
      </w:r>
      <w:bookmarkEnd w:id="5"/>
    </w:p>
    <w:p w:rsidR="006714CF" w:rsidRPr="006714CF" w:rsidRDefault="006714CF" w:rsidP="00185E21">
      <w:pPr>
        <w:autoSpaceDE w:val="0"/>
        <w:autoSpaceDN w:val="0"/>
        <w:adjustRightInd w:val="0"/>
        <w:spacing w:after="0" w:line="240" w:lineRule="auto"/>
        <w:ind w:left="-1134"/>
        <w:jc w:val="center"/>
        <w:rPr>
          <w:rFonts w:ascii="Times New Roman" w:hAnsi="Times New Roman" w:cs="Calibri"/>
          <w:sz w:val="24"/>
          <w:szCs w:val="24"/>
        </w:rPr>
      </w:pP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Художественный образ любого инструментального произведения складывается в результате соединения различных выразительных средств, из которых каждое выполняет специ</w:t>
      </w:r>
      <w:r w:rsidR="0028367B" w:rsidRPr="00185E21">
        <w:rPr>
          <w:rFonts w:ascii="Times New Roman" w:hAnsi="Times New Roman" w:cs="Times New Roman CYR"/>
          <w:sz w:val="28"/>
          <w:szCs w:val="28"/>
        </w:rPr>
        <w:t>фическую роль. В музыкальных произведениях инструменталистов - солистов, вокалистов или коллективов аккомпанемент является</w:t>
      </w:r>
      <w:r w:rsidR="001519AE" w:rsidRPr="00185E21">
        <w:rPr>
          <w:rFonts w:ascii="Times New Roman" w:hAnsi="Times New Roman" w:cs="Times New Roman CYR"/>
          <w:sz w:val="28"/>
          <w:szCs w:val="28"/>
        </w:rPr>
        <w:t xml:space="preserve"> частью музыкального произведения, представляет собой комплекс выразительных средств, таких как темп, агогика, динамика, фразировка, штрихи и т.д..Эта сложная организация представляет собой смысловое единство, тр</w:t>
      </w:r>
      <w:r w:rsidR="0028367B" w:rsidRPr="00185E21">
        <w:rPr>
          <w:rFonts w:ascii="Times New Roman" w:hAnsi="Times New Roman" w:cs="Times New Roman CYR"/>
          <w:sz w:val="28"/>
          <w:szCs w:val="28"/>
        </w:rPr>
        <w:t xml:space="preserve">ебующее особого художественного </w:t>
      </w:r>
      <w:r w:rsidR="001519AE" w:rsidRPr="00185E21">
        <w:rPr>
          <w:rFonts w:ascii="Times New Roman" w:hAnsi="Times New Roman" w:cs="Times New Roman CYR"/>
          <w:sz w:val="28"/>
          <w:szCs w:val="28"/>
        </w:rPr>
        <w:t>исполнительского решения. Ознакомившись с творчеством композитора и особеннос</w:t>
      </w:r>
      <w:r w:rsidR="0028367B" w:rsidRPr="00185E21">
        <w:rPr>
          <w:rFonts w:ascii="Times New Roman" w:hAnsi="Times New Roman" w:cs="Times New Roman CYR"/>
          <w:sz w:val="28"/>
          <w:szCs w:val="28"/>
        </w:rPr>
        <w:t xml:space="preserve">тями его стилистики, </w:t>
      </w:r>
      <w:r w:rsidR="001519AE" w:rsidRPr="00185E21">
        <w:rPr>
          <w:rFonts w:ascii="Times New Roman" w:hAnsi="Times New Roman" w:cs="Times New Roman CYR"/>
          <w:sz w:val="28"/>
          <w:szCs w:val="28"/>
        </w:rPr>
        <w:t>а также со своеобразием эпохи, в которую было создано сочинение, необходимо глубже проникнуться в содержание произведения, постараться как можно точнее воссоздать замысел автора и выявить основные черты художественного образа. Поэтому пианист-концертмейстер, работая с солистом, должен мобилизовать свои профессиональные навыки для раскрытия авторского замысла, суметь найти необходимые выразительные исполнительские средс</w:t>
      </w:r>
      <w:r w:rsidR="0028367B" w:rsidRPr="00185E21">
        <w:rPr>
          <w:rFonts w:ascii="Times New Roman" w:hAnsi="Times New Roman" w:cs="Times New Roman CYR"/>
          <w:sz w:val="28"/>
          <w:szCs w:val="28"/>
        </w:rPr>
        <w:t>тва, осуществить творческую про</w:t>
      </w:r>
      <w:r w:rsidR="001519AE" w:rsidRPr="00185E21">
        <w:rPr>
          <w:rFonts w:ascii="Times New Roman" w:hAnsi="Times New Roman" w:cs="Times New Roman CYR"/>
          <w:sz w:val="28"/>
          <w:szCs w:val="28"/>
        </w:rPr>
        <w:t>работку нотного текста, создать индивидуальную исполнительскую концепцию, трактовку произведения, адекватную намерениям композитора и установить благоприятный контакт с солистом.</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Выявляя особенности при передаче художественного образа, концертмейстер обосновывает собственную трактовку образа, возможность его воплощения в исполнение солиста. Поэтому важной частью работы концертмейстера является обоснование используемых им(концертмейстером) приёмов. Необходимо сделать акцент на разнообразии жестов, способах аккомпаниаторской передачи солисту связи между фразами и частями, а также показе главной и второстепенных кульминаций.</w:t>
      </w:r>
    </w:p>
    <w:p w:rsidR="0079341D" w:rsidRPr="00185E21" w:rsidRDefault="006714CF" w:rsidP="006714CF">
      <w:pPr>
        <w:autoSpaceDE w:val="0"/>
        <w:autoSpaceDN w:val="0"/>
        <w:adjustRightInd w:val="0"/>
        <w:spacing w:after="0" w:line="240" w:lineRule="auto"/>
        <w:ind w:left="-1134"/>
        <w:jc w:val="both"/>
        <w:rPr>
          <w:rFonts w:ascii="Times New Roman" w:hAnsi="Times New Roman"/>
          <w:sz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Деятельность  концертмейстер</w:t>
      </w:r>
      <w:r w:rsidR="0028367B" w:rsidRPr="00185E21">
        <w:rPr>
          <w:rFonts w:ascii="Times New Roman" w:hAnsi="Times New Roman" w:cs="Times New Roman CYR"/>
          <w:sz w:val="28"/>
          <w:szCs w:val="28"/>
        </w:rPr>
        <w:t>а</w:t>
      </w:r>
      <w:r w:rsidR="001519AE" w:rsidRPr="00185E21">
        <w:rPr>
          <w:rFonts w:ascii="Times New Roman" w:hAnsi="Times New Roman" w:cs="Times New Roman CYR"/>
          <w:sz w:val="28"/>
          <w:szCs w:val="28"/>
        </w:rPr>
        <w:t xml:space="preserve"> требует от пианиста применение многосторонних знаний и умений по курсам гармонии, полифонии, истории музыки, анализа музыкальных произведений, педагогики, методики фортепиано в их взаимосвязи. Творчества не бывает без познания, а познание, в свою очередь, требует к себе творческого отношения. Творческая активность определяет и напряжённость, и динамику процесса познания, выступает как единство чувственно-практической и теоретической форм деятельности, причём наиболее высокого уровня этих форм.</w:t>
      </w:r>
    </w:p>
    <w:p w:rsidR="001519AE" w:rsidRPr="00185E21" w:rsidRDefault="006714CF" w:rsidP="006714CF">
      <w:pPr>
        <w:autoSpaceDE w:val="0"/>
        <w:autoSpaceDN w:val="0"/>
        <w:adjustRightInd w:val="0"/>
        <w:spacing w:after="0" w:line="240" w:lineRule="auto"/>
        <w:ind w:left="-1134"/>
        <w:jc w:val="both"/>
        <w:rPr>
          <w:rFonts w:ascii="Times New Roman" w:hAnsi="Times New Roman" w:cs="Times New Roman"/>
          <w:sz w:val="28"/>
          <w:szCs w:val="28"/>
        </w:rPr>
      </w:pPr>
      <w:r>
        <w:rPr>
          <w:rFonts w:ascii="Times New Roman" w:hAnsi="Times New Roman" w:cs="Times New Roman CYR"/>
          <w:sz w:val="28"/>
          <w:szCs w:val="28"/>
        </w:rPr>
        <w:t xml:space="preserve">     </w:t>
      </w:r>
      <w:r w:rsidR="001519AE" w:rsidRPr="00185E21">
        <w:rPr>
          <w:rFonts w:ascii="Times New Roman" w:hAnsi="Times New Roman" w:cs="Times New Roman CYR"/>
          <w:sz w:val="28"/>
          <w:szCs w:val="28"/>
        </w:rPr>
        <w:t xml:space="preserve">Основу живого образного восприятия создаёт то обстоятельство, что  в художественном образе любого инструментального произведения потенциально существует индивидуально неповторимое сочетание эмоций и чувств. Исследуя психологические особенности музыкального восприятия, Б.М.Теплов отмечал, что </w:t>
      </w:r>
      <w:r w:rsidR="001519AE" w:rsidRPr="00185E21">
        <w:rPr>
          <w:rFonts w:ascii="Times New Roman" w:hAnsi="Times New Roman" w:cs="Times New Roman"/>
          <w:sz w:val="28"/>
          <w:szCs w:val="28"/>
        </w:rPr>
        <w:t>«</w:t>
      </w:r>
      <w:r w:rsidR="001519AE" w:rsidRPr="00185E21">
        <w:rPr>
          <w:rFonts w:ascii="Times New Roman" w:hAnsi="Times New Roman" w:cs="Times New Roman CYR"/>
          <w:sz w:val="28"/>
          <w:szCs w:val="28"/>
        </w:rPr>
        <w:t>Восприятие музыки идёт через эмоции. Художественно-творческое сознание способно, с одной стороны, ощущать большую полноту чувств, а с другой, чётко градировать каждую</w:t>
      </w:r>
      <w:r w:rsidR="00FC0F69" w:rsidRPr="00185E21">
        <w:rPr>
          <w:rFonts w:ascii="Times New Roman" w:hAnsi="Times New Roman" w:cs="Times New Roman CYR"/>
          <w:sz w:val="28"/>
          <w:szCs w:val="28"/>
        </w:rPr>
        <w:t xml:space="preserve"> эмоцию; познание творческой личности тесно связано с осмыслением и обобщением эмоций». Теплов Б.М.  так же подчёркивал, что восприятие музыки эмоцией не кончается – «…через эмоции мы познаём мир. Музыка есть эмоциональное познание». </w:t>
      </w:r>
      <w:r w:rsidR="00FC0F69" w:rsidRPr="00185E21">
        <w:rPr>
          <w:rFonts w:ascii="Times New Roman" w:hAnsi="Times New Roman" w:cs="Times New Roman CYR"/>
          <w:sz w:val="28"/>
          <w:szCs w:val="28"/>
        </w:rPr>
        <w:lastRenderedPageBreak/>
        <w:t>Такое познание становится возможным лишь в результате особого типа мышления, связанного со способностью музыканта воплощать эмоции в музыкальные звуки.</w:t>
      </w:r>
    </w:p>
    <w:p w:rsidR="00B3263E" w:rsidRPr="00185E21" w:rsidRDefault="006714CF" w:rsidP="006714CF">
      <w:pPr>
        <w:spacing w:after="0" w:line="240" w:lineRule="auto"/>
        <w:ind w:left="-1134"/>
        <w:jc w:val="both"/>
        <w:rPr>
          <w:rFonts w:ascii="Times New Roman" w:hAnsi="Times New Roman"/>
          <w:sz w:val="28"/>
        </w:rPr>
      </w:pPr>
      <w:r>
        <w:rPr>
          <w:rFonts w:ascii="Times New Roman" w:hAnsi="Times New Roman"/>
          <w:sz w:val="28"/>
        </w:rPr>
        <w:t xml:space="preserve">     </w:t>
      </w:r>
      <w:r w:rsidR="00FC0F69" w:rsidRPr="00185E21">
        <w:rPr>
          <w:rFonts w:ascii="Times New Roman" w:hAnsi="Times New Roman"/>
          <w:sz w:val="28"/>
        </w:rPr>
        <w:t>В своей книге «Методика обучения игре на фортепиано»</w:t>
      </w:r>
      <w:r w:rsidR="00D345D2" w:rsidRPr="00185E21">
        <w:rPr>
          <w:rFonts w:ascii="Times New Roman" w:hAnsi="Times New Roman"/>
          <w:sz w:val="28"/>
        </w:rPr>
        <w:t xml:space="preserve"> А.Д.Алексеев пишет: «Правдивое воссоздание художественного образа предполагает не только верность авторскому тексту, но и эмоциональную насыщенность исполнения. Безжизненная игра, не согретая теплотой эмоционального чувства, не увлекает слушателя. Более всего…увеличивается степень выразительности искусства степенью искренности художника. Необходимо поэтому, чтобы исполитель не только тщательно изучил произведение, но и внутренне «пережил» его, глубоко сроднился с ним и почувствовал его красоту».</w:t>
      </w:r>
    </w:p>
    <w:p w:rsidR="00D345D2" w:rsidRPr="00185E21" w:rsidRDefault="006714CF" w:rsidP="006714CF">
      <w:pPr>
        <w:spacing w:after="0" w:line="240" w:lineRule="auto"/>
        <w:ind w:left="-1134"/>
        <w:jc w:val="both"/>
        <w:rPr>
          <w:rFonts w:ascii="Times New Roman" w:hAnsi="Times New Roman"/>
          <w:sz w:val="28"/>
        </w:rPr>
      </w:pPr>
      <w:r>
        <w:rPr>
          <w:rFonts w:ascii="Times New Roman" w:hAnsi="Times New Roman"/>
          <w:sz w:val="28"/>
        </w:rPr>
        <w:t xml:space="preserve">     </w:t>
      </w:r>
      <w:r w:rsidR="00AA3B6B" w:rsidRPr="00185E21">
        <w:rPr>
          <w:rFonts w:ascii="Times New Roman" w:hAnsi="Times New Roman"/>
          <w:sz w:val="28"/>
        </w:rPr>
        <w:t>Важнейшей задачей</w:t>
      </w:r>
      <w:r w:rsidR="00D345D2" w:rsidRPr="00185E21">
        <w:rPr>
          <w:rFonts w:ascii="Times New Roman" w:hAnsi="Times New Roman"/>
          <w:sz w:val="28"/>
        </w:rPr>
        <w:t xml:space="preserve"> исполнителя является выявление самых существенных черт художественного образа, которые должны быть раскрыты особенно рельефно, выпукло, заострённо. И притом настолько естественно, в такой художественно убедительной форме</w:t>
      </w:r>
      <w:r w:rsidR="00AA3B6B" w:rsidRPr="00185E21">
        <w:rPr>
          <w:rFonts w:ascii="Times New Roman" w:hAnsi="Times New Roman"/>
          <w:sz w:val="28"/>
        </w:rPr>
        <w:t>, чтобы слушателю не казалось, что они ему навязыв</w:t>
      </w:r>
      <w:r w:rsidR="00EE49B9" w:rsidRPr="00185E21">
        <w:rPr>
          <w:rFonts w:ascii="Times New Roman" w:hAnsi="Times New Roman"/>
          <w:sz w:val="28"/>
        </w:rPr>
        <w:t>а</w:t>
      </w:r>
      <w:r w:rsidR="00AA3B6B" w:rsidRPr="00185E21">
        <w:rPr>
          <w:rFonts w:ascii="Times New Roman" w:hAnsi="Times New Roman"/>
          <w:sz w:val="28"/>
        </w:rPr>
        <w:t>ются.</w:t>
      </w:r>
    </w:p>
    <w:p w:rsidR="0057653E" w:rsidRPr="00185E21" w:rsidRDefault="0057653E" w:rsidP="006714CF">
      <w:pPr>
        <w:spacing w:after="0" w:line="240" w:lineRule="auto"/>
        <w:ind w:left="-1134"/>
        <w:jc w:val="both"/>
        <w:rPr>
          <w:rFonts w:ascii="Times New Roman" w:hAnsi="Times New Roman"/>
          <w:sz w:val="28"/>
        </w:rPr>
      </w:pPr>
      <w:r w:rsidRPr="00185E21">
        <w:rPr>
          <w:rFonts w:ascii="Times New Roman" w:hAnsi="Times New Roman"/>
          <w:sz w:val="28"/>
        </w:rPr>
        <w:t>Рассмотрим этапы творческого процесса в создании художественного образа.  Любой творческий процесс можно условно разделить на этапы:</w:t>
      </w:r>
    </w:p>
    <w:p w:rsidR="0057653E" w:rsidRPr="00185E21" w:rsidRDefault="0057653E" w:rsidP="006714CF">
      <w:pPr>
        <w:spacing w:after="0" w:line="240" w:lineRule="auto"/>
        <w:ind w:left="-1134"/>
        <w:jc w:val="both"/>
        <w:rPr>
          <w:rFonts w:ascii="Times New Roman" w:hAnsi="Times New Roman"/>
          <w:sz w:val="28"/>
        </w:rPr>
      </w:pPr>
      <w:r w:rsidRPr="00185E21">
        <w:rPr>
          <w:rFonts w:ascii="Times New Roman" w:hAnsi="Times New Roman"/>
          <w:sz w:val="28"/>
        </w:rPr>
        <w:t>- умение видеть проблему;</w:t>
      </w:r>
    </w:p>
    <w:p w:rsidR="0057653E" w:rsidRPr="00185E21" w:rsidRDefault="0057653E" w:rsidP="006714CF">
      <w:pPr>
        <w:spacing w:after="0" w:line="240" w:lineRule="auto"/>
        <w:ind w:left="-1134"/>
        <w:jc w:val="both"/>
        <w:rPr>
          <w:rFonts w:ascii="Times New Roman" w:hAnsi="Times New Roman"/>
          <w:sz w:val="28"/>
        </w:rPr>
      </w:pPr>
      <w:r w:rsidRPr="00185E21">
        <w:rPr>
          <w:rFonts w:ascii="Times New Roman" w:hAnsi="Times New Roman"/>
          <w:sz w:val="28"/>
        </w:rPr>
        <w:t>- способность мобилизовать личный и общественный опыт для определения путей и способов решения задач;</w:t>
      </w:r>
    </w:p>
    <w:p w:rsidR="0057653E" w:rsidRPr="00185E21" w:rsidRDefault="0057653E" w:rsidP="006714CF">
      <w:pPr>
        <w:spacing w:after="0" w:line="240" w:lineRule="auto"/>
        <w:ind w:left="-1134"/>
        <w:jc w:val="both"/>
        <w:rPr>
          <w:rFonts w:ascii="Times New Roman" w:hAnsi="Times New Roman"/>
          <w:sz w:val="28"/>
        </w:rPr>
      </w:pPr>
      <w:r w:rsidRPr="00185E21">
        <w:rPr>
          <w:rFonts w:ascii="Times New Roman" w:hAnsi="Times New Roman"/>
          <w:sz w:val="28"/>
        </w:rPr>
        <w:t>- воплощение и оформление возникших мыслей – образов в виде логических, предметных структур создания художественного произведения.</w:t>
      </w:r>
    </w:p>
    <w:p w:rsidR="00EE49B9" w:rsidRPr="00185E21" w:rsidRDefault="006714CF" w:rsidP="006714CF">
      <w:pPr>
        <w:spacing w:after="0" w:line="240" w:lineRule="auto"/>
        <w:ind w:left="-1134"/>
        <w:jc w:val="both"/>
        <w:rPr>
          <w:rFonts w:ascii="Times New Roman" w:hAnsi="Times New Roman"/>
          <w:sz w:val="28"/>
        </w:rPr>
      </w:pPr>
      <w:r>
        <w:rPr>
          <w:rFonts w:ascii="Times New Roman" w:hAnsi="Times New Roman"/>
          <w:sz w:val="28"/>
        </w:rPr>
        <w:t xml:space="preserve">     </w:t>
      </w:r>
      <w:r w:rsidR="00EE49B9" w:rsidRPr="00185E21">
        <w:rPr>
          <w:rFonts w:ascii="Times New Roman" w:hAnsi="Times New Roman"/>
          <w:sz w:val="28"/>
        </w:rPr>
        <w:t>Концертмейстер, являясь представителем исполнительского искусства и фортепианной педагогики, анализируя свой творческий опыт, особый акцент делает на первоначальные этапы творчества – зарождение замысла. В художественном творчестве замысел является необходимым условием создания художественного произведения.</w:t>
      </w:r>
    </w:p>
    <w:p w:rsidR="00EE49B9" w:rsidRPr="00185E21" w:rsidRDefault="00EE49B9" w:rsidP="006714CF">
      <w:pPr>
        <w:spacing w:after="0" w:line="240" w:lineRule="auto"/>
        <w:ind w:left="-1134"/>
        <w:jc w:val="both"/>
        <w:rPr>
          <w:rFonts w:ascii="Times New Roman" w:hAnsi="Times New Roman"/>
          <w:sz w:val="28"/>
        </w:rPr>
      </w:pPr>
      <w:r w:rsidRPr="00185E21">
        <w:rPr>
          <w:rFonts w:ascii="Times New Roman" w:hAnsi="Times New Roman"/>
          <w:sz w:val="28"/>
        </w:rPr>
        <w:t>Становление художественного образа на всех этапах музыкального исполнительства связано с чувствами и эмоциями. Следует отметить также многозначность художественного образа, что даёт возможность создавать различные исполнительские трактовки.</w:t>
      </w:r>
    </w:p>
    <w:p w:rsidR="00B8231B" w:rsidRPr="00185E21" w:rsidRDefault="006714CF" w:rsidP="006714CF">
      <w:pPr>
        <w:spacing w:after="0" w:line="240" w:lineRule="auto"/>
        <w:ind w:left="-1134"/>
        <w:jc w:val="both"/>
        <w:rPr>
          <w:rFonts w:ascii="Times New Roman" w:hAnsi="Times New Roman"/>
          <w:sz w:val="28"/>
        </w:rPr>
      </w:pPr>
      <w:r>
        <w:rPr>
          <w:rFonts w:ascii="Times New Roman" w:hAnsi="Times New Roman"/>
          <w:sz w:val="28"/>
        </w:rPr>
        <w:t xml:space="preserve">     </w:t>
      </w:r>
      <w:r w:rsidR="00EE49B9" w:rsidRPr="00185E21">
        <w:rPr>
          <w:rFonts w:ascii="Times New Roman" w:hAnsi="Times New Roman"/>
          <w:sz w:val="28"/>
        </w:rPr>
        <w:t xml:space="preserve">Художественный образ </w:t>
      </w:r>
      <w:r w:rsidR="00B8231B" w:rsidRPr="00185E21">
        <w:rPr>
          <w:rFonts w:ascii="Times New Roman" w:hAnsi="Times New Roman"/>
          <w:sz w:val="28"/>
        </w:rPr>
        <w:t>основывается на наличии общего представления, что подтверждает важность развития творческого восприятия музыки, которое прямо влияет на формирование музыкально-слуховых представлений исполнителя.Музыкально-слуховые представления, содержащие элемент обобщения, являются стимулом и основой действия за инструментом. Без них не возможен не только охват содержания музыкального произведения (создание исполнительской трактовки), но и вообще музыкальное познание.</w:t>
      </w:r>
    </w:p>
    <w:p w:rsidR="00B8231B" w:rsidRDefault="006714CF" w:rsidP="006714CF">
      <w:pPr>
        <w:spacing w:after="0" w:line="240" w:lineRule="auto"/>
        <w:ind w:left="-1134"/>
        <w:jc w:val="both"/>
        <w:rPr>
          <w:rFonts w:ascii="Times New Roman" w:hAnsi="Times New Roman"/>
          <w:sz w:val="28"/>
        </w:rPr>
      </w:pPr>
      <w:r>
        <w:rPr>
          <w:rFonts w:ascii="Times New Roman" w:hAnsi="Times New Roman"/>
          <w:sz w:val="28"/>
        </w:rPr>
        <w:t xml:space="preserve">     </w:t>
      </w:r>
      <w:r w:rsidR="00B8231B" w:rsidRPr="00185E21">
        <w:rPr>
          <w:rFonts w:ascii="Times New Roman" w:hAnsi="Times New Roman"/>
          <w:sz w:val="28"/>
        </w:rPr>
        <w:t>Концертмейстер выполняет как бы две фун</w:t>
      </w:r>
      <w:r w:rsidR="00430B5B" w:rsidRPr="00185E21">
        <w:rPr>
          <w:rFonts w:ascii="Times New Roman" w:hAnsi="Times New Roman"/>
          <w:sz w:val="28"/>
        </w:rPr>
        <w:t xml:space="preserve">кции, решает две задачи: является аккомпаниатором и, одновременно, </w:t>
      </w:r>
      <w:r w:rsidR="00B8231B" w:rsidRPr="00185E21">
        <w:rPr>
          <w:rFonts w:ascii="Times New Roman" w:hAnsi="Times New Roman"/>
          <w:sz w:val="28"/>
        </w:rPr>
        <w:t>берёт на себя обязательство помогать солисту. В данном случае создание художественного образа будет зависеть в большей мере от пианиста. Поэтому, главной целью концертмейстера, да и вообще музыканта, должно стать художественное исполнение произведения.</w:t>
      </w:r>
    </w:p>
    <w:p w:rsidR="00CC6B3F" w:rsidRDefault="00CC6B3F" w:rsidP="002D66AA">
      <w:pPr>
        <w:spacing w:after="0" w:line="240" w:lineRule="auto"/>
        <w:jc w:val="both"/>
        <w:rPr>
          <w:rFonts w:ascii="Times New Roman" w:hAnsi="Times New Roman"/>
          <w:sz w:val="28"/>
        </w:rPr>
      </w:pPr>
    </w:p>
    <w:p w:rsidR="00CC6B3F" w:rsidRPr="00185E21" w:rsidRDefault="00CC6B3F" w:rsidP="006714CF">
      <w:pPr>
        <w:spacing w:after="0" w:line="240" w:lineRule="auto"/>
        <w:ind w:left="-1134"/>
        <w:jc w:val="both"/>
        <w:rPr>
          <w:rFonts w:ascii="Times New Roman" w:hAnsi="Times New Roman"/>
          <w:sz w:val="28"/>
        </w:rPr>
      </w:pPr>
    </w:p>
    <w:p w:rsidR="001417BF" w:rsidRPr="0079584E" w:rsidRDefault="00430B5B" w:rsidP="0079584E">
      <w:pPr>
        <w:pStyle w:val="2"/>
        <w:jc w:val="center"/>
        <w:rPr>
          <w:rFonts w:ascii="Times New Roman" w:hAnsi="Times New Roman" w:cs="Times New Roman"/>
          <w:b w:val="0"/>
          <w:color w:val="auto"/>
          <w:sz w:val="24"/>
          <w:szCs w:val="24"/>
        </w:rPr>
      </w:pPr>
      <w:bookmarkStart w:id="6" w:name="_Toc75439890"/>
      <w:r w:rsidRPr="0079584E">
        <w:rPr>
          <w:rFonts w:ascii="Times New Roman" w:hAnsi="Times New Roman" w:cs="Times New Roman"/>
          <w:color w:val="auto"/>
          <w:sz w:val="24"/>
          <w:szCs w:val="24"/>
        </w:rPr>
        <w:t xml:space="preserve">2.3. </w:t>
      </w:r>
      <w:r w:rsidR="00774791" w:rsidRPr="0079584E">
        <w:rPr>
          <w:rFonts w:ascii="Times New Roman" w:hAnsi="Times New Roman" w:cs="Times New Roman"/>
          <w:color w:val="auto"/>
          <w:sz w:val="24"/>
          <w:szCs w:val="24"/>
        </w:rPr>
        <w:t>СРЕДСТВА МУЗЫКАЛЬНОЙ ВЫРАЗИТЕЛЬНОСТИ,</w:t>
      </w:r>
      <w:bookmarkEnd w:id="6"/>
    </w:p>
    <w:p w:rsidR="00430B5B" w:rsidRPr="0079584E" w:rsidRDefault="00774791" w:rsidP="0079584E">
      <w:pPr>
        <w:pStyle w:val="2"/>
        <w:jc w:val="center"/>
        <w:rPr>
          <w:rFonts w:ascii="Times New Roman" w:hAnsi="Times New Roman" w:cs="Times New Roman"/>
          <w:b w:val="0"/>
          <w:color w:val="auto"/>
          <w:sz w:val="24"/>
          <w:szCs w:val="24"/>
        </w:rPr>
      </w:pPr>
      <w:bookmarkStart w:id="7" w:name="_Toc75439891"/>
      <w:r w:rsidRPr="0079584E">
        <w:rPr>
          <w:rFonts w:ascii="Times New Roman" w:hAnsi="Times New Roman" w:cs="Times New Roman"/>
          <w:color w:val="auto"/>
          <w:sz w:val="24"/>
          <w:szCs w:val="24"/>
        </w:rPr>
        <w:t>ИСПОЛЬЗУЕМЫЕ ПРИ СОЗДАНИИ ХУДОЖЕСТВЕННОГО ОБРАЗА</w:t>
      </w:r>
      <w:bookmarkEnd w:id="7"/>
    </w:p>
    <w:p w:rsidR="00774791" w:rsidRPr="0079584E" w:rsidRDefault="00774791" w:rsidP="0079584E">
      <w:pPr>
        <w:pStyle w:val="2"/>
        <w:jc w:val="center"/>
        <w:rPr>
          <w:rFonts w:ascii="Times New Roman" w:hAnsi="Times New Roman" w:cs="Times New Roman CYR"/>
          <w:color w:val="auto"/>
          <w:sz w:val="28"/>
          <w:szCs w:val="28"/>
        </w:rPr>
      </w:pPr>
    </w:p>
    <w:p w:rsidR="00430B5B" w:rsidRDefault="004D6EAB" w:rsidP="0025779C">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sz w:val="28"/>
        </w:rPr>
        <w:t xml:space="preserve">     </w:t>
      </w:r>
      <w:r w:rsidR="00430B5B" w:rsidRPr="00185E21">
        <w:rPr>
          <w:rFonts w:ascii="Times New Roman" w:hAnsi="Times New Roman"/>
          <w:sz w:val="28"/>
        </w:rPr>
        <w:t>Х</w:t>
      </w:r>
      <w:r w:rsidR="0002398E" w:rsidRPr="00185E21">
        <w:rPr>
          <w:rFonts w:ascii="Times New Roman" w:hAnsi="Times New Roman"/>
          <w:sz w:val="28"/>
        </w:rPr>
        <w:t>удожественный образ</w:t>
      </w:r>
      <w:r w:rsidR="00430B5B" w:rsidRPr="00185E21">
        <w:rPr>
          <w:rFonts w:ascii="Times New Roman" w:hAnsi="Times New Roman"/>
          <w:sz w:val="28"/>
        </w:rPr>
        <w:t xml:space="preserve"> складывается из различных </w:t>
      </w:r>
      <w:r w:rsidR="00430B5B" w:rsidRPr="00185E21">
        <w:rPr>
          <w:rFonts w:ascii="Times New Roman" w:hAnsi="Times New Roman" w:cs="Times New Roman"/>
          <w:sz w:val="28"/>
          <w:szCs w:val="28"/>
        </w:rPr>
        <w:t xml:space="preserve"> с</w:t>
      </w:r>
      <w:r w:rsidR="00430B5B" w:rsidRPr="00185E21">
        <w:rPr>
          <w:rFonts w:ascii="Times New Roman" w:hAnsi="Times New Roman" w:cs="Times New Roman CYR"/>
          <w:sz w:val="28"/>
          <w:szCs w:val="28"/>
        </w:rPr>
        <w:t xml:space="preserve">редств музыкальной выразительности, будь то мелодия, </w:t>
      </w:r>
      <w:r w:rsidR="0002398E" w:rsidRPr="00185E21">
        <w:rPr>
          <w:rFonts w:ascii="Times New Roman" w:hAnsi="Times New Roman" w:cs="Times New Roman CYR"/>
          <w:sz w:val="28"/>
          <w:szCs w:val="28"/>
        </w:rPr>
        <w:t xml:space="preserve">ритмо </w:t>
      </w:r>
      <w:r w:rsidR="00430B5B" w:rsidRPr="00185E21">
        <w:rPr>
          <w:rFonts w:ascii="Times New Roman" w:hAnsi="Times New Roman" w:cs="Times New Roman CYR"/>
          <w:sz w:val="28"/>
          <w:szCs w:val="28"/>
        </w:rPr>
        <w:t>-</w:t>
      </w:r>
      <w:r w:rsidR="0002398E" w:rsidRPr="00185E21">
        <w:rPr>
          <w:rFonts w:ascii="Times New Roman" w:hAnsi="Times New Roman" w:cs="Times New Roman CYR"/>
          <w:sz w:val="28"/>
          <w:szCs w:val="28"/>
        </w:rPr>
        <w:t xml:space="preserve"> </w:t>
      </w:r>
      <w:r w:rsidR="00430B5B" w:rsidRPr="00185E21">
        <w:rPr>
          <w:rFonts w:ascii="Times New Roman" w:hAnsi="Times New Roman" w:cs="Times New Roman CYR"/>
          <w:sz w:val="28"/>
          <w:szCs w:val="28"/>
        </w:rPr>
        <w:t>гармоническая опора, дыхание, пульс в музыке.</w:t>
      </w:r>
      <w:r w:rsidR="000F262A" w:rsidRPr="00185E21">
        <w:rPr>
          <w:rFonts w:ascii="Times New Roman" w:hAnsi="Times New Roman" w:cs="Times New Roman CYR"/>
          <w:sz w:val="28"/>
          <w:szCs w:val="28"/>
        </w:rPr>
        <w:t xml:space="preserve"> Ср</w:t>
      </w:r>
      <w:r w:rsidR="00007A92" w:rsidRPr="00185E21">
        <w:rPr>
          <w:rFonts w:ascii="Times New Roman" w:hAnsi="Times New Roman" w:cs="Times New Roman CYR"/>
          <w:sz w:val="28"/>
          <w:szCs w:val="28"/>
        </w:rPr>
        <w:t xml:space="preserve">еди них </w:t>
      </w:r>
      <w:r w:rsidR="00007A92" w:rsidRPr="0025779C">
        <w:rPr>
          <w:rFonts w:ascii="Times New Roman" w:hAnsi="Times New Roman" w:cs="Times New Roman CYR"/>
          <w:b/>
          <w:sz w:val="28"/>
          <w:szCs w:val="28"/>
        </w:rPr>
        <w:t>мелодия</w:t>
      </w:r>
      <w:r w:rsidR="00007A92" w:rsidRPr="00185E21">
        <w:rPr>
          <w:rFonts w:ascii="Times New Roman" w:hAnsi="Times New Roman" w:cs="Times New Roman CYR"/>
          <w:sz w:val="28"/>
          <w:szCs w:val="28"/>
        </w:rPr>
        <w:t xml:space="preserve"> </w:t>
      </w:r>
      <w:r w:rsidR="000F262A" w:rsidRPr="00185E21">
        <w:rPr>
          <w:rFonts w:ascii="Times New Roman" w:hAnsi="Times New Roman" w:cs="Times New Roman CYR"/>
          <w:sz w:val="28"/>
          <w:szCs w:val="28"/>
        </w:rPr>
        <w:t>в наибольшей степени свя</w:t>
      </w:r>
      <w:r w:rsidR="0025779C">
        <w:rPr>
          <w:rFonts w:ascii="Times New Roman" w:hAnsi="Times New Roman" w:cs="Times New Roman CYR"/>
          <w:sz w:val="28"/>
          <w:szCs w:val="28"/>
        </w:rPr>
        <w:t>зана с интонационным выражением, характеризующаяся звукодвижением.</w:t>
      </w:r>
    </w:p>
    <w:p w:rsidR="00EE5C40" w:rsidRDefault="00EE5C40" w:rsidP="0025779C">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Что же представляет из себя мелодия? Это то, что обычно часто называют мотивом. Часто можно услышать такие выражения «мотив песни», «любимый мотив», имея ввиду именно мелодию. Иначе можно сказать «одноголосный напев».Бывают мелодии инструментальные, но трудно воспроизводимые голосом.</w:t>
      </w:r>
    </w:p>
    <w:p w:rsidR="00EE5C40" w:rsidRDefault="00EE5C40" w:rsidP="0025779C">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Слушая любую мелодию, мы можем уловить, что она состоит из отдельных частей – более крупных и более мелких, подобно тому, как в нашем языке мысль может быть выражена в нескольких предложениях</w:t>
      </w:r>
      <w:r w:rsidR="006D781B">
        <w:rPr>
          <w:rFonts w:ascii="Times New Roman" w:hAnsi="Times New Roman" w:cs="Times New Roman CYR"/>
          <w:sz w:val="28"/>
          <w:szCs w:val="28"/>
        </w:rPr>
        <w:t xml:space="preserve">, каждое предложение состоит из слов, слово – из букв. Легче всего ощутить деление мелодии на крупные, относительно самостоятельные отрезки </w:t>
      </w:r>
      <w:r w:rsidR="006D781B" w:rsidRPr="006D781B">
        <w:rPr>
          <w:rFonts w:ascii="Times New Roman" w:hAnsi="Times New Roman" w:cs="Times New Roman CYR"/>
          <w:b/>
          <w:sz w:val="28"/>
          <w:szCs w:val="28"/>
        </w:rPr>
        <w:t>– музыкальные фразы</w:t>
      </w:r>
      <w:r w:rsidR="006D781B">
        <w:rPr>
          <w:rFonts w:ascii="Times New Roman" w:hAnsi="Times New Roman" w:cs="Times New Roman CYR"/>
          <w:sz w:val="28"/>
          <w:szCs w:val="28"/>
        </w:rPr>
        <w:t>, которые отделены друг от друга своего рода «знаками препинания». Чем выразительнее фразировка мелодии, то есть чем более чутко постигает исполнитель деление мелодии на фразы и смысл каждой из них, тем осмысленнее, проникновеннее звучит музыкальное произведение.</w:t>
      </w:r>
    </w:p>
    <w:p w:rsidR="001E2659" w:rsidRDefault="006D781B" w:rsidP="0025779C">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При помощи каких выразительных средств исполнитель имеет возможность по-разному фразировать мелодию, трактовать её в зависимости от своих предпочтений? Это мы можем увидеть в самой нотной записи. Так</w:t>
      </w:r>
      <w:r w:rsidR="006F06AB">
        <w:rPr>
          <w:rFonts w:ascii="Times New Roman" w:hAnsi="Times New Roman" w:cs="Times New Roman CYR"/>
          <w:sz w:val="28"/>
          <w:szCs w:val="28"/>
        </w:rPr>
        <w:t xml:space="preserve"> композитор указывает в нотах: </w:t>
      </w:r>
      <w:r w:rsidR="006F06AB">
        <w:rPr>
          <w:rFonts w:ascii="Times New Roman" w:hAnsi="Times New Roman" w:cs="Times New Roman CYR"/>
          <w:sz w:val="28"/>
          <w:szCs w:val="28"/>
          <w:lang w:val="en-US"/>
        </w:rPr>
        <w:t>p</w:t>
      </w:r>
      <w:r w:rsidR="001E2659">
        <w:rPr>
          <w:rFonts w:ascii="Times New Roman" w:hAnsi="Times New Roman" w:cs="Times New Roman CYR"/>
          <w:sz w:val="28"/>
          <w:szCs w:val="28"/>
        </w:rPr>
        <w:t xml:space="preserve"> (тих</w:t>
      </w:r>
      <w:r w:rsidR="006F06AB">
        <w:rPr>
          <w:rFonts w:ascii="Times New Roman" w:hAnsi="Times New Roman" w:cs="Times New Roman CYR"/>
          <w:sz w:val="28"/>
          <w:szCs w:val="28"/>
        </w:rPr>
        <w:t>о),</w:t>
      </w:r>
    </w:p>
    <w:p w:rsidR="006D781B" w:rsidRDefault="006F06AB" w:rsidP="0025779C">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Pr>
          <w:rFonts w:ascii="Times New Roman" w:hAnsi="Times New Roman" w:cs="Times New Roman CYR"/>
          <w:sz w:val="28"/>
          <w:szCs w:val="28"/>
          <w:lang w:val="en-US"/>
        </w:rPr>
        <w:t>f</w:t>
      </w:r>
      <w:r w:rsidRPr="006F06AB">
        <w:rPr>
          <w:rFonts w:ascii="Times New Roman" w:hAnsi="Times New Roman" w:cs="Times New Roman CYR"/>
          <w:sz w:val="28"/>
          <w:szCs w:val="28"/>
        </w:rPr>
        <w:t xml:space="preserve"> </w:t>
      </w:r>
      <w:r>
        <w:rPr>
          <w:rFonts w:ascii="Times New Roman" w:hAnsi="Times New Roman" w:cs="Times New Roman CYR"/>
          <w:sz w:val="28"/>
          <w:szCs w:val="28"/>
        </w:rPr>
        <w:t>(громко),</w:t>
      </w:r>
      <w:r w:rsidRPr="006F06AB">
        <w:rPr>
          <w:rFonts w:ascii="Times New Roman" w:hAnsi="Times New Roman" w:cs="Times New Roman CYR"/>
          <w:sz w:val="28"/>
          <w:szCs w:val="28"/>
        </w:rPr>
        <w:t xml:space="preserve"> </w:t>
      </w:r>
      <w:r>
        <w:rPr>
          <w:rFonts w:ascii="Times New Roman" w:hAnsi="Times New Roman" w:cs="Times New Roman CYR"/>
          <w:sz w:val="28"/>
          <w:szCs w:val="28"/>
          <w:lang w:val="en-US"/>
        </w:rPr>
        <w:t>crechendo</w:t>
      </w:r>
      <w:r w:rsidRPr="006F06AB">
        <w:rPr>
          <w:rFonts w:ascii="Times New Roman" w:hAnsi="Times New Roman" w:cs="Times New Roman CYR"/>
          <w:sz w:val="28"/>
          <w:szCs w:val="28"/>
        </w:rPr>
        <w:t xml:space="preserve"> </w:t>
      </w:r>
      <w:r>
        <w:rPr>
          <w:rFonts w:ascii="Times New Roman" w:hAnsi="Times New Roman" w:cs="Times New Roman CYR"/>
          <w:sz w:val="28"/>
          <w:szCs w:val="28"/>
        </w:rPr>
        <w:t>(постепенно усиливая силу звука),</w:t>
      </w:r>
      <w:r w:rsidRPr="006F06AB">
        <w:rPr>
          <w:rFonts w:ascii="Times New Roman" w:hAnsi="Times New Roman" w:cs="Times New Roman CYR"/>
          <w:sz w:val="28"/>
          <w:szCs w:val="28"/>
        </w:rPr>
        <w:t xml:space="preserve"> </w:t>
      </w:r>
      <w:r>
        <w:rPr>
          <w:rFonts w:ascii="Times New Roman" w:hAnsi="Times New Roman" w:cs="Times New Roman CYR"/>
          <w:sz w:val="28"/>
          <w:szCs w:val="28"/>
          <w:lang w:val="en-US"/>
        </w:rPr>
        <w:t>diminuendo</w:t>
      </w:r>
      <w:r>
        <w:rPr>
          <w:rFonts w:ascii="Times New Roman" w:hAnsi="Times New Roman" w:cs="Times New Roman CYR"/>
          <w:sz w:val="28"/>
          <w:szCs w:val="28"/>
        </w:rPr>
        <w:t xml:space="preserve"> (постепенно уменьшая силу звука)</w:t>
      </w:r>
      <w:r w:rsidRPr="006F06AB">
        <w:rPr>
          <w:rFonts w:ascii="Times New Roman" w:hAnsi="Times New Roman" w:cs="Times New Roman CYR"/>
          <w:sz w:val="28"/>
          <w:szCs w:val="28"/>
        </w:rPr>
        <w:t xml:space="preserve"> </w:t>
      </w:r>
      <w:r>
        <w:rPr>
          <w:rFonts w:ascii="Times New Roman" w:hAnsi="Times New Roman" w:cs="Times New Roman CYR"/>
          <w:sz w:val="28"/>
          <w:szCs w:val="28"/>
          <w:lang w:val="en-US"/>
        </w:rPr>
        <w:t>accelerando</w:t>
      </w:r>
      <w:r>
        <w:rPr>
          <w:rFonts w:ascii="Times New Roman" w:hAnsi="Times New Roman" w:cs="Times New Roman CYR"/>
          <w:sz w:val="28"/>
          <w:szCs w:val="28"/>
        </w:rPr>
        <w:t xml:space="preserve"> (ускоряя),</w:t>
      </w:r>
      <w:r w:rsidRPr="006F06AB">
        <w:rPr>
          <w:rFonts w:ascii="Times New Roman" w:hAnsi="Times New Roman" w:cs="Times New Roman CYR"/>
          <w:sz w:val="28"/>
          <w:szCs w:val="28"/>
        </w:rPr>
        <w:t xml:space="preserve"> </w:t>
      </w:r>
      <w:r>
        <w:rPr>
          <w:rFonts w:ascii="Times New Roman" w:hAnsi="Times New Roman" w:cs="Times New Roman CYR"/>
          <w:sz w:val="28"/>
          <w:szCs w:val="28"/>
          <w:lang w:val="en-US"/>
        </w:rPr>
        <w:t>ritenuto</w:t>
      </w:r>
      <w:r>
        <w:rPr>
          <w:rFonts w:ascii="Times New Roman" w:hAnsi="Times New Roman" w:cs="Times New Roman CYR"/>
          <w:sz w:val="28"/>
          <w:szCs w:val="28"/>
        </w:rPr>
        <w:t xml:space="preserve"> (замедляя),</w:t>
      </w:r>
      <w:r w:rsidRPr="006F06AB">
        <w:rPr>
          <w:rFonts w:ascii="Times New Roman" w:hAnsi="Times New Roman" w:cs="Times New Roman CYR"/>
          <w:sz w:val="28"/>
          <w:szCs w:val="28"/>
        </w:rPr>
        <w:t xml:space="preserve"> </w:t>
      </w:r>
      <w:r>
        <w:rPr>
          <w:rFonts w:ascii="Times New Roman" w:hAnsi="Times New Roman" w:cs="Times New Roman CYR"/>
          <w:sz w:val="28"/>
          <w:szCs w:val="28"/>
          <w:lang w:val="en-US"/>
        </w:rPr>
        <w:t>staccato</w:t>
      </w:r>
      <w:r w:rsidRPr="006F06AB">
        <w:rPr>
          <w:rFonts w:ascii="Times New Roman" w:hAnsi="Times New Roman" w:cs="Times New Roman CYR"/>
          <w:sz w:val="28"/>
          <w:szCs w:val="28"/>
        </w:rPr>
        <w:t xml:space="preserve"> </w:t>
      </w:r>
      <w:r>
        <w:rPr>
          <w:rFonts w:ascii="Times New Roman" w:hAnsi="Times New Roman" w:cs="Times New Roman CYR"/>
          <w:sz w:val="28"/>
          <w:szCs w:val="28"/>
        </w:rPr>
        <w:t>(отрывисто),</w:t>
      </w:r>
      <w:r>
        <w:rPr>
          <w:rFonts w:ascii="Times New Roman" w:hAnsi="Times New Roman" w:cs="Times New Roman CYR"/>
          <w:sz w:val="28"/>
          <w:szCs w:val="28"/>
          <w:lang w:val="en-US"/>
        </w:rPr>
        <w:t>legato</w:t>
      </w:r>
      <w:r>
        <w:rPr>
          <w:rFonts w:ascii="Times New Roman" w:hAnsi="Times New Roman" w:cs="Times New Roman CYR"/>
          <w:sz w:val="28"/>
          <w:szCs w:val="28"/>
        </w:rPr>
        <w:t xml:space="preserve"> (слитно) и т.д..</w:t>
      </w:r>
    </w:p>
    <w:p w:rsidR="001E2659" w:rsidRDefault="001E2659"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Однако, в нотах встречаются и такие обозначения как: с огнём, певуче, порывисто, задушевно и много других обозначений, которые не могут быть полностью зафиксированы композитором. Как же это почувствовать? И вот здесь мы понимаем, что характер исполнения музыки во многом определяется почти неуловимым колебанием ритма и силы звука. Поэтому на исполнителя (концертмейстера) ложится главная задача – правильно понять, проникнуть в содержание мелодии, её характер и воплотить это в исполнении.</w:t>
      </w:r>
    </w:p>
    <w:p w:rsidR="00791F44" w:rsidRDefault="00791F44"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В музыке важно соотношение звуков не только по высоте, но и по длительности, по силе удара. Такое соотношение называется </w:t>
      </w:r>
      <w:r w:rsidRPr="00791F44">
        <w:rPr>
          <w:rFonts w:ascii="Times New Roman" w:hAnsi="Times New Roman" w:cs="Times New Roman CYR"/>
          <w:b/>
          <w:sz w:val="28"/>
          <w:szCs w:val="28"/>
        </w:rPr>
        <w:t>ритмом</w:t>
      </w:r>
      <w:r>
        <w:rPr>
          <w:rFonts w:ascii="Times New Roman" w:hAnsi="Times New Roman" w:cs="Times New Roman CYR"/>
          <w:sz w:val="28"/>
          <w:szCs w:val="28"/>
        </w:rPr>
        <w:t xml:space="preserve">. </w:t>
      </w:r>
    </w:p>
    <w:p w:rsidR="00791F44" w:rsidRDefault="00791F44"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Выразительное соотношение в музыке трудно переоценить. Мелодия всегда обладает определенным ритмическим рисунком, в ней строго установлена длительность каждого звука.</w:t>
      </w:r>
    </w:p>
    <w:p w:rsidR="00791F44" w:rsidRDefault="00791F44"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lastRenderedPageBreak/>
        <w:t xml:space="preserve">     Если речь ритмически бедна, однообразна, она много теряет в своей выразительности, но смысл сказанного всё-таки остаётся. Но если изменить ритм мелодии. То меняется и её смысл, она искажается или перестаёт существовать как мелодия.</w:t>
      </w:r>
    </w:p>
    <w:p w:rsidR="00791F44" w:rsidRDefault="00791F44"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С ритмом музыкальных произведений тесно связан и </w:t>
      </w:r>
      <w:r w:rsidRPr="00791F44">
        <w:rPr>
          <w:rFonts w:ascii="Times New Roman" w:hAnsi="Times New Roman" w:cs="Times New Roman CYR"/>
          <w:b/>
          <w:sz w:val="28"/>
          <w:szCs w:val="28"/>
        </w:rPr>
        <w:t>темп</w:t>
      </w:r>
      <w:r>
        <w:rPr>
          <w:rFonts w:ascii="Times New Roman" w:hAnsi="Times New Roman" w:cs="Times New Roman CYR"/>
          <w:b/>
          <w:sz w:val="28"/>
          <w:szCs w:val="28"/>
        </w:rPr>
        <w:t xml:space="preserve">, </w:t>
      </w:r>
      <w:r w:rsidRPr="00791F44">
        <w:rPr>
          <w:rFonts w:ascii="Times New Roman" w:hAnsi="Times New Roman" w:cs="Times New Roman CYR"/>
          <w:sz w:val="28"/>
          <w:szCs w:val="28"/>
        </w:rPr>
        <w:t>в котором исполняется музыка</w:t>
      </w:r>
      <w:r>
        <w:rPr>
          <w:rFonts w:ascii="Times New Roman" w:hAnsi="Times New Roman" w:cs="Times New Roman CYR"/>
          <w:sz w:val="28"/>
          <w:szCs w:val="28"/>
        </w:rPr>
        <w:t xml:space="preserve">. Найти нужный темп очень важно. </w:t>
      </w:r>
      <w:r w:rsidR="00C96039">
        <w:rPr>
          <w:rFonts w:ascii="Times New Roman" w:hAnsi="Times New Roman" w:cs="Times New Roman CYR"/>
          <w:sz w:val="28"/>
          <w:szCs w:val="28"/>
        </w:rPr>
        <w:t>Если мягкую, спокойную мелодию исполнить слишком быстро, то исчезнет настроение, которое хотел воплотить в произведении композитор, настроение, пронизанное любовью, лирикой, может быть, печалью. Напротив, если эту же мелодию исполнить слишком медленно, то может появиться расслабленность, заунывность. Степень скорости, исполнения и характер движения музыка произведения и называется ТЕМПОМ. В период работы полезно поучить партитуру с метрономом. Ощущение чёткого метра</w:t>
      </w:r>
      <w:r w:rsidR="00DD233F">
        <w:rPr>
          <w:rFonts w:ascii="Times New Roman" w:hAnsi="Times New Roman" w:cs="Times New Roman CYR"/>
          <w:sz w:val="28"/>
          <w:szCs w:val="28"/>
        </w:rPr>
        <w:t xml:space="preserve"> </w:t>
      </w:r>
      <w:r w:rsidR="00C96039">
        <w:rPr>
          <w:rFonts w:ascii="Times New Roman" w:hAnsi="Times New Roman" w:cs="Times New Roman CYR"/>
          <w:sz w:val="28"/>
          <w:szCs w:val="28"/>
        </w:rPr>
        <w:t>поможет выдержать темп на протяжении всего произведения.</w:t>
      </w:r>
    </w:p>
    <w:p w:rsidR="00DD233F" w:rsidRDefault="00C96039"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Однако единство темпа не исключает и возможных отклонений от него.</w:t>
      </w:r>
      <w:r w:rsidR="00DD233F">
        <w:rPr>
          <w:rFonts w:ascii="Times New Roman" w:hAnsi="Times New Roman" w:cs="Times New Roman CYR"/>
          <w:sz w:val="28"/>
          <w:szCs w:val="28"/>
        </w:rPr>
        <w:t xml:space="preserve"> Интонационная</w:t>
      </w:r>
      <w:r>
        <w:rPr>
          <w:rFonts w:ascii="Times New Roman" w:hAnsi="Times New Roman" w:cs="Times New Roman CYR"/>
          <w:sz w:val="28"/>
          <w:szCs w:val="28"/>
        </w:rPr>
        <w:t xml:space="preserve"> выразительность в музыке потеряет весь смысл, если не придерживаться правил </w:t>
      </w:r>
      <w:r w:rsidRPr="00DD233F">
        <w:rPr>
          <w:rFonts w:ascii="Times New Roman" w:hAnsi="Times New Roman" w:cs="Times New Roman CYR"/>
          <w:b/>
          <w:sz w:val="28"/>
          <w:szCs w:val="28"/>
        </w:rPr>
        <w:t>агогики</w:t>
      </w:r>
      <w:r w:rsidR="00DD233F">
        <w:rPr>
          <w:rFonts w:ascii="Times New Roman" w:hAnsi="Times New Roman" w:cs="Times New Roman CYR"/>
          <w:b/>
          <w:sz w:val="28"/>
          <w:szCs w:val="28"/>
        </w:rPr>
        <w:t xml:space="preserve">. </w:t>
      </w:r>
      <w:r w:rsidR="00DD233F" w:rsidRPr="00DD233F">
        <w:rPr>
          <w:rFonts w:ascii="Times New Roman" w:hAnsi="Times New Roman" w:cs="Times New Roman CYR"/>
          <w:sz w:val="28"/>
          <w:szCs w:val="28"/>
        </w:rPr>
        <w:t>Исполняя произведение, нельзя избежать</w:t>
      </w:r>
      <w:r w:rsidR="00DD233F">
        <w:rPr>
          <w:rFonts w:ascii="Times New Roman" w:hAnsi="Times New Roman" w:cs="Times New Roman CYR"/>
          <w:sz w:val="28"/>
          <w:szCs w:val="28"/>
        </w:rPr>
        <w:t xml:space="preserve"> темповых ускорений и замедлений, поэтому работа над агогикой требует от исполнителя должного внимания.</w:t>
      </w:r>
    </w:p>
    <w:p w:rsidR="00C96039" w:rsidRDefault="00DD233F"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Говоря о реальном звучании мелодии, нельзя пройти мимо и тембровой окраски звука, ведь </w:t>
      </w:r>
      <w:r w:rsidRPr="00DD233F">
        <w:rPr>
          <w:rFonts w:ascii="Times New Roman" w:hAnsi="Times New Roman" w:cs="Times New Roman CYR"/>
          <w:b/>
          <w:sz w:val="28"/>
          <w:szCs w:val="28"/>
        </w:rPr>
        <w:t>тембр</w:t>
      </w:r>
      <w:r>
        <w:rPr>
          <w:rFonts w:ascii="Times New Roman" w:hAnsi="Times New Roman" w:cs="Times New Roman CYR"/>
          <w:b/>
          <w:sz w:val="28"/>
          <w:szCs w:val="28"/>
        </w:rPr>
        <w:t xml:space="preserve"> </w:t>
      </w:r>
      <w:r>
        <w:rPr>
          <w:rFonts w:ascii="Times New Roman" w:hAnsi="Times New Roman" w:cs="Times New Roman CYR"/>
          <w:sz w:val="28"/>
          <w:szCs w:val="28"/>
        </w:rPr>
        <w:t>в музыке имеет очень важное значение.</w:t>
      </w:r>
      <w:r w:rsidR="00545842">
        <w:rPr>
          <w:rFonts w:ascii="Times New Roman" w:hAnsi="Times New Roman" w:cs="Times New Roman CYR"/>
          <w:sz w:val="28"/>
          <w:szCs w:val="28"/>
        </w:rPr>
        <w:t xml:space="preserve"> «Окраска» или «характер» звука, качество, по которому различаются звуки одной и той же высоты и благодаря которому звучание одного инструмента отличается от звучания другого и есть </w:t>
      </w:r>
      <w:r w:rsidR="00545842" w:rsidRPr="00545842">
        <w:rPr>
          <w:rFonts w:ascii="Times New Roman" w:hAnsi="Times New Roman" w:cs="Times New Roman CYR"/>
          <w:b/>
          <w:sz w:val="28"/>
          <w:szCs w:val="28"/>
        </w:rPr>
        <w:t>тембр</w:t>
      </w:r>
      <w:r w:rsidR="00545842">
        <w:rPr>
          <w:rFonts w:ascii="Times New Roman" w:hAnsi="Times New Roman" w:cs="Times New Roman CYR"/>
          <w:sz w:val="28"/>
          <w:szCs w:val="28"/>
        </w:rPr>
        <w:t>.</w:t>
      </w:r>
    </w:p>
    <w:p w:rsidR="00545842" w:rsidRDefault="00F37A30"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00545842">
        <w:rPr>
          <w:rFonts w:ascii="Times New Roman" w:hAnsi="Times New Roman" w:cs="Times New Roman CYR"/>
          <w:sz w:val="28"/>
          <w:szCs w:val="28"/>
        </w:rPr>
        <w:t>Это качество музыкального звука важно вообще, а в ансамбле особенно. Для исполнителя, играющего в ансамбле, очень важно обладать тонким ощущением окраски звука, которая должна меняться в зависимости от стиля и характера произведения. Нельзя играть произведения разных композиторов, разных эпох и стилей одним звуком. «</w:t>
      </w:r>
      <w:r w:rsidR="00545842" w:rsidRPr="00545842">
        <w:rPr>
          <w:rFonts w:ascii="Times New Roman" w:hAnsi="Times New Roman" w:cs="Times New Roman CYR"/>
          <w:i/>
          <w:sz w:val="28"/>
          <w:szCs w:val="28"/>
        </w:rPr>
        <w:t xml:space="preserve">Наилучший звук, </w:t>
      </w:r>
      <w:r w:rsidR="00545842" w:rsidRPr="00545842">
        <w:rPr>
          <w:rFonts w:ascii="Times New Roman" w:hAnsi="Times New Roman" w:cs="Times New Roman CYR"/>
          <w:sz w:val="28"/>
          <w:szCs w:val="28"/>
        </w:rPr>
        <w:t>по словам</w:t>
      </w:r>
      <w:r w:rsidR="00545842">
        <w:rPr>
          <w:rFonts w:ascii="Times New Roman" w:hAnsi="Times New Roman" w:cs="Times New Roman CYR"/>
          <w:sz w:val="28"/>
          <w:szCs w:val="28"/>
        </w:rPr>
        <w:t xml:space="preserve"> Г.Г.Нейгауза, </w:t>
      </w:r>
      <w:r w:rsidR="00545842" w:rsidRPr="00545842">
        <w:rPr>
          <w:rFonts w:ascii="Times New Roman" w:hAnsi="Times New Roman" w:cs="Times New Roman CYR"/>
          <w:i/>
          <w:sz w:val="28"/>
          <w:szCs w:val="28"/>
        </w:rPr>
        <w:t>тот, который наилучшим образом выражает данное содержание».</w:t>
      </w:r>
      <w:r w:rsidR="00545842">
        <w:rPr>
          <w:rFonts w:ascii="Times New Roman" w:hAnsi="Times New Roman" w:cs="Times New Roman CYR"/>
          <w:sz w:val="28"/>
          <w:szCs w:val="28"/>
        </w:rPr>
        <w:t xml:space="preserve"> Распределить свет и тени, владеть широкой амплитудой и палитрой музыкальных красок</w:t>
      </w:r>
      <w:r w:rsidR="007938A1">
        <w:rPr>
          <w:rFonts w:ascii="Times New Roman" w:hAnsi="Times New Roman" w:cs="Times New Roman CYR"/>
          <w:sz w:val="28"/>
          <w:szCs w:val="28"/>
        </w:rPr>
        <w:t>, всем богатством различных оттенков – в этом и состоит задача концертмейстера.</w:t>
      </w:r>
    </w:p>
    <w:p w:rsidR="00F37A30" w:rsidRDefault="00F37A30"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Большое значение в воспроизведении различных тембров на ф</w:t>
      </w:r>
      <w:r w:rsidR="00415439">
        <w:rPr>
          <w:rFonts w:ascii="Times New Roman" w:hAnsi="Times New Roman" w:cs="Times New Roman CYR"/>
          <w:sz w:val="28"/>
          <w:szCs w:val="28"/>
        </w:rPr>
        <w:t>ортепиано имеет также и педаль. Хорошая педализация является результатом правильного представления о стиле и особенностях звучания того или иного произведения.</w:t>
      </w:r>
      <w:r w:rsidR="00FA54A2">
        <w:rPr>
          <w:rFonts w:ascii="Times New Roman" w:hAnsi="Times New Roman" w:cs="Times New Roman CYR"/>
          <w:sz w:val="28"/>
          <w:szCs w:val="28"/>
        </w:rPr>
        <w:t xml:space="preserve"> Именно педаль имеет большое значение в воспроизведении различных тембров на фортепиано. Именно педаль смягчает звуковые контрасты, помогает найти звуковые оттенки, так необходимые для создания «обволакивающей звучности».</w:t>
      </w:r>
    </w:p>
    <w:p w:rsidR="007938A1" w:rsidRDefault="007938A1" w:rsidP="00791F44">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Из вышесказанного понятно насколько важно концертмейстеру правильно выполнять все указания автора относительно динамических оттенков, нюансов, тембровой стороны звука и прочих обозначениях. Также необходимо помнить об огромном значении </w:t>
      </w:r>
      <w:r w:rsidRPr="007938A1">
        <w:rPr>
          <w:rFonts w:ascii="Times New Roman" w:hAnsi="Times New Roman" w:cs="Times New Roman CYR"/>
          <w:b/>
          <w:sz w:val="28"/>
          <w:szCs w:val="28"/>
        </w:rPr>
        <w:t>цезур</w:t>
      </w:r>
      <w:r>
        <w:rPr>
          <w:rFonts w:ascii="Times New Roman" w:hAnsi="Times New Roman" w:cs="Times New Roman CYR"/>
          <w:sz w:val="28"/>
          <w:szCs w:val="28"/>
        </w:rPr>
        <w:t xml:space="preserve"> </w:t>
      </w:r>
      <w:r>
        <w:rPr>
          <w:rFonts w:ascii="Times New Roman" w:hAnsi="Times New Roman" w:cs="Times New Roman CYR"/>
          <w:b/>
          <w:sz w:val="28"/>
          <w:szCs w:val="28"/>
        </w:rPr>
        <w:t xml:space="preserve">, </w:t>
      </w:r>
      <w:r w:rsidRPr="007938A1">
        <w:rPr>
          <w:rFonts w:ascii="Times New Roman" w:hAnsi="Times New Roman" w:cs="Times New Roman CYR"/>
          <w:sz w:val="28"/>
          <w:szCs w:val="28"/>
        </w:rPr>
        <w:t>так необходимых в</w:t>
      </w:r>
      <w:r>
        <w:rPr>
          <w:rFonts w:ascii="Times New Roman" w:hAnsi="Times New Roman" w:cs="Times New Roman CYR"/>
          <w:b/>
          <w:sz w:val="28"/>
          <w:szCs w:val="28"/>
        </w:rPr>
        <w:t xml:space="preserve"> </w:t>
      </w:r>
      <w:r>
        <w:rPr>
          <w:rFonts w:ascii="Times New Roman" w:hAnsi="Times New Roman" w:cs="Times New Roman CYR"/>
          <w:sz w:val="28"/>
          <w:szCs w:val="28"/>
        </w:rPr>
        <w:t>концертмейстерском творчестве. Соблюдение пауз обеспечит возможность солисту-исполнителю взять необходимое «дыхание», что, в свою очередь, даёт ощутимый эффект при воплощении художественного образа.</w:t>
      </w:r>
    </w:p>
    <w:p w:rsidR="00CC6B3F" w:rsidRDefault="00CC6B3F" w:rsidP="002D66AA">
      <w:pPr>
        <w:autoSpaceDE w:val="0"/>
        <w:autoSpaceDN w:val="0"/>
        <w:adjustRightInd w:val="0"/>
        <w:spacing w:after="0" w:line="240" w:lineRule="auto"/>
        <w:jc w:val="both"/>
        <w:rPr>
          <w:rFonts w:ascii="Times New Roman" w:hAnsi="Times New Roman" w:cs="Times New Roman CYR"/>
          <w:sz w:val="28"/>
          <w:szCs w:val="28"/>
        </w:rPr>
      </w:pPr>
    </w:p>
    <w:p w:rsidR="0079584E" w:rsidRDefault="0079584E" w:rsidP="002D66AA">
      <w:pPr>
        <w:autoSpaceDE w:val="0"/>
        <w:autoSpaceDN w:val="0"/>
        <w:adjustRightInd w:val="0"/>
        <w:spacing w:after="0" w:line="240" w:lineRule="auto"/>
        <w:jc w:val="both"/>
        <w:rPr>
          <w:rFonts w:ascii="Times New Roman" w:hAnsi="Times New Roman" w:cs="Times New Roman CYR"/>
          <w:sz w:val="28"/>
          <w:szCs w:val="28"/>
        </w:rPr>
      </w:pPr>
    </w:p>
    <w:p w:rsidR="007938A1" w:rsidRDefault="007938A1" w:rsidP="007938A1">
      <w:pPr>
        <w:autoSpaceDE w:val="0"/>
        <w:autoSpaceDN w:val="0"/>
        <w:adjustRightInd w:val="0"/>
        <w:spacing w:after="0" w:line="240" w:lineRule="auto"/>
        <w:rPr>
          <w:rFonts w:ascii="Times New Roman" w:hAnsi="Times New Roman" w:cs="Times New Roman"/>
          <w:b/>
          <w:sz w:val="24"/>
          <w:szCs w:val="24"/>
        </w:rPr>
      </w:pPr>
    </w:p>
    <w:p w:rsidR="00DD3CC6" w:rsidRPr="0079584E" w:rsidRDefault="007938A1" w:rsidP="0079584E">
      <w:pPr>
        <w:pStyle w:val="2"/>
        <w:jc w:val="center"/>
        <w:rPr>
          <w:rFonts w:ascii="Times New Roman" w:hAnsi="Times New Roman" w:cs="Times New Roman"/>
          <w:b w:val="0"/>
          <w:color w:val="auto"/>
          <w:sz w:val="24"/>
          <w:szCs w:val="24"/>
        </w:rPr>
      </w:pPr>
      <w:bookmarkStart w:id="8" w:name="_Toc75439892"/>
      <w:r w:rsidRPr="0079584E">
        <w:rPr>
          <w:rFonts w:ascii="Times New Roman" w:hAnsi="Times New Roman" w:cs="Times New Roman"/>
          <w:color w:val="auto"/>
          <w:sz w:val="24"/>
          <w:szCs w:val="24"/>
        </w:rPr>
        <w:t>2.4. ОСНОВНЫЕ И</w:t>
      </w:r>
      <w:r w:rsidR="00EC6C4B" w:rsidRPr="0079584E">
        <w:rPr>
          <w:rFonts w:ascii="Times New Roman" w:hAnsi="Times New Roman" w:cs="Times New Roman"/>
          <w:color w:val="auto"/>
          <w:sz w:val="24"/>
          <w:szCs w:val="24"/>
        </w:rPr>
        <w:t>СПОЛНИТЕЛЬСКИЕ СРЕДСТВА,</w:t>
      </w:r>
      <w:bookmarkEnd w:id="8"/>
    </w:p>
    <w:p w:rsidR="007938A1" w:rsidRPr="0079584E" w:rsidRDefault="00EC6C4B" w:rsidP="0079584E">
      <w:pPr>
        <w:pStyle w:val="2"/>
        <w:jc w:val="center"/>
        <w:rPr>
          <w:rFonts w:ascii="Times New Roman" w:hAnsi="Times New Roman" w:cs="Times New Roman"/>
          <w:color w:val="auto"/>
          <w:sz w:val="28"/>
          <w:szCs w:val="28"/>
        </w:rPr>
      </w:pPr>
      <w:bookmarkStart w:id="9" w:name="_Toc75439893"/>
      <w:r w:rsidRPr="0079584E">
        <w:rPr>
          <w:rFonts w:ascii="Times New Roman" w:hAnsi="Times New Roman" w:cs="Times New Roman"/>
          <w:color w:val="auto"/>
          <w:sz w:val="24"/>
          <w:szCs w:val="24"/>
        </w:rPr>
        <w:t>СТЕПЕНИ</w:t>
      </w:r>
      <w:r w:rsidR="007938A1" w:rsidRPr="0079584E">
        <w:rPr>
          <w:rFonts w:ascii="Times New Roman" w:hAnsi="Times New Roman" w:cs="Times New Roman"/>
          <w:color w:val="auto"/>
          <w:sz w:val="24"/>
          <w:szCs w:val="24"/>
        </w:rPr>
        <w:t xml:space="preserve"> СМЫСЛОВОЙ СВЯЗИ СОПРОВОЖДЕНИЯ</w:t>
      </w:r>
      <w:bookmarkEnd w:id="9"/>
    </w:p>
    <w:p w:rsidR="00DB0C5E" w:rsidRDefault="00DB0C5E" w:rsidP="007938A1">
      <w:pPr>
        <w:autoSpaceDE w:val="0"/>
        <w:autoSpaceDN w:val="0"/>
        <w:adjustRightInd w:val="0"/>
        <w:spacing w:after="0" w:line="240" w:lineRule="auto"/>
        <w:jc w:val="center"/>
        <w:rPr>
          <w:rFonts w:ascii="Times New Roman" w:hAnsi="Times New Roman" w:cs="Times New Roman"/>
          <w:sz w:val="28"/>
          <w:szCs w:val="28"/>
        </w:rPr>
      </w:pPr>
    </w:p>
    <w:p w:rsidR="00DB0C5E" w:rsidRDefault="00CA14F1" w:rsidP="00CA14F1">
      <w:pPr>
        <w:autoSpaceDE w:val="0"/>
        <w:autoSpaceDN w:val="0"/>
        <w:adjustRightInd w:val="0"/>
        <w:spacing w:after="0"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В инструментальной музыке любой эмоциональный оттенок и его мера определяются знанием стиля и жанра, ощущением общих музыкальных закономерностей, индивидуальными ассоциациями, темпераментом и вкусом исполнителя. Момент понимания образа, методы его воплощения исполнителем, особенности звукоизвлечения, тембры солирующих инструментов становятся необходимой опорой художественности сопровождения и ансамблевого контакта.</w:t>
      </w:r>
    </w:p>
    <w:p w:rsidR="00CA14F1" w:rsidRDefault="00CA14F1" w:rsidP="00CA14F1">
      <w:pPr>
        <w:autoSpaceDE w:val="0"/>
        <w:autoSpaceDN w:val="0"/>
        <w:adjustRightInd w:val="0"/>
        <w:spacing w:after="0"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Простейшей формой гармонической опоры является </w:t>
      </w:r>
      <w:r>
        <w:rPr>
          <w:rFonts w:ascii="Times New Roman" w:hAnsi="Times New Roman" w:cs="Times New Roman"/>
          <w:b/>
          <w:sz w:val="28"/>
          <w:szCs w:val="28"/>
        </w:rPr>
        <w:t>аккордовая опора</w:t>
      </w:r>
      <w:r>
        <w:rPr>
          <w:rFonts w:ascii="Times New Roman" w:hAnsi="Times New Roman" w:cs="Times New Roman"/>
          <w:sz w:val="28"/>
          <w:szCs w:val="28"/>
        </w:rPr>
        <w:t xml:space="preserve"> – поддержка мелодии выдержанными аккордами. Все аккорды составляют две большие группы</w:t>
      </w:r>
      <w:r w:rsidR="006A2774">
        <w:rPr>
          <w:rFonts w:ascii="Times New Roman" w:hAnsi="Times New Roman" w:cs="Times New Roman"/>
          <w:sz w:val="28"/>
          <w:szCs w:val="28"/>
        </w:rPr>
        <w:t>: консонирующие и диссонирующие.</w:t>
      </w:r>
    </w:p>
    <w:p w:rsidR="006A2774" w:rsidRDefault="006A2774"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sidRPr="006A2774">
        <w:rPr>
          <w:rFonts w:ascii="Times New Roman" w:hAnsi="Times New Roman" w:cs="Times New Roman CYR"/>
          <w:b/>
          <w:sz w:val="28"/>
          <w:szCs w:val="28"/>
        </w:rPr>
        <w:t>Консонирующие</w:t>
      </w:r>
      <w:r>
        <w:rPr>
          <w:rFonts w:ascii="Times New Roman" w:hAnsi="Times New Roman" w:cs="Times New Roman CYR"/>
          <w:sz w:val="28"/>
          <w:szCs w:val="28"/>
        </w:rPr>
        <w:t xml:space="preserve"> аккорды – консонансы – звучат слитно, устойчиво, звуки аккорда соединяются в единое стройное целое. Неслучайно заключительный аккорд в каждом музыкальном произведении, как правило, консонирующий.</w:t>
      </w:r>
    </w:p>
    <w:p w:rsidR="006A2774" w:rsidRDefault="006A2774"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b/>
          <w:sz w:val="28"/>
          <w:szCs w:val="28"/>
        </w:rPr>
        <w:t xml:space="preserve">     Диссонирующие</w:t>
      </w:r>
      <w:r>
        <w:rPr>
          <w:rFonts w:ascii="Times New Roman" w:hAnsi="Times New Roman" w:cs="Times New Roman CYR"/>
          <w:sz w:val="28"/>
          <w:szCs w:val="28"/>
        </w:rPr>
        <w:t xml:space="preserve"> аккорды – диссонансы – то есть несогласно звучащие, воспринимаются на слух более напряжённо, резко. Особенности звучания этих двух видов аккордов во многом определили их роль в музыке: так, остродраматические эпизоды в музыкальном произведении обычно насыщены диссонансами, которые способствуют непрерывности и напряжённости развития </w:t>
      </w:r>
      <w:r w:rsidR="001A2DF0">
        <w:rPr>
          <w:rFonts w:ascii="Times New Roman" w:hAnsi="Times New Roman"/>
          <w:sz w:val="28"/>
        </w:rPr>
        <w:t xml:space="preserve">художественного образа. Напротив, образы стройные и величавые требуют опоры на </w:t>
      </w:r>
      <w:r w:rsidR="001A2DF0">
        <w:rPr>
          <w:rFonts w:ascii="Times New Roman" w:hAnsi="Times New Roman" w:cs="Times New Roman CYR"/>
          <w:sz w:val="28"/>
          <w:szCs w:val="28"/>
        </w:rPr>
        <w:t>консонансы.</w:t>
      </w:r>
    </w:p>
    <w:p w:rsidR="001A2DF0" w:rsidRDefault="001A2DF0"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b/>
          <w:sz w:val="28"/>
          <w:szCs w:val="28"/>
        </w:rPr>
        <w:t xml:space="preserve">     </w:t>
      </w:r>
      <w:r>
        <w:rPr>
          <w:rFonts w:ascii="Times New Roman" w:hAnsi="Times New Roman" w:cs="Times New Roman CYR"/>
          <w:sz w:val="28"/>
          <w:szCs w:val="28"/>
        </w:rPr>
        <w:t xml:space="preserve">Рассмотрим подробнее </w:t>
      </w:r>
      <w:r w:rsidRPr="001A2DF0">
        <w:rPr>
          <w:rFonts w:ascii="Times New Roman" w:hAnsi="Times New Roman" w:cs="Times New Roman CYR"/>
          <w:b/>
          <w:sz w:val="28"/>
          <w:szCs w:val="28"/>
        </w:rPr>
        <w:t>основные исполнительские средства</w:t>
      </w:r>
      <w:r>
        <w:rPr>
          <w:rFonts w:ascii="Times New Roman" w:hAnsi="Times New Roman" w:cs="Times New Roman CYR"/>
          <w:sz w:val="28"/>
          <w:szCs w:val="28"/>
        </w:rPr>
        <w:t>, такие как артикуляция, агогика, динамика, которые наиболее ярко иллюстрируют принцип конкретизации музыкального содержания в исполнении.</w:t>
      </w:r>
    </w:p>
    <w:p w:rsidR="007D013F" w:rsidRDefault="001A2DF0"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Pr>
          <w:rFonts w:ascii="Times New Roman" w:hAnsi="Times New Roman" w:cs="Times New Roman CYR"/>
          <w:b/>
          <w:sz w:val="28"/>
          <w:szCs w:val="28"/>
        </w:rPr>
        <w:t>Артикуляция</w:t>
      </w:r>
      <w:r>
        <w:rPr>
          <w:rFonts w:ascii="Times New Roman" w:hAnsi="Times New Roman" w:cs="Times New Roman CYR"/>
          <w:sz w:val="28"/>
          <w:szCs w:val="28"/>
        </w:rPr>
        <w:t>. Этим понятием определяется абсолютная протянутость отдельных звуков в пределах обозначенной временной доли и характер их связи – звуковедение.</w:t>
      </w:r>
      <w:r w:rsidR="007D013F">
        <w:rPr>
          <w:rFonts w:ascii="Times New Roman" w:hAnsi="Times New Roman" w:cs="Times New Roman CYR"/>
          <w:sz w:val="28"/>
          <w:szCs w:val="28"/>
        </w:rPr>
        <w:t xml:space="preserve"> </w:t>
      </w:r>
    </w:p>
    <w:p w:rsidR="001A2DF0" w:rsidRDefault="007D013F"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В штрихе </w:t>
      </w:r>
      <w:r w:rsidRPr="007D013F">
        <w:rPr>
          <w:rFonts w:ascii="Times New Roman" w:hAnsi="Times New Roman" w:cs="Times New Roman CYR"/>
          <w:b/>
          <w:sz w:val="28"/>
          <w:szCs w:val="28"/>
          <w:lang w:val="en-US"/>
        </w:rPr>
        <w:t>legato</w:t>
      </w:r>
      <w:r w:rsidRPr="007D013F">
        <w:rPr>
          <w:rFonts w:ascii="Times New Roman" w:hAnsi="Times New Roman" w:cs="Times New Roman CYR"/>
          <w:b/>
          <w:sz w:val="28"/>
          <w:szCs w:val="28"/>
        </w:rPr>
        <w:t xml:space="preserve"> </w:t>
      </w:r>
      <w:r w:rsidRPr="007D013F">
        <w:rPr>
          <w:rFonts w:ascii="Times New Roman" w:hAnsi="Times New Roman" w:cs="Times New Roman CYR"/>
          <w:sz w:val="28"/>
          <w:szCs w:val="28"/>
        </w:rPr>
        <w:t>звук заполняет всю временную долю</w:t>
      </w:r>
      <w:r>
        <w:rPr>
          <w:rFonts w:ascii="Times New Roman" w:hAnsi="Times New Roman" w:cs="Times New Roman CYR"/>
          <w:sz w:val="28"/>
          <w:szCs w:val="28"/>
        </w:rPr>
        <w:t xml:space="preserve"> и переходит в другой звук без перерыва звучания. В штрихах </w:t>
      </w:r>
      <w:r w:rsidRPr="007D013F">
        <w:rPr>
          <w:rFonts w:ascii="Times New Roman" w:hAnsi="Times New Roman" w:cs="Times New Roman CYR"/>
          <w:b/>
          <w:sz w:val="28"/>
          <w:szCs w:val="28"/>
          <w:lang w:val="en-US"/>
        </w:rPr>
        <w:t>pizzicato</w:t>
      </w:r>
      <w:r w:rsidRPr="007D013F">
        <w:rPr>
          <w:rFonts w:ascii="Times New Roman" w:hAnsi="Times New Roman" w:cs="Times New Roman CYR"/>
          <w:b/>
          <w:sz w:val="28"/>
          <w:szCs w:val="28"/>
        </w:rPr>
        <w:t xml:space="preserve">, </w:t>
      </w:r>
      <w:r w:rsidRPr="007D013F">
        <w:rPr>
          <w:rFonts w:ascii="Times New Roman" w:hAnsi="Times New Roman" w:cs="Times New Roman CYR"/>
          <w:b/>
          <w:sz w:val="28"/>
          <w:szCs w:val="28"/>
          <w:lang w:val="en-US"/>
        </w:rPr>
        <w:t>staccato</w:t>
      </w:r>
      <w:r>
        <w:rPr>
          <w:rFonts w:ascii="Times New Roman" w:hAnsi="Times New Roman" w:cs="Times New Roman CYR"/>
          <w:b/>
          <w:sz w:val="28"/>
          <w:szCs w:val="28"/>
        </w:rPr>
        <w:t xml:space="preserve"> </w:t>
      </w:r>
      <w:r>
        <w:rPr>
          <w:rFonts w:ascii="Times New Roman" w:hAnsi="Times New Roman" w:cs="Times New Roman CYR"/>
          <w:sz w:val="28"/>
          <w:szCs w:val="28"/>
        </w:rPr>
        <w:t xml:space="preserve">и т.п. звучание прерывисто. Различие в характере звучания создаёт и различие в штрихах. Характер артикуляции определяется так же терминами </w:t>
      </w:r>
      <w:r>
        <w:rPr>
          <w:rFonts w:ascii="Times New Roman" w:hAnsi="Times New Roman" w:cs="Times New Roman CYR"/>
          <w:b/>
          <w:sz w:val="28"/>
          <w:szCs w:val="28"/>
          <w:lang w:val="en-US"/>
        </w:rPr>
        <w:t>pezante</w:t>
      </w:r>
      <w:r>
        <w:rPr>
          <w:rFonts w:ascii="Times New Roman" w:hAnsi="Times New Roman" w:cs="Times New Roman CYR"/>
          <w:b/>
          <w:sz w:val="28"/>
          <w:szCs w:val="28"/>
        </w:rPr>
        <w:t>,</w:t>
      </w:r>
      <w:r w:rsidRPr="007D013F">
        <w:rPr>
          <w:rFonts w:ascii="Times New Roman" w:hAnsi="Times New Roman" w:cs="Times New Roman CYR"/>
          <w:b/>
          <w:sz w:val="28"/>
          <w:szCs w:val="28"/>
        </w:rPr>
        <w:t xml:space="preserve"> </w:t>
      </w:r>
      <w:r>
        <w:rPr>
          <w:rFonts w:ascii="Times New Roman" w:hAnsi="Times New Roman" w:cs="Times New Roman CYR"/>
          <w:b/>
          <w:sz w:val="28"/>
          <w:szCs w:val="28"/>
          <w:lang w:val="en-US"/>
        </w:rPr>
        <w:t>marcato</w:t>
      </w:r>
      <w:r>
        <w:rPr>
          <w:rFonts w:ascii="Times New Roman" w:hAnsi="Times New Roman" w:cs="Times New Roman CYR"/>
          <w:b/>
          <w:sz w:val="28"/>
          <w:szCs w:val="28"/>
        </w:rPr>
        <w:t>,</w:t>
      </w:r>
      <w:r w:rsidRPr="007D013F">
        <w:rPr>
          <w:rFonts w:ascii="Times New Roman" w:hAnsi="Times New Roman" w:cs="Times New Roman CYR"/>
          <w:b/>
          <w:sz w:val="28"/>
          <w:szCs w:val="28"/>
        </w:rPr>
        <w:t xml:space="preserve"> </w:t>
      </w:r>
      <w:r>
        <w:rPr>
          <w:rFonts w:ascii="Times New Roman" w:hAnsi="Times New Roman" w:cs="Times New Roman CYR"/>
          <w:b/>
          <w:sz w:val="28"/>
          <w:szCs w:val="28"/>
          <w:lang w:val="en-US"/>
        </w:rPr>
        <w:t>leggiero</w:t>
      </w:r>
      <w:r>
        <w:rPr>
          <w:rFonts w:ascii="Times New Roman" w:hAnsi="Times New Roman" w:cs="Times New Roman CYR"/>
          <w:b/>
          <w:sz w:val="28"/>
          <w:szCs w:val="28"/>
        </w:rPr>
        <w:t xml:space="preserve"> </w:t>
      </w:r>
      <w:r>
        <w:rPr>
          <w:rFonts w:ascii="Times New Roman" w:hAnsi="Times New Roman" w:cs="Times New Roman CYR"/>
          <w:sz w:val="28"/>
          <w:szCs w:val="28"/>
        </w:rPr>
        <w:t>и т.д., а также соответствующими знаками.</w:t>
      </w:r>
    </w:p>
    <w:p w:rsidR="007D013F" w:rsidRDefault="007D013F"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Тот или иной вид артикуляции, безусловно, имеет оч</w:t>
      </w:r>
      <w:r w:rsidR="00092483">
        <w:rPr>
          <w:rFonts w:ascii="Times New Roman" w:hAnsi="Times New Roman" w:cs="Times New Roman CYR"/>
          <w:sz w:val="28"/>
          <w:szCs w:val="28"/>
        </w:rPr>
        <w:t>ень важное зна</w:t>
      </w:r>
      <w:r>
        <w:rPr>
          <w:rFonts w:ascii="Times New Roman" w:hAnsi="Times New Roman" w:cs="Times New Roman CYR"/>
          <w:sz w:val="28"/>
          <w:szCs w:val="28"/>
        </w:rPr>
        <w:t>чения в создании</w:t>
      </w:r>
      <w:r w:rsidR="00092483">
        <w:rPr>
          <w:rFonts w:ascii="Times New Roman" w:hAnsi="Times New Roman" w:cs="Times New Roman CYR"/>
          <w:sz w:val="28"/>
          <w:szCs w:val="28"/>
        </w:rPr>
        <w:t xml:space="preserve"> </w:t>
      </w:r>
      <w:r w:rsidR="00092483">
        <w:rPr>
          <w:rFonts w:ascii="Times New Roman" w:hAnsi="Times New Roman"/>
          <w:sz w:val="28"/>
        </w:rPr>
        <w:t xml:space="preserve">художественного образа в </w:t>
      </w:r>
      <w:r w:rsidR="00092483">
        <w:rPr>
          <w:rFonts w:ascii="Times New Roman" w:hAnsi="Times New Roman" w:cs="Times New Roman CYR"/>
          <w:sz w:val="28"/>
          <w:szCs w:val="28"/>
        </w:rPr>
        <w:t>музыкальном</w:t>
      </w:r>
      <w:r w:rsidR="00092483" w:rsidRPr="00092483">
        <w:rPr>
          <w:rFonts w:ascii="Times New Roman" w:hAnsi="Times New Roman" w:cs="Times New Roman CYR"/>
          <w:sz w:val="28"/>
          <w:szCs w:val="28"/>
        </w:rPr>
        <w:t xml:space="preserve"> </w:t>
      </w:r>
      <w:r w:rsidR="00092483">
        <w:rPr>
          <w:rFonts w:ascii="Times New Roman" w:hAnsi="Times New Roman" w:cs="Times New Roman CYR"/>
          <w:sz w:val="28"/>
          <w:szCs w:val="28"/>
        </w:rPr>
        <w:t>произведении.</w:t>
      </w:r>
    </w:p>
    <w:p w:rsidR="00092483" w:rsidRDefault="00092483"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Законы </w:t>
      </w:r>
      <w:r>
        <w:rPr>
          <w:rFonts w:ascii="Times New Roman" w:hAnsi="Times New Roman" w:cs="Times New Roman CYR"/>
          <w:b/>
          <w:sz w:val="28"/>
          <w:szCs w:val="28"/>
        </w:rPr>
        <w:t xml:space="preserve">агогики – </w:t>
      </w:r>
      <w:r w:rsidRPr="00092483">
        <w:rPr>
          <w:rFonts w:ascii="Times New Roman" w:hAnsi="Times New Roman" w:cs="Times New Roman CYR"/>
          <w:sz w:val="28"/>
          <w:szCs w:val="28"/>
        </w:rPr>
        <w:t>гибкость ритмических отношений</w:t>
      </w:r>
      <w:r>
        <w:rPr>
          <w:rFonts w:ascii="Times New Roman" w:hAnsi="Times New Roman" w:cs="Times New Roman CYR"/>
          <w:b/>
          <w:sz w:val="28"/>
          <w:szCs w:val="28"/>
        </w:rPr>
        <w:t xml:space="preserve"> </w:t>
      </w:r>
      <w:r w:rsidRPr="00092483">
        <w:rPr>
          <w:rFonts w:ascii="Times New Roman" w:hAnsi="Times New Roman" w:cs="Times New Roman CYR"/>
          <w:sz w:val="28"/>
          <w:szCs w:val="28"/>
        </w:rPr>
        <w:t xml:space="preserve">– столь же органичны как сам ритм. В формальном значении </w:t>
      </w:r>
      <w:r w:rsidRPr="00092483">
        <w:rPr>
          <w:rFonts w:ascii="Times New Roman" w:hAnsi="Times New Roman" w:cs="Times New Roman CYR"/>
          <w:b/>
          <w:sz w:val="28"/>
          <w:szCs w:val="28"/>
        </w:rPr>
        <w:t>агогика</w:t>
      </w:r>
      <w:r>
        <w:rPr>
          <w:rFonts w:ascii="Times New Roman" w:hAnsi="Times New Roman" w:cs="Times New Roman CYR"/>
          <w:b/>
          <w:sz w:val="28"/>
          <w:szCs w:val="28"/>
        </w:rPr>
        <w:t xml:space="preserve"> </w:t>
      </w:r>
      <w:r>
        <w:rPr>
          <w:rFonts w:ascii="Times New Roman" w:hAnsi="Times New Roman" w:cs="Times New Roman CYR"/>
          <w:sz w:val="28"/>
          <w:szCs w:val="28"/>
        </w:rPr>
        <w:t xml:space="preserve">представляет собой ускорение или замедление движения, не приводящее к перемене среднего темпа. Применительно к фразам, предложениям и более крупным построениям такие термины </w:t>
      </w:r>
      <w:r>
        <w:rPr>
          <w:rFonts w:ascii="Times New Roman" w:hAnsi="Times New Roman" w:cs="Times New Roman CYR"/>
          <w:b/>
          <w:sz w:val="28"/>
          <w:szCs w:val="28"/>
        </w:rPr>
        <w:t xml:space="preserve">агогики </w:t>
      </w:r>
      <w:r>
        <w:rPr>
          <w:rFonts w:ascii="Times New Roman" w:hAnsi="Times New Roman" w:cs="Times New Roman CYR"/>
          <w:sz w:val="28"/>
          <w:szCs w:val="28"/>
        </w:rPr>
        <w:t xml:space="preserve">как </w:t>
      </w:r>
      <w:r>
        <w:rPr>
          <w:rFonts w:ascii="Times New Roman" w:hAnsi="Times New Roman" w:cs="Times New Roman CYR"/>
          <w:sz w:val="28"/>
          <w:szCs w:val="28"/>
          <w:lang w:val="en-US"/>
        </w:rPr>
        <w:t>accelerando</w:t>
      </w:r>
      <w:r>
        <w:rPr>
          <w:rFonts w:ascii="Times New Roman" w:hAnsi="Times New Roman" w:cs="Times New Roman CYR"/>
          <w:sz w:val="28"/>
          <w:szCs w:val="28"/>
        </w:rPr>
        <w:t>,</w:t>
      </w:r>
      <w:r w:rsidRPr="00092483">
        <w:rPr>
          <w:rFonts w:ascii="Times New Roman" w:hAnsi="Times New Roman" w:cs="Times New Roman CYR"/>
          <w:sz w:val="28"/>
          <w:szCs w:val="28"/>
        </w:rPr>
        <w:t xml:space="preserve"> </w:t>
      </w:r>
      <w:r>
        <w:rPr>
          <w:rFonts w:ascii="Times New Roman" w:hAnsi="Times New Roman" w:cs="Times New Roman CYR"/>
          <w:sz w:val="28"/>
          <w:szCs w:val="28"/>
          <w:lang w:val="en-US"/>
        </w:rPr>
        <w:t>ritardando</w:t>
      </w:r>
      <w:r>
        <w:rPr>
          <w:rFonts w:ascii="Times New Roman" w:hAnsi="Times New Roman" w:cs="Times New Roman CYR"/>
          <w:sz w:val="28"/>
          <w:szCs w:val="28"/>
        </w:rPr>
        <w:t>,</w:t>
      </w:r>
      <w:r w:rsidRPr="00092483">
        <w:rPr>
          <w:rFonts w:ascii="Times New Roman" w:hAnsi="Times New Roman" w:cs="Times New Roman CYR"/>
          <w:sz w:val="28"/>
          <w:szCs w:val="28"/>
        </w:rPr>
        <w:t xml:space="preserve"> </w:t>
      </w:r>
      <w:r>
        <w:rPr>
          <w:rFonts w:ascii="Times New Roman" w:hAnsi="Times New Roman" w:cs="Times New Roman CYR"/>
          <w:sz w:val="28"/>
          <w:szCs w:val="28"/>
          <w:lang w:val="en-US"/>
        </w:rPr>
        <w:t>ritenuto</w:t>
      </w:r>
      <w:r>
        <w:rPr>
          <w:rFonts w:ascii="Times New Roman" w:hAnsi="Times New Roman" w:cs="Times New Roman CYR"/>
          <w:sz w:val="28"/>
          <w:szCs w:val="28"/>
        </w:rPr>
        <w:t xml:space="preserve">  и другие достаточно ясны. Мельчайшие </w:t>
      </w:r>
      <w:r w:rsidRPr="00092483">
        <w:rPr>
          <w:rFonts w:ascii="Times New Roman" w:hAnsi="Times New Roman" w:cs="Times New Roman CYR"/>
          <w:sz w:val="28"/>
          <w:szCs w:val="28"/>
        </w:rPr>
        <w:t>агоги</w:t>
      </w:r>
      <w:r>
        <w:rPr>
          <w:rFonts w:ascii="Times New Roman" w:hAnsi="Times New Roman" w:cs="Times New Roman CYR"/>
          <w:sz w:val="28"/>
          <w:szCs w:val="28"/>
        </w:rPr>
        <w:t>ческие отклонения, содействующие естественности и выразительности музыкального</w:t>
      </w:r>
      <w:r w:rsidRPr="00092483">
        <w:rPr>
          <w:rFonts w:ascii="Times New Roman" w:hAnsi="Times New Roman" w:cs="Times New Roman CYR"/>
          <w:sz w:val="28"/>
          <w:szCs w:val="28"/>
        </w:rPr>
        <w:t xml:space="preserve"> </w:t>
      </w:r>
      <w:r w:rsidR="000449EB">
        <w:rPr>
          <w:rFonts w:ascii="Times New Roman" w:hAnsi="Times New Roman" w:cs="Times New Roman CYR"/>
          <w:sz w:val="28"/>
          <w:szCs w:val="28"/>
        </w:rPr>
        <w:t xml:space="preserve">исполнения, мало досиупны творческим обозначениям. В них проявляется индивидуальное ощущение, вкус, эмоциональность исполнителя. Опытный концертмейстер воспринимает в ансамбле </w:t>
      </w:r>
      <w:r w:rsidR="000449EB">
        <w:rPr>
          <w:rFonts w:ascii="Times New Roman" w:hAnsi="Times New Roman" w:cs="Times New Roman CYR"/>
          <w:sz w:val="28"/>
          <w:szCs w:val="28"/>
        </w:rPr>
        <w:lastRenderedPageBreak/>
        <w:t>ритмические отступления солиста преимущественно тонким ощущением его артистических намерений своим исполнительским чутьём. Такая чуткость является важнейшей способностью концертмейстера.</w:t>
      </w:r>
    </w:p>
    <w:p w:rsidR="000449EB" w:rsidRDefault="000449EB" w:rsidP="00CA14F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w:t>
      </w:r>
      <w:r>
        <w:rPr>
          <w:rFonts w:ascii="Times New Roman" w:hAnsi="Times New Roman" w:cs="Times New Roman CYR"/>
          <w:b/>
          <w:sz w:val="28"/>
          <w:szCs w:val="28"/>
        </w:rPr>
        <w:t>Динамика</w:t>
      </w:r>
      <w:r>
        <w:rPr>
          <w:rFonts w:ascii="Times New Roman" w:hAnsi="Times New Roman" w:cs="Times New Roman CYR"/>
          <w:sz w:val="28"/>
          <w:szCs w:val="28"/>
        </w:rPr>
        <w:t xml:space="preserve"> – одно из наиболее действенных средств индивидуальной интерпретации</w:t>
      </w:r>
      <w:r w:rsidR="0089527D">
        <w:rPr>
          <w:rFonts w:ascii="Times New Roman" w:hAnsi="Times New Roman" w:cs="Times New Roman CYR"/>
          <w:sz w:val="28"/>
          <w:szCs w:val="28"/>
        </w:rPr>
        <w:t xml:space="preserve">. В аккомпанементе возникает особый аспект проблемы динамики в практическом отношении. Понятие </w:t>
      </w:r>
      <w:r w:rsidR="0089527D">
        <w:rPr>
          <w:rFonts w:ascii="Times New Roman" w:hAnsi="Times New Roman" w:cs="Times New Roman CYR"/>
          <w:b/>
          <w:sz w:val="28"/>
          <w:szCs w:val="28"/>
        </w:rPr>
        <w:t>музыкальная динамика</w:t>
      </w:r>
      <w:r w:rsidR="0089527D">
        <w:rPr>
          <w:rFonts w:ascii="Times New Roman" w:hAnsi="Times New Roman" w:cs="Times New Roman CYR"/>
          <w:sz w:val="28"/>
          <w:szCs w:val="28"/>
        </w:rPr>
        <w:t xml:space="preserve"> имеет две стороны: уровень силы звучания и изменение этого уровня. Они тесно связаны друг с другом, но далеко не тождественны по значению. Терминология, касающаяся динамических оттенков, более разнообразна, чем терминология агогики. Относительно большая разработанность динамических указаний свидетельствует о том, что в процессе развития мышления вообще и музыкального языка в частности, разные уровни силы звука приобрели дифференцированность и конкретную значимость.</w:t>
      </w:r>
    </w:p>
    <w:p w:rsidR="00F36BC7" w:rsidRDefault="00F36BC7" w:rsidP="00F7575F">
      <w:pPr>
        <w:autoSpaceDE w:val="0"/>
        <w:autoSpaceDN w:val="0"/>
        <w:adjustRightInd w:val="0"/>
        <w:spacing w:after="0" w:line="240" w:lineRule="auto"/>
        <w:ind w:left="-1134"/>
        <w:jc w:val="both"/>
        <w:rPr>
          <w:rFonts w:ascii="Times New Roman" w:hAnsi="Times New Roman" w:cs="Times New Roman CYR"/>
          <w:sz w:val="28"/>
          <w:szCs w:val="28"/>
        </w:rPr>
      </w:pPr>
      <w:r w:rsidRPr="00F36BC7">
        <w:rPr>
          <w:rFonts w:ascii="Times New Roman" w:hAnsi="Times New Roman" w:cs="Times New Roman CYR"/>
          <w:sz w:val="28"/>
          <w:szCs w:val="28"/>
        </w:rPr>
        <w:t xml:space="preserve">     Сравнительно с агогическими</w:t>
      </w:r>
      <w:r>
        <w:rPr>
          <w:rFonts w:ascii="Times New Roman" w:hAnsi="Times New Roman" w:cs="Times New Roman CYR"/>
          <w:sz w:val="28"/>
          <w:szCs w:val="28"/>
        </w:rPr>
        <w:t xml:space="preserve"> указаниями разделение динамических уровней устанавливают более точные градации звука исполнителя. Правильное соотношение между степенями громкости сольной партии и сопровождения лишь одна и при том простейшая сторона более общего требования, представляющего главное, основное условие хорошего исполнения аккомпанемента. Это главное, основное условие состоит в том, чтобы концертмейстер чутко прислушивался к партии солиста согласовывал звучание рояля с силой звучания солирующего инструмента. И дело не только в том, чтобы сопровождение не заглушало, но и в характере звучания аккомпанемента, в том, чтобы оно сохраняло нужное настроение, не нарушало поэтического очарования музыки. Впечатление зависит от звука, каким играется аккомпанемент, н</w:t>
      </w:r>
      <w:r w:rsidR="00F7575F">
        <w:rPr>
          <w:rFonts w:ascii="Times New Roman" w:hAnsi="Times New Roman" w:cs="Times New Roman CYR"/>
          <w:sz w:val="28"/>
          <w:szCs w:val="28"/>
        </w:rPr>
        <w:t>е в меньшей мере, чем от звука солирующего инструмента. Будничное, ремесленное исполнение аккомпанемента способно погубить, «закрыть» от слушателя, лишить обаяния, действенной силы выражения самые тонкие оттенки, самые проникновенные задушевные интонации, найденные исполнителем – солистом.</w:t>
      </w:r>
    </w:p>
    <w:p w:rsidR="00E36233" w:rsidRDefault="00E36233" w:rsidP="00E36233">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Однако, поддержка поддержке рознь. У некоторых исполнителей сопровождение из «помощника» превращается в «раба», угодливо поспешающим за любым ускорением или замедлением, так что метрические ячейки рассыпаются или налезают друг на друга. У других наоборот, сопровождение становится «тюремщиком», который поддерживает партию солиста как «конвоир арестованного». Такие исполнители запирают мелодию в «ритмическую клетку» аккомпанемента. Музыка перестаёт «дышать», утрачивает самое главное – энергию мелодического тяготения, единство и устремлённость мелодической волны.</w:t>
      </w:r>
    </w:p>
    <w:p w:rsidR="00E36233" w:rsidRDefault="00E36233" w:rsidP="00E36233">
      <w:pPr>
        <w:autoSpaceDE w:val="0"/>
        <w:autoSpaceDN w:val="0"/>
        <w:adjustRightInd w:val="0"/>
        <w:spacing w:after="0" w:line="240" w:lineRule="auto"/>
        <w:ind w:left="-1134"/>
        <w:jc w:val="both"/>
        <w:rPr>
          <w:rFonts w:ascii="Times New Roman" w:hAnsi="Times New Roman"/>
          <w:sz w:val="28"/>
        </w:rPr>
      </w:pPr>
      <w:r>
        <w:rPr>
          <w:rFonts w:ascii="Times New Roman" w:hAnsi="Times New Roman" w:cs="Times New Roman CYR"/>
          <w:sz w:val="28"/>
          <w:szCs w:val="28"/>
        </w:rPr>
        <w:t xml:space="preserve">     Художественная игра далека от обеих этих крайностей.</w:t>
      </w:r>
      <w:r w:rsidR="00EC6C4B">
        <w:rPr>
          <w:rFonts w:ascii="Times New Roman" w:hAnsi="Times New Roman" w:cs="Times New Roman CYR"/>
          <w:sz w:val="28"/>
          <w:szCs w:val="28"/>
        </w:rPr>
        <w:t xml:space="preserve"> Мелодия влечёт музыку вперёд, к кульминационному пункту. </w:t>
      </w:r>
      <w:r w:rsidR="00EC6C4B">
        <w:rPr>
          <w:rFonts w:ascii="Times New Roman" w:hAnsi="Times New Roman"/>
          <w:sz w:val="28"/>
        </w:rPr>
        <w:t>Художественный образ в музыке не может рассматриваться только с одной стороны. Его поэтический смысл не может быть однополярным, он рождается во взаимодействии противоположных начал и, соответсвенно, нуждается в многосторонней интерпретации.</w:t>
      </w:r>
      <w:r w:rsidR="000E3298">
        <w:rPr>
          <w:rFonts w:ascii="Times New Roman" w:hAnsi="Times New Roman"/>
          <w:sz w:val="28"/>
        </w:rPr>
        <w:t xml:space="preserve"> С точки зрения процесса исполнения образно-поэтическая интерпретация напрвлена на синхронизацию контрастных исполнительских приёмов.</w:t>
      </w:r>
    </w:p>
    <w:p w:rsidR="00E36233" w:rsidRDefault="000E3298" w:rsidP="000E3298">
      <w:pPr>
        <w:autoSpaceDE w:val="0"/>
        <w:autoSpaceDN w:val="0"/>
        <w:adjustRightInd w:val="0"/>
        <w:spacing w:after="0" w:line="240" w:lineRule="auto"/>
        <w:ind w:left="-1134"/>
        <w:jc w:val="both"/>
        <w:rPr>
          <w:rFonts w:ascii="Times New Roman" w:hAnsi="Times New Roman"/>
          <w:b/>
          <w:sz w:val="28"/>
        </w:rPr>
      </w:pPr>
      <w:r>
        <w:rPr>
          <w:rFonts w:ascii="Times New Roman" w:hAnsi="Times New Roman"/>
          <w:sz w:val="28"/>
        </w:rPr>
        <w:lastRenderedPageBreak/>
        <w:t xml:space="preserve">     Рассмотрим степени смысловой связи сопровождения. Три момента – поддержка, сопоставление, противоречие – образуют соответственно три степени смысловой связи:</w:t>
      </w:r>
      <w:r w:rsidR="001103D4">
        <w:rPr>
          <w:rFonts w:ascii="Times New Roman" w:hAnsi="Times New Roman"/>
          <w:sz w:val="28"/>
        </w:rPr>
        <w:t xml:space="preserve"> </w:t>
      </w:r>
      <w:r w:rsidR="001103D4">
        <w:rPr>
          <w:rFonts w:ascii="Times New Roman" w:hAnsi="Times New Roman"/>
          <w:b/>
          <w:sz w:val="28"/>
        </w:rPr>
        <w:t xml:space="preserve">фон, диалог, конфликт. </w:t>
      </w:r>
    </w:p>
    <w:p w:rsidR="001103D4" w:rsidRDefault="001103D4" w:rsidP="001103D4">
      <w:pPr>
        <w:autoSpaceDE w:val="0"/>
        <w:autoSpaceDN w:val="0"/>
        <w:adjustRightInd w:val="0"/>
        <w:spacing w:after="0" w:line="240" w:lineRule="auto"/>
        <w:ind w:left="-1134"/>
        <w:jc w:val="both"/>
        <w:rPr>
          <w:rFonts w:ascii="Times New Roman" w:hAnsi="Times New Roman" w:cs="Times New Roman CYR"/>
          <w:sz w:val="28"/>
          <w:szCs w:val="28"/>
        </w:rPr>
      </w:pPr>
      <w:r w:rsidRPr="001103D4">
        <w:rPr>
          <w:rFonts w:ascii="Times New Roman" w:hAnsi="Times New Roman"/>
          <w:sz w:val="28"/>
        </w:rPr>
        <w:t xml:space="preserve">     Пока сопровождение только фон, оно подчинено солирующей партии.</w:t>
      </w:r>
      <w:r>
        <w:rPr>
          <w:rFonts w:ascii="Times New Roman" w:hAnsi="Times New Roman"/>
          <w:sz w:val="28"/>
        </w:rPr>
        <w:t xml:space="preserve"> Мелодизация </w:t>
      </w:r>
      <w:r>
        <w:rPr>
          <w:rFonts w:ascii="Times New Roman" w:hAnsi="Times New Roman" w:cs="Times New Roman CYR"/>
          <w:sz w:val="28"/>
          <w:szCs w:val="28"/>
        </w:rPr>
        <w:t>аккомпанемента, возникновение попевок, имитации, самостоятельных голосов – ступени, ведущие к ансамблевым формам, где значимость партии концертмейстера почти уравнивается с партией солирующего инструмента. И, наконец, принцип противоречия, конфликта возникает из противопоставления индивиду чег</w:t>
      </w:r>
      <w:r w:rsidR="005071C2">
        <w:rPr>
          <w:rFonts w:ascii="Times New Roman" w:hAnsi="Times New Roman" w:cs="Times New Roman CYR"/>
          <w:sz w:val="28"/>
          <w:szCs w:val="28"/>
        </w:rPr>
        <w:t>о-</w:t>
      </w:r>
      <w:r>
        <w:rPr>
          <w:rFonts w:ascii="Times New Roman" w:hAnsi="Times New Roman" w:cs="Times New Roman CYR"/>
          <w:sz w:val="28"/>
          <w:szCs w:val="28"/>
        </w:rPr>
        <w:t>то превосходящего его по мощи разбушевавшихся стихий, обрушивающих на человека свою силу, гиперболических олицетворений Судьбы, Войны, а также массовых образов и прочее.</w:t>
      </w:r>
    </w:p>
    <w:p w:rsidR="00771A63" w:rsidRDefault="001103D4" w:rsidP="00771A63">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CYR"/>
          <w:sz w:val="28"/>
          <w:szCs w:val="28"/>
        </w:rPr>
        <w:t xml:space="preserve">     Такие образы, естественно, подсказывают оттенки, характер звучания</w:t>
      </w:r>
      <w:r w:rsidR="00A70AEF">
        <w:rPr>
          <w:rFonts w:ascii="Times New Roman" w:hAnsi="Times New Roman" w:cs="Times New Roman CYR"/>
          <w:sz w:val="28"/>
          <w:szCs w:val="28"/>
        </w:rPr>
        <w:t xml:space="preserve">. Соответственно в партии концертмейстера может быть использован весь диапазон силы звучания: от </w:t>
      </w:r>
      <w:r w:rsidR="00A70AEF">
        <w:rPr>
          <w:rFonts w:ascii="Times New Roman" w:hAnsi="Times New Roman" w:cs="Times New Roman CYR"/>
          <w:sz w:val="28"/>
          <w:szCs w:val="28"/>
          <w:lang w:val="en-US"/>
        </w:rPr>
        <w:t>pianissimo</w:t>
      </w:r>
      <w:r w:rsidR="00A70AEF">
        <w:rPr>
          <w:rFonts w:ascii="Times New Roman" w:hAnsi="Times New Roman" w:cs="Times New Roman CYR"/>
          <w:sz w:val="28"/>
          <w:szCs w:val="28"/>
        </w:rPr>
        <w:t xml:space="preserve"> до </w:t>
      </w:r>
      <w:r w:rsidR="00A70AEF">
        <w:rPr>
          <w:rFonts w:ascii="Times New Roman" w:hAnsi="Times New Roman" w:cs="Times New Roman CYR"/>
          <w:sz w:val="28"/>
          <w:szCs w:val="28"/>
          <w:lang w:val="en-US"/>
        </w:rPr>
        <w:t>fortissimo</w:t>
      </w:r>
      <w:r w:rsidR="00A70AEF">
        <w:rPr>
          <w:rFonts w:ascii="Times New Roman" w:hAnsi="Times New Roman" w:cs="Times New Roman CYR"/>
          <w:sz w:val="28"/>
          <w:szCs w:val="28"/>
        </w:rPr>
        <w:t>.Но эта сила определяется в связи соответствия силы звучания солирующего инструмента. Концертмейстер должен учитывать относительную звонкость верхних регистров и некоторую притемнённость нижних</w:t>
      </w:r>
      <w:r w:rsidR="00771A63" w:rsidRPr="00771A63">
        <w:rPr>
          <w:rFonts w:ascii="Times New Roman" w:hAnsi="Times New Roman" w:cs="Times New Roman CYR"/>
          <w:sz w:val="28"/>
          <w:szCs w:val="28"/>
        </w:rPr>
        <w:t xml:space="preserve"> </w:t>
      </w:r>
      <w:r w:rsidR="00771A63">
        <w:rPr>
          <w:rFonts w:ascii="Times New Roman" w:hAnsi="Times New Roman" w:cs="Times New Roman CYR"/>
          <w:sz w:val="28"/>
          <w:szCs w:val="28"/>
        </w:rPr>
        <w:t>и соразмерять с этим силу звучности аккомпанемента при всех обстоятельствах.</w:t>
      </w: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CC6B3F" w:rsidRDefault="00CC6B3F" w:rsidP="00771A63">
      <w:pPr>
        <w:autoSpaceDE w:val="0"/>
        <w:autoSpaceDN w:val="0"/>
        <w:adjustRightInd w:val="0"/>
        <w:spacing w:after="0" w:line="240" w:lineRule="auto"/>
        <w:ind w:left="-1134"/>
        <w:jc w:val="both"/>
        <w:rPr>
          <w:rFonts w:ascii="Times New Roman" w:hAnsi="Times New Roman" w:cs="Times New Roman CYR"/>
          <w:sz w:val="28"/>
          <w:szCs w:val="28"/>
        </w:rPr>
      </w:pPr>
    </w:p>
    <w:p w:rsidR="002D66AA" w:rsidRDefault="002D66AA" w:rsidP="00771A63">
      <w:pPr>
        <w:autoSpaceDE w:val="0"/>
        <w:autoSpaceDN w:val="0"/>
        <w:adjustRightInd w:val="0"/>
        <w:spacing w:after="0" w:line="240" w:lineRule="auto"/>
        <w:ind w:left="-1134"/>
        <w:jc w:val="both"/>
        <w:rPr>
          <w:rFonts w:ascii="Times New Roman" w:hAnsi="Times New Roman" w:cs="Times New Roman CYR"/>
          <w:sz w:val="28"/>
          <w:szCs w:val="28"/>
        </w:rPr>
      </w:pPr>
    </w:p>
    <w:p w:rsidR="002D66AA" w:rsidRDefault="002D66AA" w:rsidP="00771A63">
      <w:pPr>
        <w:autoSpaceDE w:val="0"/>
        <w:autoSpaceDN w:val="0"/>
        <w:adjustRightInd w:val="0"/>
        <w:spacing w:after="0" w:line="240" w:lineRule="auto"/>
        <w:ind w:left="-1134"/>
        <w:jc w:val="both"/>
        <w:rPr>
          <w:rFonts w:ascii="Times New Roman" w:hAnsi="Times New Roman" w:cs="Times New Roman CYR"/>
          <w:sz w:val="28"/>
          <w:szCs w:val="28"/>
        </w:rPr>
      </w:pPr>
    </w:p>
    <w:p w:rsidR="002D66AA" w:rsidRDefault="002D66AA" w:rsidP="00771A63">
      <w:pPr>
        <w:autoSpaceDE w:val="0"/>
        <w:autoSpaceDN w:val="0"/>
        <w:adjustRightInd w:val="0"/>
        <w:spacing w:after="0" w:line="240" w:lineRule="auto"/>
        <w:ind w:left="-1134"/>
        <w:jc w:val="both"/>
        <w:rPr>
          <w:rFonts w:ascii="Times New Roman" w:hAnsi="Times New Roman" w:cs="Times New Roman CYR"/>
          <w:sz w:val="28"/>
          <w:szCs w:val="28"/>
        </w:rPr>
      </w:pPr>
    </w:p>
    <w:p w:rsidR="00771A63" w:rsidRDefault="00771A63" w:rsidP="00BE014E">
      <w:pPr>
        <w:autoSpaceDE w:val="0"/>
        <w:autoSpaceDN w:val="0"/>
        <w:adjustRightInd w:val="0"/>
        <w:spacing w:after="0" w:line="240" w:lineRule="auto"/>
        <w:jc w:val="both"/>
        <w:rPr>
          <w:rFonts w:ascii="Times New Roman" w:hAnsi="Times New Roman" w:cs="Times New Roman CYR"/>
          <w:sz w:val="28"/>
          <w:szCs w:val="28"/>
        </w:rPr>
      </w:pPr>
    </w:p>
    <w:p w:rsidR="00BE014E" w:rsidRDefault="00BE014E" w:rsidP="00BE014E">
      <w:pPr>
        <w:autoSpaceDE w:val="0"/>
        <w:autoSpaceDN w:val="0"/>
        <w:adjustRightInd w:val="0"/>
        <w:spacing w:after="0" w:line="240" w:lineRule="auto"/>
        <w:jc w:val="both"/>
        <w:rPr>
          <w:rFonts w:ascii="Times New Roman" w:hAnsi="Times New Roman" w:cs="Times New Roman CYR"/>
          <w:sz w:val="28"/>
          <w:szCs w:val="28"/>
        </w:rPr>
      </w:pPr>
    </w:p>
    <w:p w:rsidR="006B7CE0" w:rsidRPr="0079584E" w:rsidRDefault="00771A63" w:rsidP="0079584E">
      <w:pPr>
        <w:pStyle w:val="2"/>
        <w:jc w:val="center"/>
        <w:rPr>
          <w:rFonts w:ascii="Times New Roman" w:hAnsi="Times New Roman" w:cs="Times New Roman"/>
          <w:b w:val="0"/>
          <w:color w:val="auto"/>
          <w:sz w:val="24"/>
          <w:szCs w:val="24"/>
        </w:rPr>
      </w:pPr>
      <w:bookmarkStart w:id="10" w:name="_Toc75439894"/>
      <w:r w:rsidRPr="0079584E">
        <w:rPr>
          <w:rFonts w:ascii="Times New Roman" w:hAnsi="Times New Roman" w:cs="Times New Roman"/>
          <w:color w:val="auto"/>
          <w:sz w:val="24"/>
          <w:szCs w:val="24"/>
        </w:rPr>
        <w:t>2.5. К ВОПРОСУ О ПСИХОЛОГИИ АККОМПАНИРОВАНИЯ, ИГРЫ В АНСАМБЛЕ</w:t>
      </w:r>
      <w:bookmarkEnd w:id="10"/>
    </w:p>
    <w:p w:rsidR="006B7CE0" w:rsidRDefault="006B7CE0" w:rsidP="006B7CE0">
      <w:pPr>
        <w:autoSpaceDE w:val="0"/>
        <w:autoSpaceDN w:val="0"/>
        <w:adjustRightInd w:val="0"/>
        <w:spacing w:after="0" w:line="240" w:lineRule="auto"/>
        <w:jc w:val="both"/>
        <w:rPr>
          <w:rFonts w:ascii="Times New Roman" w:hAnsi="Times New Roman" w:cs="Times New Roman"/>
          <w:b/>
          <w:sz w:val="24"/>
          <w:szCs w:val="24"/>
        </w:rPr>
      </w:pPr>
    </w:p>
    <w:p w:rsidR="006B7CE0" w:rsidRDefault="006B7CE0" w:rsidP="006B7CE0">
      <w:pPr>
        <w:autoSpaceDE w:val="0"/>
        <w:autoSpaceDN w:val="0"/>
        <w:adjustRightInd w:val="0"/>
        <w:spacing w:after="0" w:line="240" w:lineRule="auto"/>
        <w:ind w:left="-1134"/>
        <w:jc w:val="both"/>
        <w:rPr>
          <w:rFonts w:ascii="Times New Roman" w:hAnsi="Times New Roman" w:cs="Times New Roman"/>
          <w:sz w:val="28"/>
          <w:szCs w:val="28"/>
        </w:rPr>
      </w:pPr>
      <w:r w:rsidRPr="006B7CE0">
        <w:rPr>
          <w:rFonts w:ascii="Times New Roman" w:hAnsi="Times New Roman" w:cs="Times New Roman"/>
          <w:sz w:val="28"/>
          <w:szCs w:val="28"/>
        </w:rPr>
        <w:t xml:space="preserve">     Ещё со времён И.Канта </w:t>
      </w:r>
      <w:r>
        <w:rPr>
          <w:rFonts w:ascii="Times New Roman" w:hAnsi="Times New Roman" w:cs="Times New Roman"/>
          <w:sz w:val="28"/>
          <w:szCs w:val="28"/>
        </w:rPr>
        <w:t>известно, что эмоции оказывают существенное влияние на все виды деятельности  человека, окрашивая в различные тона все его волевые процессы. Они рассматриваются как общий двигатель прогресса. Без эмоций как положительных, так и отрицательных, человек лишается побуждений к деятельности. Эмоции поддерживают интерес к жизни, к происходящему вокруг нас. Музыка всегда претендовала на особую роль в обществе.</w:t>
      </w:r>
    </w:p>
    <w:p w:rsidR="00BE2111" w:rsidRPr="00BE2111" w:rsidRDefault="00BE2111" w:rsidP="00BE2111">
      <w:pPr>
        <w:autoSpaceDE w:val="0"/>
        <w:autoSpaceDN w:val="0"/>
        <w:adjustRightInd w:val="0"/>
        <w:spacing w:after="0" w:line="240" w:lineRule="auto"/>
        <w:ind w:left="-1134"/>
        <w:jc w:val="both"/>
        <w:rPr>
          <w:rFonts w:ascii="Times New Roman" w:hAnsi="Times New Roman" w:cs="Times New Roman"/>
          <w:sz w:val="28"/>
          <w:szCs w:val="28"/>
        </w:rPr>
      </w:pPr>
      <w:r>
        <w:rPr>
          <w:rFonts w:ascii="Times New Roman" w:hAnsi="Times New Roman" w:cs="Times New Roman CYR"/>
          <w:sz w:val="28"/>
          <w:szCs w:val="28"/>
        </w:rPr>
        <w:t xml:space="preserve">     Рассмотрение аккомпанемента как системы выразительно-смысловых средств ведёт к более обобщённой проблеме отношению партнёров и совместном созидании целостного </w:t>
      </w:r>
      <w:r>
        <w:rPr>
          <w:rFonts w:ascii="Times New Roman" w:hAnsi="Times New Roman"/>
          <w:sz w:val="28"/>
        </w:rPr>
        <w:t>художественного образа, то есть искусства ансамблевого исполнения.</w:t>
      </w:r>
    </w:p>
    <w:p w:rsidR="00BE2111" w:rsidRDefault="00BE2111" w:rsidP="00BE2111">
      <w:pPr>
        <w:autoSpaceDE w:val="0"/>
        <w:autoSpaceDN w:val="0"/>
        <w:adjustRightInd w:val="0"/>
        <w:spacing w:after="0" w:line="240" w:lineRule="auto"/>
        <w:ind w:left="-1134"/>
        <w:jc w:val="both"/>
        <w:rPr>
          <w:rFonts w:ascii="Times New Roman" w:hAnsi="Times New Roman"/>
          <w:sz w:val="28"/>
        </w:rPr>
      </w:pPr>
      <w:r>
        <w:rPr>
          <w:rFonts w:ascii="Times New Roman" w:hAnsi="Times New Roman"/>
          <w:sz w:val="28"/>
        </w:rPr>
        <w:t xml:space="preserve">     Ансамбль (от французского </w:t>
      </w:r>
      <w:r>
        <w:rPr>
          <w:rFonts w:ascii="Times New Roman" w:hAnsi="Times New Roman"/>
          <w:sz w:val="28"/>
          <w:lang w:val="en-US"/>
        </w:rPr>
        <w:t>ensemble</w:t>
      </w:r>
      <w:r w:rsidRPr="005071C2">
        <w:rPr>
          <w:rFonts w:ascii="Times New Roman" w:hAnsi="Times New Roman"/>
          <w:sz w:val="28"/>
        </w:rPr>
        <w:t xml:space="preserve"> </w:t>
      </w:r>
      <w:r>
        <w:rPr>
          <w:rFonts w:ascii="Times New Roman" w:hAnsi="Times New Roman"/>
          <w:sz w:val="28"/>
        </w:rPr>
        <w:t>– вместе) – группа исполнителей, выступающих совместно.</w:t>
      </w:r>
      <w:r>
        <w:rPr>
          <w:rFonts w:ascii="Times New Roman" w:hAnsi="Times New Roman" w:cs="Times New Roman CYR"/>
          <w:sz w:val="28"/>
          <w:szCs w:val="28"/>
        </w:rPr>
        <w:t xml:space="preserve"> </w:t>
      </w:r>
      <w:r>
        <w:rPr>
          <w:rFonts w:ascii="Times New Roman" w:hAnsi="Times New Roman"/>
          <w:sz w:val="28"/>
        </w:rPr>
        <w:t>Искусство ансамблевого исполнения основывается на умении исполнителя соразмерять свою художественную индивидуальность, свой исполнительский стиль, технические приёмы с индивидуальностью, стилем, приёмами исполнения партнёров, что обеспечивает слаженность и стройность исполнения.</w:t>
      </w:r>
    </w:p>
    <w:p w:rsidR="00BE2111" w:rsidRDefault="00BE2111" w:rsidP="00BE2111">
      <w:pPr>
        <w:autoSpaceDE w:val="0"/>
        <w:autoSpaceDN w:val="0"/>
        <w:adjustRightInd w:val="0"/>
        <w:spacing w:after="0" w:line="240" w:lineRule="auto"/>
        <w:ind w:left="-1134"/>
        <w:jc w:val="both"/>
        <w:rPr>
          <w:rFonts w:ascii="Times New Roman" w:hAnsi="Times New Roman"/>
          <w:sz w:val="28"/>
        </w:rPr>
      </w:pPr>
      <w:r>
        <w:rPr>
          <w:rFonts w:ascii="Times New Roman" w:hAnsi="Times New Roman"/>
          <w:sz w:val="28"/>
        </w:rPr>
        <w:t xml:space="preserve">     Исполнение в ансамбле предусматривает не только умение играть вместе, но и чувствовать друг друга, творить вместе. Единство художественных намерений, единство эмоционального отклика на исполняемое, вдохновенная игра в ансамбле – вот чем характеризуется ансамблевое искусство.</w:t>
      </w:r>
    </w:p>
    <w:p w:rsidR="00BE2111" w:rsidRDefault="00BE2111" w:rsidP="00BE2111">
      <w:pPr>
        <w:autoSpaceDE w:val="0"/>
        <w:autoSpaceDN w:val="0"/>
        <w:adjustRightInd w:val="0"/>
        <w:spacing w:after="0" w:line="240" w:lineRule="auto"/>
        <w:ind w:left="-1134"/>
        <w:jc w:val="both"/>
        <w:rPr>
          <w:rFonts w:ascii="Times New Roman" w:hAnsi="Times New Roman"/>
          <w:sz w:val="28"/>
        </w:rPr>
      </w:pPr>
      <w:r>
        <w:rPr>
          <w:rFonts w:ascii="Times New Roman" w:hAnsi="Times New Roman"/>
          <w:sz w:val="28"/>
        </w:rPr>
        <w:t xml:space="preserve">     Деятельность концертмейстера, несомненно, сопряжена с определёнными трудностями. Надо суметь почувствовать индивидуальность каждого солиста, его манеру игры на инструменте,, его технический, интеллектуальный уровень, ведь самое главное для концертмейстера, научиться ощущать себя частью целого.</w:t>
      </w:r>
    </w:p>
    <w:p w:rsidR="00BE2111" w:rsidRDefault="00BE2111" w:rsidP="00BE2111">
      <w:pPr>
        <w:autoSpaceDE w:val="0"/>
        <w:autoSpaceDN w:val="0"/>
        <w:adjustRightInd w:val="0"/>
        <w:spacing w:after="0" w:line="240" w:lineRule="auto"/>
        <w:ind w:left="-1134"/>
        <w:jc w:val="both"/>
        <w:rPr>
          <w:rFonts w:ascii="Times New Roman" w:hAnsi="Times New Roman"/>
          <w:sz w:val="28"/>
        </w:rPr>
      </w:pPr>
      <w:r>
        <w:rPr>
          <w:rFonts w:ascii="Times New Roman" w:hAnsi="Times New Roman"/>
          <w:sz w:val="28"/>
        </w:rPr>
        <w:t xml:space="preserve">     К основным требованиям ансамблевой игры можно отнести следующее:</w:t>
      </w:r>
    </w:p>
    <w:p w:rsidR="00BE2111" w:rsidRPr="009460E2" w:rsidRDefault="00BE2111" w:rsidP="00BE2111">
      <w:pPr>
        <w:pStyle w:val="a3"/>
        <w:numPr>
          <w:ilvl w:val="0"/>
          <w:numId w:val="7"/>
        </w:numPr>
        <w:autoSpaceDE w:val="0"/>
        <w:autoSpaceDN w:val="0"/>
        <w:adjustRightInd w:val="0"/>
        <w:spacing w:after="0" w:line="240" w:lineRule="auto"/>
        <w:jc w:val="both"/>
        <w:rPr>
          <w:rFonts w:ascii="Times New Roman" w:hAnsi="Times New Roman"/>
          <w:sz w:val="28"/>
        </w:rPr>
      </w:pPr>
      <w:r w:rsidRPr="009460E2">
        <w:rPr>
          <w:rFonts w:ascii="Times New Roman" w:hAnsi="Times New Roman" w:cs="Times New Roman CYR"/>
          <w:sz w:val="28"/>
          <w:szCs w:val="28"/>
        </w:rPr>
        <w:t>синхронность исполнения</w:t>
      </w:r>
    </w:p>
    <w:p w:rsidR="00BE2111" w:rsidRPr="009460E2" w:rsidRDefault="00BE2111" w:rsidP="00BE2111">
      <w:pPr>
        <w:pStyle w:val="a3"/>
        <w:numPr>
          <w:ilvl w:val="0"/>
          <w:numId w:val="7"/>
        </w:numPr>
        <w:autoSpaceDE w:val="0"/>
        <w:autoSpaceDN w:val="0"/>
        <w:adjustRightInd w:val="0"/>
        <w:spacing w:after="0" w:line="240" w:lineRule="auto"/>
        <w:jc w:val="both"/>
        <w:rPr>
          <w:rFonts w:ascii="Times New Roman" w:hAnsi="Times New Roman"/>
          <w:sz w:val="28"/>
        </w:rPr>
      </w:pPr>
      <w:r>
        <w:rPr>
          <w:rFonts w:ascii="Times New Roman" w:hAnsi="Times New Roman" w:cs="Times New Roman CYR"/>
          <w:sz w:val="28"/>
          <w:szCs w:val="28"/>
        </w:rPr>
        <w:t>умение найти звуковой баланс</w:t>
      </w:r>
    </w:p>
    <w:p w:rsidR="00BE2111" w:rsidRPr="009460E2" w:rsidRDefault="00BE2111" w:rsidP="00BE2111">
      <w:pPr>
        <w:pStyle w:val="a3"/>
        <w:numPr>
          <w:ilvl w:val="0"/>
          <w:numId w:val="7"/>
        </w:numPr>
        <w:autoSpaceDE w:val="0"/>
        <w:autoSpaceDN w:val="0"/>
        <w:adjustRightInd w:val="0"/>
        <w:spacing w:after="0" w:line="240" w:lineRule="auto"/>
        <w:jc w:val="both"/>
        <w:rPr>
          <w:rFonts w:ascii="Times New Roman" w:hAnsi="Times New Roman"/>
          <w:sz w:val="28"/>
        </w:rPr>
      </w:pPr>
      <w:r>
        <w:rPr>
          <w:rFonts w:ascii="Times New Roman" w:hAnsi="Times New Roman" w:cs="Times New Roman CYR"/>
          <w:sz w:val="28"/>
          <w:szCs w:val="28"/>
        </w:rPr>
        <w:t>согласовать вопросы фразировки и звукоизвлечения</w:t>
      </w:r>
    </w:p>
    <w:p w:rsidR="00BE2111" w:rsidRPr="009460E2" w:rsidRDefault="00BE2111" w:rsidP="00BE2111">
      <w:pPr>
        <w:pStyle w:val="a3"/>
        <w:numPr>
          <w:ilvl w:val="0"/>
          <w:numId w:val="7"/>
        </w:numPr>
        <w:autoSpaceDE w:val="0"/>
        <w:autoSpaceDN w:val="0"/>
        <w:adjustRightInd w:val="0"/>
        <w:spacing w:after="0" w:line="240" w:lineRule="auto"/>
        <w:jc w:val="both"/>
        <w:rPr>
          <w:rFonts w:ascii="Times New Roman" w:hAnsi="Times New Roman"/>
          <w:sz w:val="28"/>
        </w:rPr>
      </w:pPr>
      <w:r>
        <w:rPr>
          <w:rFonts w:ascii="Times New Roman" w:hAnsi="Times New Roman" w:cs="Times New Roman CYR"/>
          <w:sz w:val="28"/>
          <w:szCs w:val="28"/>
        </w:rPr>
        <w:t>ясное слышание фактуры</w:t>
      </w:r>
    </w:p>
    <w:p w:rsidR="00BE2111" w:rsidRPr="009460E2" w:rsidRDefault="00BE2111" w:rsidP="00BE2111">
      <w:pPr>
        <w:pStyle w:val="a3"/>
        <w:numPr>
          <w:ilvl w:val="0"/>
          <w:numId w:val="7"/>
        </w:numPr>
        <w:autoSpaceDE w:val="0"/>
        <w:autoSpaceDN w:val="0"/>
        <w:adjustRightInd w:val="0"/>
        <w:spacing w:after="0" w:line="240" w:lineRule="auto"/>
        <w:jc w:val="both"/>
        <w:rPr>
          <w:rFonts w:ascii="Times New Roman" w:hAnsi="Times New Roman"/>
          <w:sz w:val="28"/>
        </w:rPr>
      </w:pPr>
      <w:r>
        <w:rPr>
          <w:rFonts w:ascii="Times New Roman" w:hAnsi="Times New Roman" w:cs="Times New Roman CYR"/>
          <w:sz w:val="28"/>
          <w:szCs w:val="28"/>
        </w:rPr>
        <w:t>умение передать или принять мелодическую линию, фразу</w:t>
      </w:r>
    </w:p>
    <w:p w:rsidR="00BE2111" w:rsidRDefault="00BE2111" w:rsidP="00BE2111">
      <w:pPr>
        <w:pStyle w:val="a3"/>
        <w:numPr>
          <w:ilvl w:val="0"/>
          <w:numId w:val="7"/>
        </w:numPr>
        <w:autoSpaceDE w:val="0"/>
        <w:autoSpaceDN w:val="0"/>
        <w:adjustRightInd w:val="0"/>
        <w:spacing w:after="0" w:line="240" w:lineRule="auto"/>
        <w:jc w:val="both"/>
        <w:rPr>
          <w:rFonts w:ascii="Times New Roman" w:hAnsi="Times New Roman"/>
          <w:sz w:val="28"/>
        </w:rPr>
      </w:pPr>
      <w:r>
        <w:rPr>
          <w:rFonts w:ascii="Times New Roman" w:hAnsi="Times New Roman"/>
          <w:sz w:val="28"/>
        </w:rPr>
        <w:t>ощущение общности ритмического пульса</w:t>
      </w:r>
    </w:p>
    <w:p w:rsidR="00BE2111" w:rsidRDefault="00BE2111" w:rsidP="00BE2111">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sz w:val="28"/>
        </w:rPr>
        <w:t>общее эмоциональное состояние, отражающее настроение, художественный образ музыкального произведения.</w:t>
      </w:r>
    </w:p>
    <w:p w:rsidR="00BE2111" w:rsidRDefault="00BE2111" w:rsidP="00BE2111">
      <w:pPr>
        <w:autoSpaceDE w:val="0"/>
        <w:autoSpaceDN w:val="0"/>
        <w:adjustRightInd w:val="0"/>
        <w:spacing w:after="0" w:line="240" w:lineRule="auto"/>
        <w:ind w:left="-1134"/>
        <w:jc w:val="both"/>
        <w:rPr>
          <w:rFonts w:ascii="Times New Roman" w:hAnsi="Times New Roman" w:cs="Times New Roman CYR"/>
          <w:sz w:val="28"/>
          <w:szCs w:val="28"/>
        </w:rPr>
      </w:pPr>
    </w:p>
    <w:p w:rsidR="00BE2111" w:rsidRDefault="00BE2111" w:rsidP="00BE2111">
      <w:pPr>
        <w:autoSpaceDE w:val="0"/>
        <w:autoSpaceDN w:val="0"/>
        <w:adjustRightInd w:val="0"/>
        <w:spacing w:after="0" w:line="240" w:lineRule="auto"/>
        <w:ind w:left="-1134"/>
        <w:jc w:val="both"/>
        <w:rPr>
          <w:rFonts w:ascii="Times New Roman" w:hAnsi="Times New Roman" w:cs="Times New Roman CYR"/>
          <w:sz w:val="28"/>
          <w:szCs w:val="28"/>
        </w:rPr>
      </w:pPr>
    </w:p>
    <w:p w:rsidR="00771A63" w:rsidRPr="001519AE" w:rsidRDefault="00771A63" w:rsidP="00771A63">
      <w:pPr>
        <w:autoSpaceDE w:val="0"/>
        <w:autoSpaceDN w:val="0"/>
        <w:adjustRightInd w:val="0"/>
        <w:spacing w:after="0" w:line="240" w:lineRule="auto"/>
        <w:jc w:val="center"/>
        <w:rPr>
          <w:rFonts w:ascii="Calibri" w:hAnsi="Calibri" w:cs="Calibri"/>
        </w:rPr>
      </w:pPr>
    </w:p>
    <w:p w:rsidR="00771A63" w:rsidRDefault="00771A63" w:rsidP="00771A63">
      <w:pPr>
        <w:autoSpaceDE w:val="0"/>
        <w:autoSpaceDN w:val="0"/>
        <w:adjustRightInd w:val="0"/>
        <w:spacing w:after="0" w:line="240" w:lineRule="auto"/>
        <w:ind w:left="-1134"/>
        <w:jc w:val="center"/>
        <w:rPr>
          <w:rFonts w:ascii="Times New Roman" w:hAnsi="Times New Roman" w:cs="Times New Roman CYR"/>
          <w:sz w:val="28"/>
          <w:szCs w:val="28"/>
        </w:rPr>
      </w:pPr>
    </w:p>
    <w:p w:rsidR="001103D4" w:rsidRPr="00771A63" w:rsidRDefault="001103D4" w:rsidP="001103D4">
      <w:pPr>
        <w:autoSpaceDE w:val="0"/>
        <w:autoSpaceDN w:val="0"/>
        <w:adjustRightInd w:val="0"/>
        <w:spacing w:after="0" w:line="240" w:lineRule="auto"/>
        <w:ind w:left="-1134"/>
        <w:jc w:val="both"/>
        <w:rPr>
          <w:rFonts w:ascii="Times New Roman" w:hAnsi="Times New Roman" w:cs="Times New Roman CYR"/>
          <w:sz w:val="28"/>
          <w:szCs w:val="28"/>
        </w:rPr>
      </w:pPr>
    </w:p>
    <w:p w:rsidR="001103D4" w:rsidRPr="001103D4" w:rsidRDefault="001103D4" w:rsidP="000E3298">
      <w:pPr>
        <w:autoSpaceDE w:val="0"/>
        <w:autoSpaceDN w:val="0"/>
        <w:adjustRightInd w:val="0"/>
        <w:spacing w:after="0" w:line="240" w:lineRule="auto"/>
        <w:ind w:left="-1134"/>
        <w:jc w:val="both"/>
        <w:rPr>
          <w:rFonts w:ascii="Times New Roman" w:hAnsi="Times New Roman" w:cs="Times New Roman CYR"/>
          <w:sz w:val="28"/>
          <w:szCs w:val="28"/>
        </w:rPr>
      </w:pPr>
    </w:p>
    <w:p w:rsidR="00405C57" w:rsidRDefault="00405C57" w:rsidP="00F36BC7">
      <w:pPr>
        <w:autoSpaceDE w:val="0"/>
        <w:autoSpaceDN w:val="0"/>
        <w:adjustRightInd w:val="0"/>
        <w:spacing w:after="0" w:line="240" w:lineRule="auto"/>
        <w:ind w:left="-1134"/>
        <w:jc w:val="both"/>
        <w:rPr>
          <w:rFonts w:ascii="Times New Roman" w:hAnsi="Times New Roman" w:cs="Times New Roman CYR"/>
          <w:sz w:val="28"/>
          <w:szCs w:val="28"/>
        </w:rPr>
      </w:pPr>
    </w:p>
    <w:p w:rsidR="00BE014E" w:rsidRDefault="00BE014E" w:rsidP="00F36BC7">
      <w:pPr>
        <w:autoSpaceDE w:val="0"/>
        <w:autoSpaceDN w:val="0"/>
        <w:adjustRightInd w:val="0"/>
        <w:spacing w:after="0" w:line="240" w:lineRule="auto"/>
        <w:ind w:left="-1134"/>
        <w:jc w:val="both"/>
        <w:rPr>
          <w:rFonts w:ascii="Times New Roman" w:hAnsi="Times New Roman" w:cs="Times New Roman CYR"/>
          <w:sz w:val="28"/>
          <w:szCs w:val="28"/>
        </w:rPr>
      </w:pPr>
    </w:p>
    <w:p w:rsidR="00BE014E" w:rsidRDefault="00BE014E" w:rsidP="00F36BC7">
      <w:pPr>
        <w:autoSpaceDE w:val="0"/>
        <w:autoSpaceDN w:val="0"/>
        <w:adjustRightInd w:val="0"/>
        <w:spacing w:after="0" w:line="240" w:lineRule="auto"/>
        <w:ind w:left="-1134"/>
        <w:jc w:val="both"/>
        <w:rPr>
          <w:rFonts w:ascii="Times New Roman" w:hAnsi="Times New Roman" w:cs="Times New Roman CYR"/>
          <w:sz w:val="28"/>
          <w:szCs w:val="28"/>
        </w:rPr>
      </w:pPr>
    </w:p>
    <w:p w:rsidR="00405C57" w:rsidRDefault="00405C57" w:rsidP="00F36BC7">
      <w:pPr>
        <w:autoSpaceDE w:val="0"/>
        <w:autoSpaceDN w:val="0"/>
        <w:adjustRightInd w:val="0"/>
        <w:spacing w:after="0" w:line="240" w:lineRule="auto"/>
        <w:ind w:left="-1134"/>
        <w:jc w:val="both"/>
        <w:rPr>
          <w:rFonts w:ascii="Times New Roman" w:hAnsi="Times New Roman" w:cs="Times New Roman CYR"/>
          <w:sz w:val="28"/>
          <w:szCs w:val="28"/>
        </w:rPr>
      </w:pPr>
    </w:p>
    <w:p w:rsidR="00405C57" w:rsidRPr="0079584E" w:rsidRDefault="00405C57" w:rsidP="0079584E">
      <w:pPr>
        <w:pStyle w:val="1"/>
        <w:jc w:val="center"/>
        <w:rPr>
          <w:rFonts w:ascii="Times New Roman" w:hAnsi="Times New Roman" w:cs="Times New Roman"/>
          <w:color w:val="auto"/>
          <w:sz w:val="24"/>
          <w:szCs w:val="24"/>
        </w:rPr>
      </w:pPr>
      <w:bookmarkStart w:id="11" w:name="_Toc75439895"/>
      <w:r w:rsidRPr="0079584E">
        <w:rPr>
          <w:rFonts w:ascii="Times New Roman" w:hAnsi="Times New Roman" w:cs="Times New Roman"/>
          <w:color w:val="auto"/>
          <w:sz w:val="24"/>
          <w:szCs w:val="24"/>
        </w:rPr>
        <w:t>3.ЗАКЛЮЧИТЕЛЬНАЯ ЧАСТЬ</w:t>
      </w:r>
      <w:bookmarkEnd w:id="11"/>
    </w:p>
    <w:p w:rsidR="00767429" w:rsidRDefault="00767429" w:rsidP="00405C57">
      <w:pPr>
        <w:autoSpaceDE w:val="0"/>
        <w:autoSpaceDN w:val="0"/>
        <w:adjustRightInd w:val="0"/>
        <w:spacing w:after="0" w:line="240" w:lineRule="auto"/>
        <w:ind w:left="-1134"/>
        <w:jc w:val="center"/>
        <w:rPr>
          <w:rFonts w:ascii="Times New Roman" w:hAnsi="Times New Roman" w:cs="Times New Roman"/>
          <w:b/>
          <w:sz w:val="24"/>
          <w:szCs w:val="24"/>
        </w:rPr>
      </w:pPr>
    </w:p>
    <w:p w:rsidR="00767429" w:rsidRDefault="00767429" w:rsidP="00767429">
      <w:pPr>
        <w:autoSpaceDE w:val="0"/>
        <w:autoSpaceDN w:val="0"/>
        <w:adjustRightInd w:val="0"/>
        <w:spacing w:after="0" w:line="240" w:lineRule="auto"/>
        <w:ind w:left="-1134"/>
        <w:jc w:val="both"/>
        <w:rPr>
          <w:rFonts w:ascii="Times New Roman" w:hAnsi="Times New Roman" w:cs="Times New Roman CYR"/>
          <w:sz w:val="28"/>
          <w:szCs w:val="28"/>
        </w:rPr>
      </w:pPr>
      <w:r>
        <w:rPr>
          <w:rFonts w:ascii="Times New Roman" w:hAnsi="Times New Roman" w:cs="Times New Roman"/>
          <w:sz w:val="28"/>
          <w:szCs w:val="28"/>
        </w:rPr>
        <w:t xml:space="preserve">     В теоретическом плане </w:t>
      </w:r>
      <w:r>
        <w:rPr>
          <w:rFonts w:ascii="Times New Roman" w:hAnsi="Times New Roman" w:cs="Times New Roman CYR"/>
          <w:sz w:val="28"/>
          <w:szCs w:val="28"/>
        </w:rPr>
        <w:t xml:space="preserve">аккомпанемент является частной проблемой музыкознания, представляет собой частную проблему фортепианного исполнительства. Однако, хотелось бы отметить наиболее существенные моменты воздействия практики аккомпанирования на фортепианное исполнительство в целом. </w:t>
      </w:r>
      <w:r w:rsidR="00735D5C">
        <w:rPr>
          <w:rFonts w:ascii="Times New Roman" w:hAnsi="Times New Roman" w:cs="Times New Roman CYR"/>
          <w:sz w:val="28"/>
          <w:szCs w:val="28"/>
        </w:rPr>
        <w:t>К ним относятся</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конкретизация </w:t>
      </w:r>
      <w:r>
        <w:rPr>
          <w:rFonts w:ascii="Times New Roman" w:hAnsi="Times New Roman"/>
          <w:sz w:val="28"/>
        </w:rPr>
        <w:t>художественного образа и уяснение исполнительской задачи</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sz w:val="28"/>
        </w:rPr>
        <w:t>развитие музыкально-поэтической фантазии</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sz w:val="28"/>
        </w:rPr>
        <w:t>значительное усиление ощущения интонаций</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sz w:val="28"/>
        </w:rPr>
        <w:t>уяснение основ фразировки и синтаксического построения музыкальной речи</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sz w:val="28"/>
        </w:rPr>
        <w:t>развитие ощущений дыхания, цезур, пунктуации</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sz w:val="28"/>
        </w:rPr>
        <w:t xml:space="preserve">развитие понимания содержательно-выразительной функции </w:t>
      </w:r>
      <w:r>
        <w:rPr>
          <w:rFonts w:ascii="Times New Roman" w:hAnsi="Times New Roman" w:cs="Times New Roman CYR"/>
          <w:sz w:val="28"/>
          <w:szCs w:val="28"/>
        </w:rPr>
        <w:t>аккомпанемента в целом</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CYR"/>
          <w:sz w:val="28"/>
          <w:szCs w:val="28"/>
        </w:rPr>
        <w:t>отчётливое представление выразительного своеобразия, свойственного различным фактурам аккомпанемента: гармонической фигурации, аккордовой пульсации</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CYR"/>
          <w:sz w:val="28"/>
          <w:szCs w:val="28"/>
        </w:rPr>
        <w:t>ощущение «многослойности» в гомофоническом стиле</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CYR"/>
          <w:sz w:val="28"/>
          <w:szCs w:val="28"/>
        </w:rPr>
        <w:t>понимание органической основы агогических отступлений</w:t>
      </w:r>
    </w:p>
    <w:p w:rsidR="00735D5C" w:rsidRPr="00735D5C" w:rsidRDefault="00735D5C" w:rsidP="00735D5C">
      <w:pPr>
        <w:pStyle w:val="a3"/>
        <w:numPr>
          <w:ilvl w:val="0"/>
          <w:numId w:val="8"/>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CYR"/>
          <w:sz w:val="28"/>
          <w:szCs w:val="28"/>
        </w:rPr>
        <w:t>уточнение критерия динамических уровней и динамических амплитуд</w:t>
      </w:r>
    </w:p>
    <w:p w:rsidR="00885205" w:rsidRDefault="00735D5C" w:rsidP="007B2ADF">
      <w:pPr>
        <w:autoSpaceDE w:val="0"/>
        <w:autoSpaceDN w:val="0"/>
        <w:adjustRightInd w:val="0"/>
        <w:spacing w:after="0" w:line="240" w:lineRule="auto"/>
        <w:ind w:left="-774"/>
        <w:jc w:val="both"/>
        <w:rPr>
          <w:rFonts w:ascii="Times New Roman" w:hAnsi="Times New Roman" w:cs="Times New Roman CYR"/>
          <w:sz w:val="28"/>
          <w:szCs w:val="28"/>
        </w:rPr>
      </w:pPr>
      <w:r w:rsidRPr="00885205">
        <w:rPr>
          <w:rFonts w:ascii="Times New Roman" w:hAnsi="Times New Roman" w:cs="Times New Roman CYR"/>
          <w:sz w:val="28"/>
          <w:szCs w:val="28"/>
        </w:rPr>
        <w:t>осмысление артикуляции, выработка точной «меры» и обогащение штриха.</w:t>
      </w:r>
    </w:p>
    <w:p w:rsidR="007B2ADF" w:rsidRDefault="007B2ADF" w:rsidP="007B2ADF">
      <w:pPr>
        <w:autoSpaceDE w:val="0"/>
        <w:autoSpaceDN w:val="0"/>
        <w:adjustRightInd w:val="0"/>
        <w:spacing w:after="0" w:line="240" w:lineRule="auto"/>
        <w:ind w:left="-1134"/>
        <w:jc w:val="both"/>
        <w:rPr>
          <w:rFonts w:ascii="Times New Roman" w:hAnsi="Times New Roman"/>
          <w:sz w:val="28"/>
        </w:rPr>
      </w:pPr>
      <w:r>
        <w:rPr>
          <w:rFonts w:ascii="Times New Roman" w:hAnsi="Times New Roman" w:cs="Times New Roman CYR"/>
          <w:sz w:val="28"/>
          <w:szCs w:val="28"/>
        </w:rPr>
        <w:t xml:space="preserve">     Аккомпанемент воздействует и на психологическую, и на технологическую сторону фортепианного исполнительства. Решение разнообразных творческих задач предопределяет многогранность исполнительской деятельности что, в свою очередь, имеет важное значение для создания </w:t>
      </w:r>
      <w:r>
        <w:rPr>
          <w:rFonts w:ascii="Times New Roman" w:hAnsi="Times New Roman"/>
          <w:sz w:val="28"/>
        </w:rPr>
        <w:t>художественного образа в музыкальном  произведении.</w:t>
      </w:r>
    </w:p>
    <w:p w:rsidR="00CC6B3F" w:rsidRDefault="00CC6B3F" w:rsidP="007B2ADF">
      <w:pPr>
        <w:autoSpaceDE w:val="0"/>
        <w:autoSpaceDN w:val="0"/>
        <w:adjustRightInd w:val="0"/>
        <w:spacing w:after="0" w:line="240" w:lineRule="auto"/>
        <w:ind w:left="-1134"/>
        <w:jc w:val="both"/>
        <w:rPr>
          <w:rFonts w:ascii="Times New Roman" w:hAnsi="Times New Roman" w:cs="Times New Roman CYR"/>
          <w:sz w:val="28"/>
          <w:szCs w:val="28"/>
        </w:rPr>
      </w:pPr>
    </w:p>
    <w:p w:rsidR="007B2ADF" w:rsidRDefault="007B2ADF" w:rsidP="007B2ADF">
      <w:pPr>
        <w:autoSpaceDE w:val="0"/>
        <w:autoSpaceDN w:val="0"/>
        <w:adjustRightInd w:val="0"/>
        <w:spacing w:after="0" w:line="240" w:lineRule="auto"/>
        <w:ind w:left="-1134"/>
        <w:jc w:val="both"/>
        <w:rPr>
          <w:rFonts w:ascii="Times New Roman" w:hAnsi="Times New Roman" w:cs="Times New Roman CYR"/>
          <w:sz w:val="28"/>
          <w:szCs w:val="28"/>
        </w:rPr>
      </w:pPr>
    </w:p>
    <w:p w:rsidR="00CE3BA9" w:rsidRDefault="00CE3BA9" w:rsidP="007B2ADF">
      <w:pPr>
        <w:autoSpaceDE w:val="0"/>
        <w:autoSpaceDN w:val="0"/>
        <w:adjustRightInd w:val="0"/>
        <w:spacing w:after="0" w:line="240" w:lineRule="auto"/>
        <w:ind w:left="-1134"/>
        <w:jc w:val="both"/>
        <w:rPr>
          <w:rFonts w:ascii="Times New Roman" w:hAnsi="Times New Roman" w:cs="Times New Roman CYR"/>
          <w:sz w:val="28"/>
          <w:szCs w:val="28"/>
        </w:rPr>
      </w:pPr>
    </w:p>
    <w:p w:rsidR="00CE3BA9" w:rsidRDefault="00CE3BA9" w:rsidP="007B2ADF">
      <w:pPr>
        <w:autoSpaceDE w:val="0"/>
        <w:autoSpaceDN w:val="0"/>
        <w:adjustRightInd w:val="0"/>
        <w:spacing w:after="0" w:line="240" w:lineRule="auto"/>
        <w:ind w:left="-1134"/>
        <w:jc w:val="both"/>
        <w:rPr>
          <w:rFonts w:ascii="Times New Roman" w:hAnsi="Times New Roman" w:cs="Times New Roman CYR"/>
          <w:sz w:val="28"/>
          <w:szCs w:val="28"/>
        </w:rPr>
      </w:pPr>
    </w:p>
    <w:p w:rsidR="00CE3BA9" w:rsidRDefault="00CE3BA9" w:rsidP="007B2ADF">
      <w:pPr>
        <w:autoSpaceDE w:val="0"/>
        <w:autoSpaceDN w:val="0"/>
        <w:adjustRightInd w:val="0"/>
        <w:spacing w:after="0" w:line="240" w:lineRule="auto"/>
        <w:ind w:left="-1134"/>
        <w:jc w:val="both"/>
        <w:rPr>
          <w:rFonts w:ascii="Times New Roman" w:hAnsi="Times New Roman" w:cs="Times New Roman CYR"/>
          <w:sz w:val="28"/>
          <w:szCs w:val="28"/>
        </w:rPr>
      </w:pPr>
    </w:p>
    <w:p w:rsidR="007B2ADF" w:rsidRDefault="007B2ADF" w:rsidP="00717E40">
      <w:pPr>
        <w:autoSpaceDE w:val="0"/>
        <w:autoSpaceDN w:val="0"/>
        <w:adjustRightInd w:val="0"/>
        <w:spacing w:after="0" w:line="240" w:lineRule="auto"/>
        <w:jc w:val="both"/>
        <w:rPr>
          <w:rFonts w:ascii="Times New Roman" w:hAnsi="Times New Roman" w:cs="Times New Roman CYR"/>
          <w:sz w:val="28"/>
          <w:szCs w:val="28"/>
        </w:rPr>
      </w:pPr>
    </w:p>
    <w:p w:rsidR="00717E40" w:rsidRDefault="00717E40" w:rsidP="00717E40">
      <w:pPr>
        <w:autoSpaceDE w:val="0"/>
        <w:autoSpaceDN w:val="0"/>
        <w:adjustRightInd w:val="0"/>
        <w:spacing w:after="0" w:line="240" w:lineRule="auto"/>
        <w:jc w:val="both"/>
        <w:rPr>
          <w:rFonts w:ascii="Times New Roman" w:hAnsi="Times New Roman" w:cs="Times New Roman CYR"/>
          <w:sz w:val="28"/>
          <w:szCs w:val="28"/>
        </w:rPr>
      </w:pPr>
    </w:p>
    <w:p w:rsidR="002D66AA" w:rsidRDefault="002D66AA" w:rsidP="00717E40">
      <w:pPr>
        <w:autoSpaceDE w:val="0"/>
        <w:autoSpaceDN w:val="0"/>
        <w:adjustRightInd w:val="0"/>
        <w:spacing w:after="0" w:line="240" w:lineRule="auto"/>
        <w:jc w:val="both"/>
        <w:rPr>
          <w:rFonts w:ascii="Times New Roman" w:hAnsi="Times New Roman" w:cs="Times New Roman CYR"/>
          <w:sz w:val="28"/>
          <w:szCs w:val="28"/>
        </w:rPr>
      </w:pPr>
    </w:p>
    <w:p w:rsidR="002D66AA" w:rsidRDefault="002D66AA" w:rsidP="00717E40">
      <w:pPr>
        <w:autoSpaceDE w:val="0"/>
        <w:autoSpaceDN w:val="0"/>
        <w:adjustRightInd w:val="0"/>
        <w:spacing w:after="0" w:line="240" w:lineRule="auto"/>
        <w:jc w:val="both"/>
        <w:rPr>
          <w:rFonts w:ascii="Times New Roman" w:hAnsi="Times New Roman" w:cs="Times New Roman CYR"/>
          <w:sz w:val="28"/>
          <w:szCs w:val="28"/>
        </w:rPr>
      </w:pPr>
    </w:p>
    <w:p w:rsidR="002D66AA" w:rsidRDefault="002D66AA" w:rsidP="00717E40">
      <w:pPr>
        <w:autoSpaceDE w:val="0"/>
        <w:autoSpaceDN w:val="0"/>
        <w:adjustRightInd w:val="0"/>
        <w:spacing w:after="0" w:line="240" w:lineRule="auto"/>
        <w:jc w:val="both"/>
        <w:rPr>
          <w:rFonts w:ascii="Times New Roman" w:hAnsi="Times New Roman" w:cs="Times New Roman CYR"/>
          <w:sz w:val="28"/>
          <w:szCs w:val="28"/>
        </w:rPr>
      </w:pPr>
    </w:p>
    <w:p w:rsidR="002D66AA" w:rsidRDefault="002D66AA" w:rsidP="00717E40">
      <w:pPr>
        <w:autoSpaceDE w:val="0"/>
        <w:autoSpaceDN w:val="0"/>
        <w:adjustRightInd w:val="0"/>
        <w:spacing w:after="0" w:line="240" w:lineRule="auto"/>
        <w:jc w:val="both"/>
        <w:rPr>
          <w:rFonts w:ascii="Times New Roman" w:hAnsi="Times New Roman" w:cs="Times New Roman CYR"/>
          <w:sz w:val="28"/>
          <w:szCs w:val="28"/>
        </w:rPr>
      </w:pPr>
    </w:p>
    <w:p w:rsidR="002D66AA" w:rsidRDefault="002D66AA" w:rsidP="00717E40">
      <w:pPr>
        <w:autoSpaceDE w:val="0"/>
        <w:autoSpaceDN w:val="0"/>
        <w:adjustRightInd w:val="0"/>
        <w:spacing w:after="0" w:line="240" w:lineRule="auto"/>
        <w:jc w:val="both"/>
        <w:rPr>
          <w:rFonts w:ascii="Times New Roman" w:hAnsi="Times New Roman" w:cs="Times New Roman CYR"/>
          <w:sz w:val="28"/>
          <w:szCs w:val="28"/>
        </w:rPr>
      </w:pPr>
    </w:p>
    <w:p w:rsidR="002D66AA" w:rsidRDefault="002D66AA" w:rsidP="00717E40">
      <w:pPr>
        <w:autoSpaceDE w:val="0"/>
        <w:autoSpaceDN w:val="0"/>
        <w:adjustRightInd w:val="0"/>
        <w:spacing w:after="0" w:line="240" w:lineRule="auto"/>
        <w:jc w:val="both"/>
        <w:rPr>
          <w:rFonts w:ascii="Times New Roman" w:hAnsi="Times New Roman" w:cs="Times New Roman CYR"/>
          <w:sz w:val="28"/>
          <w:szCs w:val="28"/>
        </w:rPr>
      </w:pPr>
    </w:p>
    <w:p w:rsidR="002D66AA" w:rsidRDefault="002D66AA" w:rsidP="00717E40">
      <w:pPr>
        <w:autoSpaceDE w:val="0"/>
        <w:autoSpaceDN w:val="0"/>
        <w:adjustRightInd w:val="0"/>
        <w:spacing w:after="0" w:line="240" w:lineRule="auto"/>
        <w:jc w:val="both"/>
        <w:rPr>
          <w:rFonts w:ascii="Times New Roman" w:hAnsi="Times New Roman" w:cs="Times New Roman CYR"/>
          <w:sz w:val="28"/>
          <w:szCs w:val="28"/>
        </w:rPr>
      </w:pPr>
    </w:p>
    <w:p w:rsidR="00CE3BA9" w:rsidRDefault="00CE3BA9" w:rsidP="0079584E">
      <w:pPr>
        <w:autoSpaceDE w:val="0"/>
        <w:autoSpaceDN w:val="0"/>
        <w:adjustRightInd w:val="0"/>
        <w:spacing w:after="0" w:line="240" w:lineRule="auto"/>
        <w:jc w:val="both"/>
        <w:rPr>
          <w:rFonts w:ascii="Times New Roman" w:hAnsi="Times New Roman" w:cs="Times New Roman CYR"/>
          <w:sz w:val="28"/>
          <w:szCs w:val="28"/>
        </w:rPr>
      </w:pPr>
    </w:p>
    <w:p w:rsidR="00CE3BA9" w:rsidRPr="0079584E" w:rsidRDefault="00CE3BA9" w:rsidP="0079584E">
      <w:pPr>
        <w:pStyle w:val="1"/>
        <w:jc w:val="center"/>
        <w:rPr>
          <w:rFonts w:ascii="Times New Roman" w:hAnsi="Times New Roman" w:cs="Times New Roman"/>
          <w:color w:val="auto"/>
          <w:sz w:val="24"/>
          <w:szCs w:val="24"/>
        </w:rPr>
      </w:pPr>
      <w:bookmarkStart w:id="12" w:name="_Toc75439896"/>
      <w:r w:rsidRPr="0079584E">
        <w:rPr>
          <w:rFonts w:ascii="Times New Roman" w:hAnsi="Times New Roman" w:cs="Times New Roman"/>
          <w:color w:val="auto"/>
          <w:sz w:val="24"/>
          <w:szCs w:val="24"/>
        </w:rPr>
        <w:lastRenderedPageBreak/>
        <w:t>4.СПИСОК ИСПОЛЬЗОВАННОЙ ЛИТЕРАТУРЫ</w:t>
      </w:r>
      <w:bookmarkEnd w:id="12"/>
    </w:p>
    <w:p w:rsidR="00B34905" w:rsidRDefault="00B34905" w:rsidP="00CE3BA9">
      <w:pPr>
        <w:autoSpaceDE w:val="0"/>
        <w:autoSpaceDN w:val="0"/>
        <w:adjustRightInd w:val="0"/>
        <w:spacing w:after="0" w:line="240" w:lineRule="auto"/>
        <w:jc w:val="center"/>
        <w:rPr>
          <w:rFonts w:ascii="Times New Roman" w:hAnsi="Times New Roman" w:cs="Times New Roman"/>
          <w:b/>
          <w:sz w:val="24"/>
          <w:szCs w:val="24"/>
        </w:rPr>
      </w:pPr>
    </w:p>
    <w:p w:rsidR="00CE3BA9" w:rsidRDefault="00CE3BA9" w:rsidP="00CE3BA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08488B">
        <w:rPr>
          <w:rFonts w:ascii="Times New Roman" w:hAnsi="Times New Roman" w:cs="Times New Roman"/>
          <w:sz w:val="28"/>
          <w:szCs w:val="28"/>
        </w:rPr>
        <w:t xml:space="preserve"> </w:t>
      </w:r>
      <w:r w:rsidR="00B63F3A">
        <w:rPr>
          <w:rFonts w:ascii="Times New Roman" w:hAnsi="Times New Roman" w:cs="Times New Roman"/>
          <w:sz w:val="28"/>
          <w:szCs w:val="28"/>
        </w:rPr>
        <w:t>Алексеев А.Д. Методика обучения игре на фортепиано – М.:Музыка, 1978г.</w:t>
      </w:r>
    </w:p>
    <w:p w:rsidR="00CE3BA9" w:rsidRDefault="00B63F3A" w:rsidP="00B63F3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Pr="00B63F3A">
        <w:rPr>
          <w:rFonts w:ascii="Times New Roman" w:hAnsi="Times New Roman" w:cs="Times New Roman"/>
          <w:sz w:val="28"/>
          <w:szCs w:val="28"/>
        </w:rPr>
        <w:t xml:space="preserve"> </w:t>
      </w:r>
      <w:r>
        <w:rPr>
          <w:rFonts w:ascii="Times New Roman" w:hAnsi="Times New Roman" w:cs="Times New Roman"/>
          <w:sz w:val="28"/>
          <w:szCs w:val="28"/>
        </w:rPr>
        <w:t>Алексеев А.Д. История фортепианного искусства – Часть 1 и 2 М. Музыка, 1988г.</w:t>
      </w:r>
    </w:p>
    <w:p w:rsidR="00B63F3A" w:rsidRDefault="0008488B" w:rsidP="00B63F3A">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3.</w:t>
      </w:r>
      <w:r w:rsidR="00B63F3A">
        <w:rPr>
          <w:rFonts w:ascii="Times New Roman" w:hAnsi="Times New Roman" w:cs="Times New Roman CYR"/>
          <w:sz w:val="28"/>
          <w:szCs w:val="28"/>
        </w:rPr>
        <w:t xml:space="preserve"> Богоявленский Д.Б.</w:t>
      </w:r>
      <w:r>
        <w:rPr>
          <w:rFonts w:ascii="Times New Roman" w:hAnsi="Times New Roman" w:cs="Times New Roman CYR"/>
          <w:sz w:val="28"/>
          <w:szCs w:val="28"/>
        </w:rPr>
        <w:t xml:space="preserve"> Психология творческих способностей. – АСАДЕМА – Москва, 2002г.</w:t>
      </w:r>
    </w:p>
    <w:p w:rsidR="0008488B" w:rsidRDefault="0008488B"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4. Баренбойм Л.А. Вопросы фортепианной педагогики и исполнительства. Ленинград. Музыка, 1969г.</w:t>
      </w:r>
    </w:p>
    <w:p w:rsidR="0008488B" w:rsidRDefault="0008488B"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5. Винокур Л.</w:t>
      </w:r>
      <w:r w:rsidR="00B34905">
        <w:rPr>
          <w:rFonts w:ascii="Times New Roman" w:hAnsi="Times New Roman" w:cs="Times New Roman CYR"/>
          <w:sz w:val="28"/>
          <w:szCs w:val="28"/>
        </w:rPr>
        <w:t>И.</w:t>
      </w:r>
      <w:r>
        <w:rPr>
          <w:rFonts w:ascii="Times New Roman" w:hAnsi="Times New Roman" w:cs="Times New Roman CYR"/>
          <w:sz w:val="28"/>
          <w:szCs w:val="28"/>
        </w:rPr>
        <w:t xml:space="preserve"> Первоначальное обучение искусству аккомпанемента. – М. Музыка, 1978г.</w:t>
      </w:r>
    </w:p>
    <w:p w:rsidR="0008488B" w:rsidRDefault="0008488B"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6. Гинзбург Л.С. О работе над музыкальным произведением. 4-е изд.доп. – М. Музыка, 1981г.</w:t>
      </w:r>
    </w:p>
    <w:p w:rsidR="00E03B86" w:rsidRDefault="00E03B86"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7. Достал Я. Обучение первоначальным аккомпанементам. – М. Музыка, 1981г.</w:t>
      </w:r>
    </w:p>
    <w:p w:rsidR="00E03B86" w:rsidRDefault="00E03B86"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8. Коган Г.М. У врат мастерства. Работа пианиста. – М. Музыка, 1969г.</w:t>
      </w:r>
    </w:p>
    <w:p w:rsidR="00E03B86" w:rsidRDefault="00E03B86"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9. Люблинский А.</w:t>
      </w:r>
      <w:r w:rsidR="00B34905">
        <w:rPr>
          <w:rFonts w:ascii="Times New Roman" w:hAnsi="Times New Roman" w:cs="Times New Roman CYR"/>
          <w:sz w:val="28"/>
          <w:szCs w:val="28"/>
        </w:rPr>
        <w:t>А.</w:t>
      </w:r>
      <w:r>
        <w:rPr>
          <w:rFonts w:ascii="Times New Roman" w:hAnsi="Times New Roman" w:cs="Times New Roman CYR"/>
          <w:sz w:val="28"/>
          <w:szCs w:val="28"/>
        </w:rPr>
        <w:t xml:space="preserve"> Теория и практика аккомпанемента. Методические основы. – Л. Музыка, 1972г.</w:t>
      </w:r>
    </w:p>
    <w:p w:rsidR="00E03B86" w:rsidRDefault="00E03B86"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10. Нейгауз Г.Г. Об искусстве фортепианной игры. М. Музыка, 1958г.</w:t>
      </w:r>
    </w:p>
    <w:p w:rsidR="00E03B86" w:rsidRDefault="00B34905"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 xml:space="preserve">11. </w:t>
      </w:r>
      <w:r w:rsidR="00E03B86">
        <w:rPr>
          <w:rFonts w:ascii="Times New Roman" w:hAnsi="Times New Roman" w:cs="Times New Roman CYR"/>
          <w:sz w:val="28"/>
          <w:szCs w:val="28"/>
        </w:rPr>
        <w:t>Теплов. Б.М. Психология музыкальных способностей. – М. Музыка, 1985г.</w:t>
      </w:r>
    </w:p>
    <w:p w:rsidR="00E03B86" w:rsidRDefault="00E03B86"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1</w:t>
      </w:r>
      <w:r w:rsidR="00B34905">
        <w:rPr>
          <w:rFonts w:ascii="Times New Roman" w:hAnsi="Times New Roman" w:cs="Times New Roman CYR"/>
          <w:sz w:val="28"/>
          <w:szCs w:val="28"/>
        </w:rPr>
        <w:t>2</w:t>
      </w:r>
      <w:r>
        <w:rPr>
          <w:rFonts w:ascii="Times New Roman" w:hAnsi="Times New Roman" w:cs="Times New Roman CYR"/>
          <w:sz w:val="28"/>
          <w:szCs w:val="28"/>
        </w:rPr>
        <w:t xml:space="preserve">. Фрид Р. Выразительные средства музыки. </w:t>
      </w:r>
      <w:r w:rsidR="00B34905">
        <w:rPr>
          <w:rFonts w:ascii="Times New Roman" w:hAnsi="Times New Roman" w:cs="Times New Roman CYR"/>
          <w:sz w:val="28"/>
          <w:szCs w:val="28"/>
        </w:rPr>
        <w:t>– Л. Музгиз, 1960г.</w:t>
      </w:r>
    </w:p>
    <w:p w:rsidR="00B34905" w:rsidRDefault="00B34905"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13. Журнал «Музыка в школе» - вып.1,3,6, 2003г.</w:t>
      </w:r>
    </w:p>
    <w:p w:rsidR="00B34905" w:rsidRDefault="00B34905"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14. Шендерович Е. В концертмейстерском классе. – М. Музыка, 1996г.</w:t>
      </w:r>
    </w:p>
    <w:p w:rsidR="00B34905" w:rsidRDefault="00B34905" w:rsidP="0008488B">
      <w:pPr>
        <w:autoSpaceDE w:val="0"/>
        <w:autoSpaceDN w:val="0"/>
        <w:adjustRightInd w:val="0"/>
        <w:spacing w:after="0" w:line="240" w:lineRule="auto"/>
        <w:jc w:val="both"/>
        <w:rPr>
          <w:rFonts w:ascii="Times New Roman" w:hAnsi="Times New Roman" w:cs="Times New Roman CYR"/>
          <w:sz w:val="28"/>
          <w:szCs w:val="28"/>
        </w:rPr>
      </w:pPr>
      <w:r>
        <w:rPr>
          <w:rFonts w:ascii="Times New Roman" w:hAnsi="Times New Roman" w:cs="Times New Roman CYR"/>
          <w:sz w:val="28"/>
          <w:szCs w:val="28"/>
        </w:rPr>
        <w:t>15. Щапов А.П. Фортепианная педагогика. – М. Советская Россия, 1960г.</w:t>
      </w:r>
    </w:p>
    <w:p w:rsidR="00405C57" w:rsidRPr="001103D4" w:rsidRDefault="00405C57" w:rsidP="00405C57">
      <w:pPr>
        <w:autoSpaceDE w:val="0"/>
        <w:autoSpaceDN w:val="0"/>
        <w:adjustRightInd w:val="0"/>
        <w:spacing w:after="0" w:line="240" w:lineRule="auto"/>
        <w:ind w:left="-1134"/>
        <w:jc w:val="center"/>
        <w:rPr>
          <w:rFonts w:ascii="Times New Roman" w:hAnsi="Times New Roman" w:cs="Times New Roman CYR"/>
          <w:sz w:val="28"/>
          <w:szCs w:val="28"/>
        </w:rPr>
      </w:pPr>
    </w:p>
    <w:sectPr w:rsidR="00405C57" w:rsidRPr="001103D4" w:rsidSect="004463D3">
      <w:footerReference w:type="default" r:id="rId8"/>
      <w:pgSz w:w="12240" w:h="15840"/>
      <w:pgMar w:top="851" w:right="850" w:bottom="1134" w:left="1701" w:header="720"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7474" w:rsidRDefault="00947474" w:rsidP="004A3BCC">
      <w:pPr>
        <w:spacing w:after="0" w:line="240" w:lineRule="auto"/>
      </w:pPr>
      <w:r>
        <w:separator/>
      </w:r>
    </w:p>
  </w:endnote>
  <w:endnote w:type="continuationSeparator" w:id="1">
    <w:p w:rsidR="00947474" w:rsidRDefault="00947474" w:rsidP="004A3B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50172"/>
      <w:docPartObj>
        <w:docPartGallery w:val="Page Numbers (Bottom of Page)"/>
        <w:docPartUnique/>
      </w:docPartObj>
    </w:sdtPr>
    <w:sdtContent>
      <w:p w:rsidR="004A3BCC" w:rsidRDefault="006C344B">
        <w:pPr>
          <w:pStyle w:val="a8"/>
          <w:jc w:val="center"/>
        </w:pPr>
        <w:fldSimple w:instr=" PAGE   \* MERGEFORMAT ">
          <w:r w:rsidR="005C2BDE">
            <w:rPr>
              <w:noProof/>
            </w:rPr>
            <w:t>16</w:t>
          </w:r>
        </w:fldSimple>
      </w:p>
    </w:sdtContent>
  </w:sdt>
  <w:p w:rsidR="004A3BCC" w:rsidRDefault="004A3BC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7474" w:rsidRDefault="00947474" w:rsidP="004A3BCC">
      <w:pPr>
        <w:spacing w:after="0" w:line="240" w:lineRule="auto"/>
      </w:pPr>
      <w:r>
        <w:separator/>
      </w:r>
    </w:p>
  </w:footnote>
  <w:footnote w:type="continuationSeparator" w:id="1">
    <w:p w:rsidR="00947474" w:rsidRDefault="00947474" w:rsidP="004A3B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14E7E34"/>
    <w:lvl w:ilvl="0">
      <w:numFmt w:val="bullet"/>
      <w:lvlText w:val="*"/>
      <w:lvlJc w:val="left"/>
    </w:lvl>
  </w:abstractNum>
  <w:abstractNum w:abstractNumId="1">
    <w:nsid w:val="077A07FB"/>
    <w:multiLevelType w:val="hybridMultilevel"/>
    <w:tmpl w:val="84588F66"/>
    <w:lvl w:ilvl="0" w:tplc="64E87074">
      <w:start w:val="1"/>
      <w:numFmt w:val="upperRoman"/>
      <w:lvlText w:val="%1."/>
      <w:lvlJc w:val="left"/>
      <w:pPr>
        <w:ind w:left="426" w:hanging="1560"/>
      </w:pPr>
      <w:rPr>
        <w:rFonts w:hint="default"/>
        <w:b/>
        <w:sz w:val="24"/>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2">
    <w:nsid w:val="14F666F2"/>
    <w:multiLevelType w:val="multilevel"/>
    <w:tmpl w:val="2708E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0537B2"/>
    <w:multiLevelType w:val="multilevel"/>
    <w:tmpl w:val="F30CBD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360730"/>
    <w:multiLevelType w:val="hybridMultilevel"/>
    <w:tmpl w:val="CF0A4408"/>
    <w:lvl w:ilvl="0" w:tplc="0419000D">
      <w:start w:val="1"/>
      <w:numFmt w:val="bullet"/>
      <w:lvlText w:val=""/>
      <w:lvlJc w:val="left"/>
      <w:pPr>
        <w:ind w:left="306" w:hanging="360"/>
      </w:pPr>
      <w:rPr>
        <w:rFonts w:ascii="Wingdings" w:hAnsi="Wingdings" w:hint="default"/>
      </w:rPr>
    </w:lvl>
    <w:lvl w:ilvl="1" w:tplc="04190003" w:tentative="1">
      <w:start w:val="1"/>
      <w:numFmt w:val="bullet"/>
      <w:lvlText w:val="o"/>
      <w:lvlJc w:val="left"/>
      <w:pPr>
        <w:ind w:left="1026" w:hanging="360"/>
      </w:pPr>
      <w:rPr>
        <w:rFonts w:ascii="Courier New" w:hAnsi="Courier New" w:cs="Courier New" w:hint="default"/>
      </w:rPr>
    </w:lvl>
    <w:lvl w:ilvl="2" w:tplc="04190005" w:tentative="1">
      <w:start w:val="1"/>
      <w:numFmt w:val="bullet"/>
      <w:lvlText w:val=""/>
      <w:lvlJc w:val="left"/>
      <w:pPr>
        <w:ind w:left="1746" w:hanging="360"/>
      </w:pPr>
      <w:rPr>
        <w:rFonts w:ascii="Wingdings" w:hAnsi="Wingdings" w:hint="default"/>
      </w:rPr>
    </w:lvl>
    <w:lvl w:ilvl="3" w:tplc="04190001" w:tentative="1">
      <w:start w:val="1"/>
      <w:numFmt w:val="bullet"/>
      <w:lvlText w:val=""/>
      <w:lvlJc w:val="left"/>
      <w:pPr>
        <w:ind w:left="2466" w:hanging="360"/>
      </w:pPr>
      <w:rPr>
        <w:rFonts w:ascii="Symbol" w:hAnsi="Symbol" w:hint="default"/>
      </w:rPr>
    </w:lvl>
    <w:lvl w:ilvl="4" w:tplc="04190003" w:tentative="1">
      <w:start w:val="1"/>
      <w:numFmt w:val="bullet"/>
      <w:lvlText w:val="o"/>
      <w:lvlJc w:val="left"/>
      <w:pPr>
        <w:ind w:left="3186" w:hanging="360"/>
      </w:pPr>
      <w:rPr>
        <w:rFonts w:ascii="Courier New" w:hAnsi="Courier New" w:cs="Courier New" w:hint="default"/>
      </w:rPr>
    </w:lvl>
    <w:lvl w:ilvl="5" w:tplc="04190005" w:tentative="1">
      <w:start w:val="1"/>
      <w:numFmt w:val="bullet"/>
      <w:lvlText w:val=""/>
      <w:lvlJc w:val="left"/>
      <w:pPr>
        <w:ind w:left="3906" w:hanging="360"/>
      </w:pPr>
      <w:rPr>
        <w:rFonts w:ascii="Wingdings" w:hAnsi="Wingdings" w:hint="default"/>
      </w:rPr>
    </w:lvl>
    <w:lvl w:ilvl="6" w:tplc="04190001" w:tentative="1">
      <w:start w:val="1"/>
      <w:numFmt w:val="bullet"/>
      <w:lvlText w:val=""/>
      <w:lvlJc w:val="left"/>
      <w:pPr>
        <w:ind w:left="4626" w:hanging="360"/>
      </w:pPr>
      <w:rPr>
        <w:rFonts w:ascii="Symbol" w:hAnsi="Symbol" w:hint="default"/>
      </w:rPr>
    </w:lvl>
    <w:lvl w:ilvl="7" w:tplc="04190003" w:tentative="1">
      <w:start w:val="1"/>
      <w:numFmt w:val="bullet"/>
      <w:lvlText w:val="o"/>
      <w:lvlJc w:val="left"/>
      <w:pPr>
        <w:ind w:left="5346" w:hanging="360"/>
      </w:pPr>
      <w:rPr>
        <w:rFonts w:ascii="Courier New" w:hAnsi="Courier New" w:cs="Courier New" w:hint="default"/>
      </w:rPr>
    </w:lvl>
    <w:lvl w:ilvl="8" w:tplc="04190005" w:tentative="1">
      <w:start w:val="1"/>
      <w:numFmt w:val="bullet"/>
      <w:lvlText w:val=""/>
      <w:lvlJc w:val="left"/>
      <w:pPr>
        <w:ind w:left="6066" w:hanging="360"/>
      </w:pPr>
      <w:rPr>
        <w:rFonts w:ascii="Wingdings" w:hAnsi="Wingdings" w:hint="default"/>
      </w:rPr>
    </w:lvl>
  </w:abstractNum>
  <w:abstractNum w:abstractNumId="5">
    <w:nsid w:val="3F5013D0"/>
    <w:multiLevelType w:val="hybridMultilevel"/>
    <w:tmpl w:val="A0E4F9EC"/>
    <w:lvl w:ilvl="0" w:tplc="0419000D">
      <w:start w:val="1"/>
      <w:numFmt w:val="bullet"/>
      <w:lvlText w:val=""/>
      <w:lvlJc w:val="left"/>
      <w:pPr>
        <w:ind w:left="-414" w:hanging="360"/>
      </w:pPr>
      <w:rPr>
        <w:rFonts w:ascii="Wingdings" w:hAnsi="Wingdings"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6">
    <w:nsid w:val="405717F2"/>
    <w:multiLevelType w:val="hybridMultilevel"/>
    <w:tmpl w:val="CF2A3E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925635"/>
    <w:multiLevelType w:val="hybridMultilevel"/>
    <w:tmpl w:val="DD48B112"/>
    <w:lvl w:ilvl="0" w:tplc="0419000D">
      <w:start w:val="1"/>
      <w:numFmt w:val="bullet"/>
      <w:lvlText w:val=""/>
      <w:lvlJc w:val="left"/>
      <w:pPr>
        <w:ind w:left="-414" w:hanging="360"/>
      </w:pPr>
      <w:rPr>
        <w:rFonts w:ascii="Wingdings" w:hAnsi="Wingdings"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8">
    <w:nsid w:val="5D9F78ED"/>
    <w:multiLevelType w:val="hybridMultilevel"/>
    <w:tmpl w:val="90489264"/>
    <w:lvl w:ilvl="0" w:tplc="638A28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0900B57"/>
    <w:multiLevelType w:val="hybridMultilevel"/>
    <w:tmpl w:val="57060456"/>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6"/>
  </w:num>
  <w:num w:numId="3">
    <w:abstractNumId w:val="8"/>
  </w:num>
  <w:num w:numId="4">
    <w:abstractNumId w:val="1"/>
  </w:num>
  <w:num w:numId="5">
    <w:abstractNumId w:val="9"/>
  </w:num>
  <w:num w:numId="6">
    <w:abstractNumId w:val="4"/>
  </w:num>
  <w:num w:numId="7">
    <w:abstractNumId w:val="7"/>
  </w:num>
  <w:num w:numId="8">
    <w:abstractNumId w:val="5"/>
  </w:num>
  <w:num w:numId="9">
    <w:abstractNumId w:val="3"/>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1519AE"/>
    <w:rsid w:val="00007A92"/>
    <w:rsid w:val="0001681B"/>
    <w:rsid w:val="0002398E"/>
    <w:rsid w:val="000449EB"/>
    <w:rsid w:val="0008488B"/>
    <w:rsid w:val="00092483"/>
    <w:rsid w:val="000E3298"/>
    <w:rsid w:val="000F262A"/>
    <w:rsid w:val="00102B3F"/>
    <w:rsid w:val="001103D4"/>
    <w:rsid w:val="001417BF"/>
    <w:rsid w:val="001519AE"/>
    <w:rsid w:val="00185E21"/>
    <w:rsid w:val="00193F30"/>
    <w:rsid w:val="001A2DF0"/>
    <w:rsid w:val="001B054B"/>
    <w:rsid w:val="001E2659"/>
    <w:rsid w:val="001E48F7"/>
    <w:rsid w:val="0025436F"/>
    <w:rsid w:val="0025779C"/>
    <w:rsid w:val="0028367B"/>
    <w:rsid w:val="002D66AA"/>
    <w:rsid w:val="00342E55"/>
    <w:rsid w:val="003E3297"/>
    <w:rsid w:val="00405C57"/>
    <w:rsid w:val="00411587"/>
    <w:rsid w:val="00415439"/>
    <w:rsid w:val="00430B5B"/>
    <w:rsid w:val="004463D3"/>
    <w:rsid w:val="0045780C"/>
    <w:rsid w:val="004642CD"/>
    <w:rsid w:val="00493174"/>
    <w:rsid w:val="004A3BCC"/>
    <w:rsid w:val="004D39E9"/>
    <w:rsid w:val="004D6EAB"/>
    <w:rsid w:val="004E7926"/>
    <w:rsid w:val="004F7700"/>
    <w:rsid w:val="005071C2"/>
    <w:rsid w:val="00545842"/>
    <w:rsid w:val="0057653E"/>
    <w:rsid w:val="00597005"/>
    <w:rsid w:val="005B68A0"/>
    <w:rsid w:val="005C187D"/>
    <w:rsid w:val="005C2BDE"/>
    <w:rsid w:val="006539F7"/>
    <w:rsid w:val="006714CF"/>
    <w:rsid w:val="006A2774"/>
    <w:rsid w:val="006B7CE0"/>
    <w:rsid w:val="006C344B"/>
    <w:rsid w:val="006C6EE5"/>
    <w:rsid w:val="006D781B"/>
    <w:rsid w:val="006F06AB"/>
    <w:rsid w:val="00705F73"/>
    <w:rsid w:val="00717E40"/>
    <w:rsid w:val="00735D5C"/>
    <w:rsid w:val="00752DBB"/>
    <w:rsid w:val="00767429"/>
    <w:rsid w:val="00771A63"/>
    <w:rsid w:val="00774791"/>
    <w:rsid w:val="00791F44"/>
    <w:rsid w:val="0079341D"/>
    <w:rsid w:val="007938A1"/>
    <w:rsid w:val="0079584E"/>
    <w:rsid w:val="007B2ADF"/>
    <w:rsid w:val="007D013F"/>
    <w:rsid w:val="00815124"/>
    <w:rsid w:val="008235A9"/>
    <w:rsid w:val="0082444A"/>
    <w:rsid w:val="00827405"/>
    <w:rsid w:val="00846B6D"/>
    <w:rsid w:val="00885205"/>
    <w:rsid w:val="0089527D"/>
    <w:rsid w:val="009460E2"/>
    <w:rsid w:val="00947474"/>
    <w:rsid w:val="009613AF"/>
    <w:rsid w:val="00A70AEF"/>
    <w:rsid w:val="00A75EF4"/>
    <w:rsid w:val="00AA3B6B"/>
    <w:rsid w:val="00AD0234"/>
    <w:rsid w:val="00B3263E"/>
    <w:rsid w:val="00B34905"/>
    <w:rsid w:val="00B63F3A"/>
    <w:rsid w:val="00B8231B"/>
    <w:rsid w:val="00B972A0"/>
    <w:rsid w:val="00BE014E"/>
    <w:rsid w:val="00BE2111"/>
    <w:rsid w:val="00C37A35"/>
    <w:rsid w:val="00C54084"/>
    <w:rsid w:val="00C96039"/>
    <w:rsid w:val="00CA14F1"/>
    <w:rsid w:val="00CA4F92"/>
    <w:rsid w:val="00CC6B3F"/>
    <w:rsid w:val="00CE1A29"/>
    <w:rsid w:val="00CE3BA9"/>
    <w:rsid w:val="00CF7B7F"/>
    <w:rsid w:val="00D345D2"/>
    <w:rsid w:val="00D41072"/>
    <w:rsid w:val="00D64405"/>
    <w:rsid w:val="00DB0C5E"/>
    <w:rsid w:val="00DC7379"/>
    <w:rsid w:val="00DD233F"/>
    <w:rsid w:val="00DD3CC6"/>
    <w:rsid w:val="00E03B86"/>
    <w:rsid w:val="00E36233"/>
    <w:rsid w:val="00E94918"/>
    <w:rsid w:val="00EB5CDB"/>
    <w:rsid w:val="00EC6C4B"/>
    <w:rsid w:val="00EE49B9"/>
    <w:rsid w:val="00EE5C40"/>
    <w:rsid w:val="00F36BC7"/>
    <w:rsid w:val="00F37A30"/>
    <w:rsid w:val="00F71F2A"/>
    <w:rsid w:val="00F7575F"/>
    <w:rsid w:val="00F93CD9"/>
    <w:rsid w:val="00FA54A2"/>
    <w:rsid w:val="00FC0F69"/>
    <w:rsid w:val="00FC3885"/>
    <w:rsid w:val="00FF7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BA9"/>
  </w:style>
  <w:style w:type="paragraph" w:styleId="1">
    <w:name w:val="heading 1"/>
    <w:basedOn w:val="a"/>
    <w:next w:val="a"/>
    <w:link w:val="10"/>
    <w:uiPriority w:val="9"/>
    <w:qFormat/>
    <w:rsid w:val="002543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5436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6">
    <w:name w:val="c16"/>
    <w:basedOn w:val="a"/>
    <w:rsid w:val="00C37A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37A35"/>
  </w:style>
  <w:style w:type="character" w:customStyle="1" w:styleId="c5">
    <w:name w:val="c5"/>
    <w:basedOn w:val="a0"/>
    <w:rsid w:val="00C37A35"/>
  </w:style>
  <w:style w:type="paragraph" w:customStyle="1" w:styleId="c3">
    <w:name w:val="c3"/>
    <w:basedOn w:val="a"/>
    <w:rsid w:val="00C37A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4D39E9"/>
    <w:pPr>
      <w:ind w:left="720"/>
      <w:contextualSpacing/>
    </w:pPr>
  </w:style>
  <w:style w:type="character" w:customStyle="1" w:styleId="c9">
    <w:name w:val="c9"/>
    <w:basedOn w:val="a0"/>
    <w:rsid w:val="00885205"/>
  </w:style>
  <w:style w:type="character" w:customStyle="1" w:styleId="c4">
    <w:name w:val="c4"/>
    <w:basedOn w:val="a0"/>
    <w:rsid w:val="00885205"/>
  </w:style>
  <w:style w:type="paragraph" w:customStyle="1" w:styleId="c1">
    <w:name w:val="c1"/>
    <w:basedOn w:val="a"/>
    <w:rsid w:val="00CE1A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CE1A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63F3A"/>
    <w:rPr>
      <w:b/>
      <w:bCs/>
    </w:rPr>
  </w:style>
  <w:style w:type="paragraph" w:styleId="a6">
    <w:name w:val="header"/>
    <w:basedOn w:val="a"/>
    <w:link w:val="a7"/>
    <w:uiPriority w:val="99"/>
    <w:semiHidden/>
    <w:unhideWhenUsed/>
    <w:rsid w:val="004A3BCC"/>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A3BCC"/>
  </w:style>
  <w:style w:type="paragraph" w:styleId="a8">
    <w:name w:val="footer"/>
    <w:basedOn w:val="a"/>
    <w:link w:val="a9"/>
    <w:uiPriority w:val="99"/>
    <w:unhideWhenUsed/>
    <w:rsid w:val="004A3BC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A3BCC"/>
  </w:style>
  <w:style w:type="character" w:customStyle="1" w:styleId="10">
    <w:name w:val="Заголовок 1 Знак"/>
    <w:basedOn w:val="a0"/>
    <w:link w:val="1"/>
    <w:uiPriority w:val="9"/>
    <w:rsid w:val="0025436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25436F"/>
    <w:rPr>
      <w:rFonts w:asciiTheme="majorHAnsi" w:eastAsiaTheme="majorEastAsia" w:hAnsiTheme="majorHAnsi" w:cstheme="majorBidi"/>
      <w:b/>
      <w:bCs/>
      <w:color w:val="4F81BD" w:themeColor="accent1"/>
      <w:sz w:val="26"/>
      <w:szCs w:val="26"/>
    </w:rPr>
  </w:style>
  <w:style w:type="paragraph" w:styleId="aa">
    <w:name w:val="TOC Heading"/>
    <w:basedOn w:val="1"/>
    <w:next w:val="a"/>
    <w:uiPriority w:val="39"/>
    <w:semiHidden/>
    <w:unhideWhenUsed/>
    <w:qFormat/>
    <w:rsid w:val="0025436F"/>
    <w:pPr>
      <w:outlineLvl w:val="9"/>
    </w:pPr>
  </w:style>
  <w:style w:type="paragraph" w:styleId="11">
    <w:name w:val="toc 1"/>
    <w:basedOn w:val="a"/>
    <w:next w:val="a"/>
    <w:autoRedefine/>
    <w:uiPriority w:val="39"/>
    <w:unhideWhenUsed/>
    <w:rsid w:val="0025436F"/>
    <w:pPr>
      <w:spacing w:after="100"/>
    </w:pPr>
  </w:style>
  <w:style w:type="paragraph" w:styleId="21">
    <w:name w:val="toc 2"/>
    <w:basedOn w:val="a"/>
    <w:next w:val="a"/>
    <w:autoRedefine/>
    <w:uiPriority w:val="39"/>
    <w:unhideWhenUsed/>
    <w:rsid w:val="0025436F"/>
    <w:pPr>
      <w:spacing w:after="100"/>
      <w:ind w:left="220"/>
    </w:pPr>
  </w:style>
  <w:style w:type="character" w:styleId="ab">
    <w:name w:val="Hyperlink"/>
    <w:basedOn w:val="a0"/>
    <w:uiPriority w:val="99"/>
    <w:unhideWhenUsed/>
    <w:rsid w:val="0025436F"/>
    <w:rPr>
      <w:color w:val="0000FF" w:themeColor="hyperlink"/>
      <w:u w:val="single"/>
    </w:rPr>
  </w:style>
  <w:style w:type="paragraph" w:styleId="ac">
    <w:name w:val="Balloon Text"/>
    <w:basedOn w:val="a"/>
    <w:link w:val="ad"/>
    <w:uiPriority w:val="99"/>
    <w:semiHidden/>
    <w:unhideWhenUsed/>
    <w:rsid w:val="0025436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543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0313512">
      <w:bodyDiv w:val="1"/>
      <w:marLeft w:val="0"/>
      <w:marRight w:val="0"/>
      <w:marTop w:val="0"/>
      <w:marBottom w:val="0"/>
      <w:divBdr>
        <w:top w:val="none" w:sz="0" w:space="0" w:color="auto"/>
        <w:left w:val="none" w:sz="0" w:space="0" w:color="auto"/>
        <w:bottom w:val="none" w:sz="0" w:space="0" w:color="auto"/>
        <w:right w:val="none" w:sz="0" w:space="0" w:color="auto"/>
      </w:divBdr>
    </w:div>
    <w:div w:id="272595764">
      <w:bodyDiv w:val="1"/>
      <w:marLeft w:val="0"/>
      <w:marRight w:val="0"/>
      <w:marTop w:val="0"/>
      <w:marBottom w:val="0"/>
      <w:divBdr>
        <w:top w:val="none" w:sz="0" w:space="0" w:color="auto"/>
        <w:left w:val="none" w:sz="0" w:space="0" w:color="auto"/>
        <w:bottom w:val="none" w:sz="0" w:space="0" w:color="auto"/>
        <w:right w:val="none" w:sz="0" w:space="0" w:color="auto"/>
      </w:divBdr>
    </w:div>
    <w:div w:id="332531303">
      <w:bodyDiv w:val="1"/>
      <w:marLeft w:val="0"/>
      <w:marRight w:val="0"/>
      <w:marTop w:val="0"/>
      <w:marBottom w:val="0"/>
      <w:divBdr>
        <w:top w:val="none" w:sz="0" w:space="0" w:color="auto"/>
        <w:left w:val="none" w:sz="0" w:space="0" w:color="auto"/>
        <w:bottom w:val="none" w:sz="0" w:space="0" w:color="auto"/>
        <w:right w:val="none" w:sz="0" w:space="0" w:color="auto"/>
      </w:divBdr>
    </w:div>
    <w:div w:id="353656034">
      <w:bodyDiv w:val="1"/>
      <w:marLeft w:val="0"/>
      <w:marRight w:val="0"/>
      <w:marTop w:val="0"/>
      <w:marBottom w:val="0"/>
      <w:divBdr>
        <w:top w:val="none" w:sz="0" w:space="0" w:color="auto"/>
        <w:left w:val="none" w:sz="0" w:space="0" w:color="auto"/>
        <w:bottom w:val="none" w:sz="0" w:space="0" w:color="auto"/>
        <w:right w:val="none" w:sz="0" w:space="0" w:color="auto"/>
      </w:divBdr>
    </w:div>
    <w:div w:id="430398233">
      <w:bodyDiv w:val="1"/>
      <w:marLeft w:val="0"/>
      <w:marRight w:val="0"/>
      <w:marTop w:val="0"/>
      <w:marBottom w:val="0"/>
      <w:divBdr>
        <w:top w:val="none" w:sz="0" w:space="0" w:color="auto"/>
        <w:left w:val="none" w:sz="0" w:space="0" w:color="auto"/>
        <w:bottom w:val="none" w:sz="0" w:space="0" w:color="auto"/>
        <w:right w:val="none" w:sz="0" w:space="0" w:color="auto"/>
      </w:divBdr>
    </w:div>
    <w:div w:id="483591241">
      <w:bodyDiv w:val="1"/>
      <w:marLeft w:val="0"/>
      <w:marRight w:val="0"/>
      <w:marTop w:val="0"/>
      <w:marBottom w:val="0"/>
      <w:divBdr>
        <w:top w:val="none" w:sz="0" w:space="0" w:color="auto"/>
        <w:left w:val="none" w:sz="0" w:space="0" w:color="auto"/>
        <w:bottom w:val="none" w:sz="0" w:space="0" w:color="auto"/>
        <w:right w:val="none" w:sz="0" w:space="0" w:color="auto"/>
      </w:divBdr>
    </w:div>
    <w:div w:id="626662730">
      <w:bodyDiv w:val="1"/>
      <w:marLeft w:val="0"/>
      <w:marRight w:val="0"/>
      <w:marTop w:val="0"/>
      <w:marBottom w:val="0"/>
      <w:divBdr>
        <w:top w:val="none" w:sz="0" w:space="0" w:color="auto"/>
        <w:left w:val="none" w:sz="0" w:space="0" w:color="auto"/>
        <w:bottom w:val="none" w:sz="0" w:space="0" w:color="auto"/>
        <w:right w:val="none" w:sz="0" w:space="0" w:color="auto"/>
      </w:divBdr>
    </w:div>
    <w:div w:id="669797687">
      <w:bodyDiv w:val="1"/>
      <w:marLeft w:val="0"/>
      <w:marRight w:val="0"/>
      <w:marTop w:val="0"/>
      <w:marBottom w:val="0"/>
      <w:divBdr>
        <w:top w:val="none" w:sz="0" w:space="0" w:color="auto"/>
        <w:left w:val="none" w:sz="0" w:space="0" w:color="auto"/>
        <w:bottom w:val="none" w:sz="0" w:space="0" w:color="auto"/>
        <w:right w:val="none" w:sz="0" w:space="0" w:color="auto"/>
      </w:divBdr>
    </w:div>
    <w:div w:id="726682305">
      <w:bodyDiv w:val="1"/>
      <w:marLeft w:val="0"/>
      <w:marRight w:val="0"/>
      <w:marTop w:val="0"/>
      <w:marBottom w:val="0"/>
      <w:divBdr>
        <w:top w:val="none" w:sz="0" w:space="0" w:color="auto"/>
        <w:left w:val="none" w:sz="0" w:space="0" w:color="auto"/>
        <w:bottom w:val="none" w:sz="0" w:space="0" w:color="auto"/>
        <w:right w:val="none" w:sz="0" w:space="0" w:color="auto"/>
      </w:divBdr>
    </w:div>
    <w:div w:id="840656539">
      <w:bodyDiv w:val="1"/>
      <w:marLeft w:val="0"/>
      <w:marRight w:val="0"/>
      <w:marTop w:val="0"/>
      <w:marBottom w:val="0"/>
      <w:divBdr>
        <w:top w:val="none" w:sz="0" w:space="0" w:color="auto"/>
        <w:left w:val="none" w:sz="0" w:space="0" w:color="auto"/>
        <w:bottom w:val="none" w:sz="0" w:space="0" w:color="auto"/>
        <w:right w:val="none" w:sz="0" w:space="0" w:color="auto"/>
      </w:divBdr>
    </w:div>
    <w:div w:id="1275942591">
      <w:bodyDiv w:val="1"/>
      <w:marLeft w:val="0"/>
      <w:marRight w:val="0"/>
      <w:marTop w:val="0"/>
      <w:marBottom w:val="0"/>
      <w:divBdr>
        <w:top w:val="none" w:sz="0" w:space="0" w:color="auto"/>
        <w:left w:val="none" w:sz="0" w:space="0" w:color="auto"/>
        <w:bottom w:val="none" w:sz="0" w:space="0" w:color="auto"/>
        <w:right w:val="none" w:sz="0" w:space="0" w:color="auto"/>
      </w:divBdr>
    </w:div>
    <w:div w:id="1381443464">
      <w:bodyDiv w:val="1"/>
      <w:marLeft w:val="0"/>
      <w:marRight w:val="0"/>
      <w:marTop w:val="0"/>
      <w:marBottom w:val="0"/>
      <w:divBdr>
        <w:top w:val="none" w:sz="0" w:space="0" w:color="auto"/>
        <w:left w:val="none" w:sz="0" w:space="0" w:color="auto"/>
        <w:bottom w:val="none" w:sz="0" w:space="0" w:color="auto"/>
        <w:right w:val="none" w:sz="0" w:space="0" w:color="auto"/>
      </w:divBdr>
    </w:div>
    <w:div w:id="1475679121">
      <w:bodyDiv w:val="1"/>
      <w:marLeft w:val="0"/>
      <w:marRight w:val="0"/>
      <w:marTop w:val="0"/>
      <w:marBottom w:val="0"/>
      <w:divBdr>
        <w:top w:val="none" w:sz="0" w:space="0" w:color="auto"/>
        <w:left w:val="none" w:sz="0" w:space="0" w:color="auto"/>
        <w:bottom w:val="none" w:sz="0" w:space="0" w:color="auto"/>
        <w:right w:val="none" w:sz="0" w:space="0" w:color="auto"/>
      </w:divBdr>
    </w:div>
    <w:div w:id="1647079405">
      <w:bodyDiv w:val="1"/>
      <w:marLeft w:val="0"/>
      <w:marRight w:val="0"/>
      <w:marTop w:val="0"/>
      <w:marBottom w:val="0"/>
      <w:divBdr>
        <w:top w:val="none" w:sz="0" w:space="0" w:color="auto"/>
        <w:left w:val="none" w:sz="0" w:space="0" w:color="auto"/>
        <w:bottom w:val="none" w:sz="0" w:space="0" w:color="auto"/>
        <w:right w:val="none" w:sz="0" w:space="0" w:color="auto"/>
      </w:divBdr>
    </w:div>
    <w:div w:id="1825003179">
      <w:bodyDiv w:val="1"/>
      <w:marLeft w:val="0"/>
      <w:marRight w:val="0"/>
      <w:marTop w:val="0"/>
      <w:marBottom w:val="0"/>
      <w:divBdr>
        <w:top w:val="none" w:sz="0" w:space="0" w:color="auto"/>
        <w:left w:val="none" w:sz="0" w:space="0" w:color="auto"/>
        <w:bottom w:val="none" w:sz="0" w:space="0" w:color="auto"/>
        <w:right w:val="none" w:sz="0" w:space="0" w:color="auto"/>
      </w:divBdr>
    </w:div>
    <w:div w:id="1984891169">
      <w:bodyDiv w:val="1"/>
      <w:marLeft w:val="0"/>
      <w:marRight w:val="0"/>
      <w:marTop w:val="0"/>
      <w:marBottom w:val="0"/>
      <w:divBdr>
        <w:top w:val="none" w:sz="0" w:space="0" w:color="auto"/>
        <w:left w:val="none" w:sz="0" w:space="0" w:color="auto"/>
        <w:bottom w:val="none" w:sz="0" w:space="0" w:color="auto"/>
        <w:right w:val="none" w:sz="0" w:space="0" w:color="auto"/>
      </w:divBdr>
    </w:div>
    <w:div w:id="203989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70284-9AA5-4D1F-9CA9-245615FF8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4798</Words>
  <Characters>27354</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Olga</cp:lastModifiedBy>
  <cp:revision>3</cp:revision>
  <dcterms:created xsi:type="dcterms:W3CDTF">2021-06-30T08:40:00Z</dcterms:created>
  <dcterms:modified xsi:type="dcterms:W3CDTF">2021-11-03T05:10:00Z</dcterms:modified>
</cp:coreProperties>
</file>