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4B4" w:rsidRDefault="006364B4"/>
    <w:p w:rsidR="006364B4" w:rsidRPr="006364B4" w:rsidRDefault="006364B4" w:rsidP="006364B4">
      <w:pPr>
        <w:spacing w:after="0" w:line="240" w:lineRule="auto"/>
        <w:jc w:val="center"/>
        <w:rPr>
          <w:rFonts w:ascii="Times New Roman" w:eastAsia="Calibri" w:hAnsi="Times New Roman" w:cs="Times New Roman"/>
          <w:sz w:val="28"/>
          <w:szCs w:val="28"/>
        </w:rPr>
      </w:pPr>
      <w:r w:rsidRPr="006364B4">
        <w:rPr>
          <w:rFonts w:ascii="Times New Roman" w:eastAsia="Calibri" w:hAnsi="Times New Roman" w:cs="Times New Roman"/>
          <w:sz w:val="28"/>
          <w:szCs w:val="28"/>
        </w:rPr>
        <w:t>Министерство образования Российской федерации</w:t>
      </w:r>
    </w:p>
    <w:p w:rsidR="006364B4" w:rsidRPr="006364B4" w:rsidRDefault="006364B4" w:rsidP="006364B4">
      <w:pPr>
        <w:spacing w:after="0" w:line="240" w:lineRule="auto"/>
        <w:jc w:val="center"/>
        <w:rPr>
          <w:rFonts w:ascii="Times New Roman" w:eastAsia="Calibri" w:hAnsi="Times New Roman" w:cs="Times New Roman"/>
          <w:sz w:val="28"/>
          <w:szCs w:val="28"/>
        </w:rPr>
      </w:pPr>
      <w:r w:rsidRPr="006364B4">
        <w:rPr>
          <w:rFonts w:ascii="Times New Roman" w:eastAsia="Calibri" w:hAnsi="Times New Roman" w:cs="Times New Roman"/>
          <w:sz w:val="28"/>
          <w:szCs w:val="28"/>
        </w:rPr>
        <w:t>МБОУ «</w:t>
      </w:r>
      <w:proofErr w:type="spellStart"/>
      <w:r w:rsidRPr="006364B4">
        <w:rPr>
          <w:rFonts w:ascii="Times New Roman" w:eastAsia="Calibri" w:hAnsi="Times New Roman" w:cs="Times New Roman"/>
          <w:sz w:val="28"/>
          <w:szCs w:val="28"/>
        </w:rPr>
        <w:t>Верхнестарицкая</w:t>
      </w:r>
      <w:proofErr w:type="spellEnd"/>
      <w:r w:rsidRPr="006364B4">
        <w:rPr>
          <w:rFonts w:ascii="Times New Roman" w:eastAsia="Calibri" w:hAnsi="Times New Roman" w:cs="Times New Roman"/>
          <w:sz w:val="28"/>
          <w:szCs w:val="28"/>
        </w:rPr>
        <w:t xml:space="preserve"> средняя общеобразовательная школа»</w:t>
      </w:r>
    </w:p>
    <w:p w:rsidR="006364B4" w:rsidRPr="006364B4" w:rsidRDefault="006364B4" w:rsidP="006364B4">
      <w:pPr>
        <w:spacing w:after="0" w:line="240" w:lineRule="auto"/>
        <w:jc w:val="center"/>
        <w:rPr>
          <w:rFonts w:ascii="Times New Roman" w:eastAsia="Calibri" w:hAnsi="Times New Roman" w:cs="Times New Roman"/>
          <w:sz w:val="28"/>
          <w:szCs w:val="28"/>
        </w:rPr>
      </w:pPr>
      <w:proofErr w:type="spellStart"/>
      <w:r w:rsidRPr="006364B4">
        <w:rPr>
          <w:rFonts w:ascii="Times New Roman" w:eastAsia="Calibri" w:hAnsi="Times New Roman" w:cs="Times New Roman"/>
          <w:sz w:val="28"/>
          <w:szCs w:val="28"/>
        </w:rPr>
        <w:t>Гайнского</w:t>
      </w:r>
      <w:proofErr w:type="spellEnd"/>
      <w:r w:rsidRPr="006364B4">
        <w:rPr>
          <w:rFonts w:ascii="Times New Roman" w:eastAsia="Calibri" w:hAnsi="Times New Roman" w:cs="Times New Roman"/>
          <w:sz w:val="28"/>
          <w:szCs w:val="28"/>
        </w:rPr>
        <w:t xml:space="preserve"> муниципального округа, Пермского края</w:t>
      </w:r>
    </w:p>
    <w:p w:rsidR="006364B4" w:rsidRPr="006364B4" w:rsidRDefault="006364B4" w:rsidP="006364B4">
      <w:pPr>
        <w:spacing w:after="0" w:line="240" w:lineRule="auto"/>
        <w:jc w:val="center"/>
        <w:rPr>
          <w:rFonts w:ascii="Times New Roman" w:eastAsia="Calibri" w:hAnsi="Times New Roman" w:cs="Times New Roman"/>
          <w:sz w:val="28"/>
          <w:szCs w:val="28"/>
        </w:rPr>
      </w:pPr>
      <w:r w:rsidRPr="006364B4">
        <w:rPr>
          <w:rFonts w:ascii="Calibri" w:eastAsia="Times New Roman" w:hAnsi="Calibri" w:cs="Times New Roman"/>
          <w:noProof/>
          <w:lang w:eastAsia="ru-RU"/>
        </w:rPr>
        <w:drawing>
          <wp:anchor distT="0" distB="0" distL="114300" distR="114300" simplePos="0" relativeHeight="251659264" behindDoc="1" locked="0" layoutInCell="1" allowOverlap="1" wp14:anchorId="0F11D122" wp14:editId="3990B562">
            <wp:simplePos x="0" y="0"/>
            <wp:positionH relativeFrom="column">
              <wp:posOffset>520065</wp:posOffset>
            </wp:positionH>
            <wp:positionV relativeFrom="paragraph">
              <wp:posOffset>57150</wp:posOffset>
            </wp:positionV>
            <wp:extent cx="4682490" cy="3095625"/>
            <wp:effectExtent l="0" t="0" r="0" b="0"/>
            <wp:wrapTight wrapText="bothSides">
              <wp:wrapPolygon edited="0">
                <wp:start x="0" y="0"/>
                <wp:lineTo x="0" y="21534"/>
                <wp:lineTo x="21530" y="21534"/>
                <wp:lineTo x="21530" y="0"/>
                <wp:lineTo x="0" y="0"/>
              </wp:wrapPolygon>
            </wp:wrapTight>
            <wp:docPr id="4" name="Объект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Объект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682490" cy="3095625"/>
                    </a:xfrm>
                    <a:prstGeom prst="rect">
                      <a:avLst/>
                    </a:prstGeom>
                  </pic:spPr>
                </pic:pic>
              </a:graphicData>
            </a:graphic>
            <wp14:sizeRelH relativeFrom="page">
              <wp14:pctWidth>0</wp14:pctWidth>
            </wp14:sizeRelH>
            <wp14:sizeRelV relativeFrom="page">
              <wp14:pctHeight>0</wp14:pctHeight>
            </wp14:sizeRelV>
          </wp:anchor>
        </w:drawing>
      </w:r>
    </w:p>
    <w:p w:rsidR="006364B4" w:rsidRPr="006364B4" w:rsidRDefault="006364B4" w:rsidP="006364B4">
      <w:pPr>
        <w:spacing w:after="0" w:line="240" w:lineRule="auto"/>
        <w:jc w:val="center"/>
        <w:rPr>
          <w:rFonts w:ascii="Times New Roman" w:eastAsia="Calibri" w:hAnsi="Times New Roman" w:cs="Times New Roman"/>
          <w:sz w:val="28"/>
          <w:szCs w:val="28"/>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t xml:space="preserve">   </w:t>
      </w: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t>Комплекс ГТО в школе</w:t>
      </w:r>
    </w:p>
    <w:p w:rsidR="006364B4" w:rsidRPr="006364B4" w:rsidRDefault="006364B4" w:rsidP="006364B4">
      <w:pPr>
        <w:spacing w:after="0" w:line="360" w:lineRule="auto"/>
        <w:ind w:right="567"/>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left="1701" w:right="567"/>
        <w:rPr>
          <w:rFonts w:ascii="Times New Roman" w:eastAsia="Times New Roman" w:hAnsi="Times New Roman" w:cs="Times New Roman"/>
          <w:b/>
          <w:sz w:val="24"/>
          <w:szCs w:val="24"/>
          <w:lang w:eastAsia="ru-RU"/>
        </w:rPr>
      </w:pPr>
      <w:r w:rsidRPr="006364B4">
        <w:rPr>
          <w:rFonts w:ascii="Times New Roman" w:eastAsia="Times New Roman" w:hAnsi="Times New Roman" w:cs="Times New Roman"/>
          <w:b/>
          <w:sz w:val="24"/>
          <w:szCs w:val="24"/>
          <w:lang w:eastAsia="ru-RU"/>
        </w:rPr>
        <w:t xml:space="preserve">                                                      </w:t>
      </w:r>
    </w:p>
    <w:p w:rsidR="006364B4" w:rsidRPr="006364B4" w:rsidRDefault="006364B4" w:rsidP="006364B4">
      <w:pPr>
        <w:spacing w:after="0" w:line="360" w:lineRule="auto"/>
        <w:ind w:left="1701" w:right="567"/>
        <w:rPr>
          <w:rFonts w:ascii="Times New Roman" w:eastAsia="Times New Roman" w:hAnsi="Times New Roman" w:cs="Times New Roman"/>
          <w:b/>
          <w:sz w:val="24"/>
          <w:szCs w:val="24"/>
          <w:lang w:eastAsia="ru-RU"/>
        </w:rPr>
      </w:pPr>
    </w:p>
    <w:p w:rsidR="006364B4" w:rsidRPr="006364B4" w:rsidRDefault="006364B4" w:rsidP="006364B4">
      <w:pPr>
        <w:spacing w:after="0" w:line="360" w:lineRule="auto"/>
        <w:ind w:left="1701" w:right="567"/>
        <w:rPr>
          <w:rFonts w:ascii="Times New Roman" w:eastAsia="Times New Roman" w:hAnsi="Times New Roman" w:cs="Times New Roman"/>
          <w:b/>
          <w:sz w:val="24"/>
          <w:szCs w:val="24"/>
          <w:lang w:eastAsia="ru-RU"/>
        </w:rPr>
      </w:pPr>
      <w:r w:rsidRPr="006364B4">
        <w:rPr>
          <w:rFonts w:ascii="Times New Roman" w:eastAsia="Times New Roman" w:hAnsi="Times New Roman" w:cs="Times New Roman"/>
          <w:b/>
          <w:sz w:val="24"/>
          <w:szCs w:val="24"/>
          <w:lang w:eastAsia="ru-RU"/>
        </w:rPr>
        <w:t xml:space="preserve">                                                      Научно-исследовательская работа</w:t>
      </w:r>
    </w:p>
    <w:p w:rsidR="006364B4" w:rsidRPr="006364B4" w:rsidRDefault="006364B4" w:rsidP="006364B4">
      <w:pPr>
        <w:spacing w:after="0" w:line="360" w:lineRule="auto"/>
        <w:ind w:right="567"/>
        <w:rPr>
          <w:rFonts w:ascii="Times New Roman" w:eastAsia="Times New Roman" w:hAnsi="Times New Roman" w:cs="Times New Roman"/>
          <w:sz w:val="24"/>
          <w:szCs w:val="24"/>
          <w:lang w:eastAsia="ru-RU"/>
        </w:rPr>
      </w:pPr>
    </w:p>
    <w:p w:rsidR="006364B4" w:rsidRPr="006364B4" w:rsidRDefault="006364B4" w:rsidP="006364B4">
      <w:pPr>
        <w:tabs>
          <w:tab w:val="left" w:pos="9355"/>
        </w:tabs>
        <w:spacing w:after="0" w:line="240" w:lineRule="auto"/>
        <w:ind w:right="-1"/>
        <w:jc w:val="center"/>
        <w:rPr>
          <w:rFonts w:ascii="Times New Roman" w:eastAsia="Times New Roman" w:hAnsi="Times New Roman" w:cs="Times New Roman"/>
          <w:sz w:val="24"/>
          <w:szCs w:val="24"/>
          <w:lang w:eastAsia="ru-RU"/>
        </w:rPr>
      </w:pPr>
      <w:r w:rsidRPr="006364B4">
        <w:rPr>
          <w:rFonts w:ascii="Times New Roman" w:eastAsia="Times New Roman" w:hAnsi="Times New Roman" w:cs="Times New Roman"/>
          <w:sz w:val="24"/>
          <w:szCs w:val="24"/>
          <w:lang w:eastAsia="ru-RU"/>
        </w:rPr>
        <w:t xml:space="preserve">    </w:t>
      </w:r>
    </w:p>
    <w:p w:rsidR="006364B4" w:rsidRPr="006364B4" w:rsidRDefault="006364B4" w:rsidP="006364B4">
      <w:pPr>
        <w:spacing w:after="0" w:line="360" w:lineRule="auto"/>
        <w:ind w:left="1701" w:right="567"/>
        <w:jc w:val="center"/>
        <w:rPr>
          <w:rFonts w:ascii="Times New Roman" w:eastAsia="Times New Roman" w:hAnsi="Times New Roman" w:cs="Times New Roman"/>
          <w:sz w:val="24"/>
          <w:szCs w:val="24"/>
          <w:lang w:eastAsia="ru-RU"/>
        </w:rPr>
      </w:pPr>
      <w:r w:rsidRPr="006364B4">
        <w:rPr>
          <w:rFonts w:ascii="Times New Roman" w:eastAsia="Times New Roman" w:hAnsi="Times New Roman" w:cs="Times New Roman"/>
          <w:sz w:val="24"/>
          <w:szCs w:val="24"/>
          <w:lang w:eastAsia="ru-RU"/>
        </w:rPr>
        <w:t xml:space="preserve">                                                              Руководитель: В.Н. Хрущёв </w:t>
      </w:r>
    </w:p>
    <w:p w:rsidR="006364B4" w:rsidRPr="006364B4" w:rsidRDefault="006364B4" w:rsidP="006364B4">
      <w:pPr>
        <w:spacing w:after="0" w:line="360" w:lineRule="auto"/>
        <w:ind w:left="1701" w:right="567"/>
        <w:jc w:val="center"/>
        <w:rPr>
          <w:rFonts w:ascii="Times New Roman" w:eastAsia="Times New Roman" w:hAnsi="Times New Roman" w:cs="Times New Roman"/>
          <w:sz w:val="24"/>
          <w:szCs w:val="24"/>
          <w:lang w:eastAsia="ru-RU"/>
        </w:rPr>
      </w:pPr>
      <w:r w:rsidRPr="006364B4">
        <w:rPr>
          <w:rFonts w:ascii="Times New Roman" w:eastAsia="Times New Roman" w:hAnsi="Times New Roman" w:cs="Times New Roman"/>
          <w:sz w:val="24"/>
          <w:szCs w:val="24"/>
          <w:lang w:eastAsia="ru-RU"/>
        </w:rPr>
        <w:t xml:space="preserve">                                              Учитель физической культуры и ОБЖ</w:t>
      </w:r>
    </w:p>
    <w:p w:rsidR="006364B4" w:rsidRPr="006364B4" w:rsidRDefault="006364B4" w:rsidP="006364B4">
      <w:pPr>
        <w:spacing w:after="0" w:line="360" w:lineRule="auto"/>
        <w:ind w:left="1701" w:right="567"/>
        <w:jc w:val="right"/>
        <w:rPr>
          <w:rFonts w:ascii="Times New Roman" w:eastAsia="Times New Roman" w:hAnsi="Times New Roman" w:cs="Times New Roman"/>
          <w:sz w:val="24"/>
          <w:szCs w:val="24"/>
          <w:lang w:eastAsia="ru-RU"/>
        </w:rPr>
      </w:pPr>
    </w:p>
    <w:p w:rsidR="006364B4" w:rsidRPr="006364B4" w:rsidRDefault="006364B4" w:rsidP="006364B4">
      <w:pPr>
        <w:spacing w:after="0" w:line="360" w:lineRule="auto"/>
        <w:ind w:left="1701" w:right="567"/>
        <w:jc w:val="right"/>
        <w:rPr>
          <w:rFonts w:ascii="Times New Roman" w:eastAsia="Times New Roman" w:hAnsi="Times New Roman" w:cs="Times New Roman"/>
          <w:sz w:val="24"/>
          <w:szCs w:val="24"/>
          <w:lang w:eastAsia="ru-RU"/>
        </w:rPr>
      </w:pPr>
    </w:p>
    <w:p w:rsidR="006364B4" w:rsidRDefault="006364B4" w:rsidP="006364B4">
      <w:pPr>
        <w:spacing w:after="0" w:line="360" w:lineRule="auto"/>
        <w:ind w:right="-1"/>
        <w:rPr>
          <w:rFonts w:ascii="Times New Roman" w:eastAsia="Times New Roman" w:hAnsi="Times New Roman" w:cs="Times New Roman"/>
          <w:sz w:val="24"/>
          <w:szCs w:val="24"/>
          <w:lang w:eastAsia="ru-RU"/>
        </w:rPr>
      </w:pPr>
    </w:p>
    <w:p w:rsidR="002A7BA5" w:rsidRDefault="002A7BA5" w:rsidP="006364B4">
      <w:pPr>
        <w:spacing w:after="0" w:line="360" w:lineRule="auto"/>
        <w:ind w:right="-1"/>
        <w:rPr>
          <w:rFonts w:ascii="Times New Roman" w:eastAsia="Times New Roman" w:hAnsi="Times New Roman" w:cs="Times New Roman"/>
          <w:sz w:val="24"/>
          <w:szCs w:val="24"/>
          <w:lang w:eastAsia="ru-RU"/>
        </w:rPr>
      </w:pPr>
    </w:p>
    <w:p w:rsidR="002A7BA5" w:rsidRPr="006364B4" w:rsidRDefault="002A7BA5" w:rsidP="006364B4">
      <w:pPr>
        <w:spacing w:after="0" w:line="360" w:lineRule="auto"/>
        <w:ind w:right="-1"/>
        <w:rPr>
          <w:rFonts w:ascii="Times New Roman" w:eastAsia="Times New Roman" w:hAnsi="Times New Roman" w:cs="Times New Roman"/>
          <w:sz w:val="24"/>
          <w:szCs w:val="24"/>
          <w:lang w:eastAsia="ru-RU"/>
        </w:rPr>
      </w:pPr>
    </w:p>
    <w:p w:rsidR="006364B4" w:rsidRDefault="006364B4" w:rsidP="006364B4">
      <w:pPr>
        <w:spacing w:after="0" w:line="360" w:lineRule="auto"/>
        <w:ind w:right="-1"/>
        <w:rPr>
          <w:rFonts w:ascii="Times New Roman" w:eastAsia="Times New Roman" w:hAnsi="Times New Roman" w:cs="Times New Roman"/>
          <w:sz w:val="24"/>
          <w:szCs w:val="24"/>
          <w:lang w:eastAsia="ru-RU"/>
        </w:rPr>
      </w:pPr>
    </w:p>
    <w:p w:rsidR="00EC1B28" w:rsidRDefault="00EC1B28" w:rsidP="006364B4">
      <w:pPr>
        <w:spacing w:after="0" w:line="360" w:lineRule="auto"/>
        <w:ind w:right="-1"/>
        <w:rPr>
          <w:rFonts w:ascii="Times New Roman" w:eastAsia="Times New Roman" w:hAnsi="Times New Roman" w:cs="Times New Roman"/>
          <w:sz w:val="24"/>
          <w:szCs w:val="24"/>
          <w:lang w:eastAsia="ru-RU"/>
        </w:rPr>
      </w:pPr>
    </w:p>
    <w:p w:rsidR="00EC1B28" w:rsidRPr="006364B4" w:rsidRDefault="00EC1B28" w:rsidP="006364B4">
      <w:pPr>
        <w:spacing w:after="0" w:line="360" w:lineRule="auto"/>
        <w:ind w:right="-1"/>
        <w:rPr>
          <w:rFonts w:ascii="Times New Roman" w:eastAsia="Times New Roman" w:hAnsi="Times New Roman" w:cs="Times New Roman"/>
          <w:sz w:val="24"/>
          <w:szCs w:val="24"/>
          <w:lang w:eastAsia="ru-RU"/>
        </w:rPr>
      </w:pPr>
      <w:bookmarkStart w:id="0" w:name="_GoBack"/>
      <w:bookmarkEnd w:id="0"/>
    </w:p>
    <w:p w:rsidR="006364B4" w:rsidRPr="006364B4" w:rsidRDefault="00EC1B28" w:rsidP="006364B4">
      <w:pPr>
        <w:spacing w:after="0" w:line="360" w:lineRule="auto"/>
        <w:ind w:right="-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В-Старица 2021</w:t>
      </w:r>
    </w:p>
    <w:p w:rsidR="006364B4" w:rsidRDefault="006364B4"/>
    <w:p w:rsidR="006364B4" w:rsidRPr="006364B4" w:rsidRDefault="006364B4" w:rsidP="006364B4">
      <w:pPr>
        <w:spacing w:after="20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200" w:line="360" w:lineRule="auto"/>
        <w:jc w:val="center"/>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Оглавление </w:t>
      </w:r>
    </w:p>
    <w:p w:rsidR="006364B4" w:rsidRPr="006364B4" w:rsidRDefault="00B8618B" w:rsidP="006364B4">
      <w:pPr>
        <w:spacing w:after="20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Введение                                                                         </w:t>
      </w: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 3     </w:t>
      </w:r>
    </w:p>
    <w:p w:rsidR="006364B4" w:rsidRPr="006364B4" w:rsidRDefault="006364B4" w:rsidP="006364B4">
      <w:pPr>
        <w:spacing w:after="200" w:line="360" w:lineRule="auto"/>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     </w:t>
      </w:r>
      <w:r w:rsidR="00B8618B">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sz w:val="28"/>
          <w:szCs w:val="28"/>
          <w:lang w:eastAsia="ru-RU"/>
        </w:rPr>
        <w:t xml:space="preserve">  Основная часть      </w:t>
      </w:r>
    </w:p>
    <w:p w:rsidR="006364B4" w:rsidRPr="006364B4" w:rsidRDefault="006364B4" w:rsidP="006364B4">
      <w:pPr>
        <w:numPr>
          <w:ilvl w:val="1"/>
          <w:numId w:val="1"/>
        </w:numPr>
        <w:spacing w:after="200" w:line="360" w:lineRule="auto"/>
        <w:contextualSpacing/>
        <w:rPr>
          <w:rFonts w:ascii="Times New Roman" w:eastAsia="Times New Roman" w:hAnsi="Times New Roman" w:cs="Times New Roman"/>
          <w:sz w:val="28"/>
          <w:szCs w:val="28"/>
          <w:lang w:eastAsia="ru-RU"/>
        </w:rPr>
      </w:pPr>
      <w:proofErr w:type="gramStart"/>
      <w:r w:rsidRPr="006364B4">
        <w:rPr>
          <w:rFonts w:ascii="Times New Roman" w:eastAsia="Times New Roman" w:hAnsi="Times New Roman" w:cs="Times New Roman"/>
          <w:sz w:val="28"/>
          <w:szCs w:val="28"/>
          <w:lang w:eastAsia="ru-RU"/>
        </w:rPr>
        <w:t>Нормативная  и</w:t>
      </w:r>
      <w:proofErr w:type="gramEnd"/>
      <w:r w:rsidRPr="006364B4">
        <w:rPr>
          <w:rFonts w:ascii="Times New Roman" w:eastAsia="Times New Roman" w:hAnsi="Times New Roman" w:cs="Times New Roman"/>
          <w:sz w:val="28"/>
          <w:szCs w:val="28"/>
          <w:lang w:eastAsia="ru-RU"/>
        </w:rPr>
        <w:t xml:space="preserve"> программная основа системы физического </w:t>
      </w:r>
    </w:p>
    <w:p w:rsidR="006364B4" w:rsidRPr="006364B4" w:rsidRDefault="006364B4" w:rsidP="006364B4">
      <w:pPr>
        <w:spacing w:after="200" w:line="360" w:lineRule="auto"/>
        <w:ind w:left="705"/>
        <w:contextualSpacing/>
        <w:rPr>
          <w:rFonts w:ascii="Times New Roman" w:eastAsia="Times New Roman" w:hAnsi="Times New Roman" w:cs="Times New Roman"/>
          <w:sz w:val="28"/>
          <w:szCs w:val="28"/>
          <w:lang w:eastAsia="ru-RU"/>
        </w:rPr>
      </w:pPr>
      <w:proofErr w:type="gramStart"/>
      <w:r w:rsidRPr="006364B4">
        <w:rPr>
          <w:rFonts w:ascii="Times New Roman" w:eastAsia="Times New Roman" w:hAnsi="Times New Roman" w:cs="Times New Roman"/>
          <w:sz w:val="28"/>
          <w:szCs w:val="28"/>
          <w:lang w:eastAsia="ru-RU"/>
        </w:rPr>
        <w:t>воспитания  ВФСК</w:t>
      </w:r>
      <w:proofErr w:type="gramEnd"/>
      <w:r w:rsidRPr="006364B4">
        <w:rPr>
          <w:rFonts w:ascii="Times New Roman" w:eastAsia="Times New Roman" w:hAnsi="Times New Roman" w:cs="Times New Roman"/>
          <w:sz w:val="28"/>
          <w:szCs w:val="28"/>
          <w:lang w:eastAsia="ru-RU"/>
        </w:rPr>
        <w:t xml:space="preserve"> «ГТО» в школе                                                    4</w:t>
      </w:r>
    </w:p>
    <w:p w:rsidR="006364B4" w:rsidRPr="006364B4" w:rsidRDefault="006364B4" w:rsidP="006364B4">
      <w:pPr>
        <w:numPr>
          <w:ilvl w:val="1"/>
          <w:numId w:val="1"/>
        </w:numPr>
        <w:spacing w:after="200" w:line="360" w:lineRule="auto"/>
        <w:contextualSpacing/>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1.2 Указ президента РФ В.В. Путина по введению норм </w:t>
      </w:r>
    </w:p>
    <w:p w:rsidR="006364B4" w:rsidRPr="006364B4" w:rsidRDefault="006364B4" w:rsidP="006364B4">
      <w:pPr>
        <w:spacing w:after="200" w:line="360" w:lineRule="auto"/>
        <w:ind w:left="705"/>
        <w:contextualSpacing/>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ГТО в школы                                                        </w:t>
      </w:r>
      <w:r w:rsidR="00B8618B">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sz w:val="28"/>
          <w:szCs w:val="28"/>
          <w:lang w:eastAsia="ru-RU"/>
        </w:rPr>
        <w:t xml:space="preserve">  6 </w:t>
      </w:r>
    </w:p>
    <w:p w:rsidR="006364B4" w:rsidRPr="006364B4" w:rsidRDefault="006364B4" w:rsidP="006364B4">
      <w:pPr>
        <w:spacing w:after="200" w:line="360" w:lineRule="auto"/>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 1.3 </w:t>
      </w:r>
      <w:r w:rsidR="00B8618B">
        <w:rPr>
          <w:rFonts w:ascii="Times New Roman" w:eastAsia="Times New Roman" w:hAnsi="Times New Roman" w:cs="Times New Roman"/>
          <w:sz w:val="28"/>
          <w:szCs w:val="28"/>
          <w:lang w:eastAsia="ru-RU"/>
        </w:rPr>
        <w:t xml:space="preserve">   </w:t>
      </w:r>
      <w:proofErr w:type="gramStart"/>
      <w:r w:rsidRPr="006364B4">
        <w:rPr>
          <w:rFonts w:ascii="Times New Roman" w:eastAsia="Times New Roman" w:hAnsi="Times New Roman" w:cs="Times New Roman"/>
          <w:sz w:val="28"/>
          <w:szCs w:val="28"/>
          <w:lang w:eastAsia="ru-RU"/>
        </w:rPr>
        <w:t>Сравнение  норм</w:t>
      </w:r>
      <w:proofErr w:type="gramEnd"/>
      <w:r w:rsidRPr="006364B4">
        <w:rPr>
          <w:rFonts w:ascii="Times New Roman" w:eastAsia="Times New Roman" w:hAnsi="Times New Roman" w:cs="Times New Roman"/>
          <w:sz w:val="28"/>
          <w:szCs w:val="28"/>
          <w:lang w:eastAsia="ru-RU"/>
        </w:rPr>
        <w:t xml:space="preserve"> ГТО с показателями двигательной подготовки</w:t>
      </w:r>
    </w:p>
    <w:p w:rsidR="006364B4" w:rsidRPr="006364B4" w:rsidRDefault="00B8618B" w:rsidP="00B8618B">
      <w:pPr>
        <w:spacing w:after="200" w:line="36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 учащихся в наше время                                                                 </w:t>
      </w: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 8</w:t>
      </w:r>
    </w:p>
    <w:p w:rsidR="006364B4" w:rsidRPr="006364B4" w:rsidRDefault="006364B4" w:rsidP="006364B4">
      <w:pPr>
        <w:spacing w:after="200" w:line="360" w:lineRule="auto"/>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1.4</w:t>
      </w:r>
      <w:r w:rsidR="00B8618B">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sz w:val="28"/>
          <w:szCs w:val="28"/>
          <w:lang w:eastAsia="ru-RU"/>
        </w:rPr>
        <w:t xml:space="preserve"> </w:t>
      </w:r>
      <w:proofErr w:type="gramStart"/>
      <w:r w:rsidRPr="006364B4">
        <w:rPr>
          <w:rFonts w:ascii="Times New Roman" w:eastAsia="Times New Roman" w:hAnsi="Times New Roman" w:cs="Times New Roman"/>
          <w:sz w:val="28"/>
          <w:szCs w:val="28"/>
          <w:lang w:eastAsia="ru-RU"/>
        </w:rPr>
        <w:t>Результаты  исследования</w:t>
      </w:r>
      <w:proofErr w:type="gramEnd"/>
      <w:r w:rsidRPr="006364B4">
        <w:rPr>
          <w:rFonts w:ascii="Times New Roman" w:eastAsia="Times New Roman" w:hAnsi="Times New Roman" w:cs="Times New Roman"/>
          <w:sz w:val="28"/>
          <w:szCs w:val="28"/>
          <w:lang w:eastAsia="ru-RU"/>
        </w:rPr>
        <w:t xml:space="preserve">                                        </w:t>
      </w:r>
      <w:r w:rsidR="00B8618B">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sz w:val="28"/>
          <w:szCs w:val="28"/>
          <w:lang w:eastAsia="ru-RU"/>
        </w:rPr>
        <w:t xml:space="preserve"> 9  </w:t>
      </w:r>
    </w:p>
    <w:p w:rsidR="006364B4" w:rsidRPr="006364B4" w:rsidRDefault="00B8618B" w:rsidP="006364B4">
      <w:pPr>
        <w:spacing w:after="20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Заключение                                                                     </w:t>
      </w: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12</w:t>
      </w:r>
    </w:p>
    <w:p w:rsidR="006364B4" w:rsidRPr="006364B4" w:rsidRDefault="00B8618B" w:rsidP="006364B4">
      <w:pPr>
        <w:spacing w:after="20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Библиографический список                                         </w:t>
      </w:r>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 13</w:t>
      </w:r>
    </w:p>
    <w:p w:rsidR="006364B4" w:rsidRDefault="00B8618B" w:rsidP="006364B4">
      <w:r>
        <w:rPr>
          <w:rFonts w:ascii="Times New Roman" w:eastAsia="Times New Roman" w:hAnsi="Times New Roman" w:cs="Times New Roman"/>
          <w:sz w:val="28"/>
          <w:szCs w:val="28"/>
          <w:lang w:eastAsia="ru-RU"/>
        </w:rPr>
        <w:t xml:space="preserve">        </w:t>
      </w:r>
      <w:r w:rsidR="006364B4" w:rsidRPr="006364B4">
        <w:rPr>
          <w:rFonts w:ascii="Times New Roman" w:eastAsia="Times New Roman" w:hAnsi="Times New Roman" w:cs="Times New Roman"/>
          <w:sz w:val="28"/>
          <w:szCs w:val="28"/>
          <w:lang w:eastAsia="ru-RU"/>
        </w:rPr>
        <w:t xml:space="preserve">Приложения                                                                                         </w:t>
      </w:r>
      <w:r>
        <w:rPr>
          <w:rFonts w:ascii="Times New Roman" w:eastAsia="Times New Roman" w:hAnsi="Times New Roman" w:cs="Times New Roman"/>
          <w:sz w:val="28"/>
          <w:szCs w:val="28"/>
          <w:lang w:eastAsia="ru-RU"/>
        </w:rPr>
        <w:t xml:space="preserve">    14</w:t>
      </w:r>
    </w:p>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Default="006364B4"/>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lastRenderedPageBreak/>
        <w:t>Введение</w:t>
      </w: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firstLine="567"/>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Чтобы </w:t>
      </w:r>
      <w:proofErr w:type="gramStart"/>
      <w:r w:rsidRPr="006364B4">
        <w:rPr>
          <w:rFonts w:ascii="Times New Roman" w:eastAsia="Times New Roman" w:hAnsi="Times New Roman" w:cs="Times New Roman"/>
          <w:sz w:val="28"/>
          <w:szCs w:val="28"/>
          <w:lang w:eastAsia="ru-RU"/>
        </w:rPr>
        <w:t>исправить  ситуацию</w:t>
      </w:r>
      <w:proofErr w:type="gramEnd"/>
      <w:r w:rsidRPr="006364B4">
        <w:rPr>
          <w:rFonts w:ascii="Times New Roman" w:eastAsia="Times New Roman" w:hAnsi="Times New Roman" w:cs="Times New Roman"/>
          <w:sz w:val="28"/>
          <w:szCs w:val="28"/>
          <w:lang w:eastAsia="ru-RU"/>
        </w:rPr>
        <w:t xml:space="preserve"> с физическим воспитанием детей в России президент РФ В.В. Путин предложил воссоздать физкультурный комплекс ГТО (Готов к труду и обороне). Сдача нормативов ГТО по разным половозрастным категориям интересный и занимательный процесс. Народная пословица гласит: «Быстрого и ловкого болезнь не догонит». Все хотят быть физически здоровыми, а занятия физической культурой - основа в достижении этой цели. </w:t>
      </w:r>
    </w:p>
    <w:p w:rsidR="006364B4" w:rsidRPr="006364B4" w:rsidRDefault="006364B4" w:rsidP="006364B4">
      <w:pPr>
        <w:spacing w:after="0" w:line="360" w:lineRule="auto"/>
        <w:ind w:firstLine="567"/>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Здоровьем сегодня «не блещут» ни старшеклассники, загруженные уроками, ни первоклашки, у которых </w:t>
      </w:r>
      <w:proofErr w:type="gramStart"/>
      <w:r w:rsidRPr="006364B4">
        <w:rPr>
          <w:rFonts w:ascii="Times New Roman" w:eastAsia="Times New Roman" w:hAnsi="Times New Roman" w:cs="Times New Roman"/>
          <w:sz w:val="28"/>
          <w:szCs w:val="28"/>
          <w:lang w:eastAsia="ru-RU"/>
        </w:rPr>
        <w:t>все  нагрузки</w:t>
      </w:r>
      <w:proofErr w:type="gramEnd"/>
      <w:r w:rsidRPr="006364B4">
        <w:rPr>
          <w:rFonts w:ascii="Times New Roman" w:eastAsia="Times New Roman" w:hAnsi="Times New Roman" w:cs="Times New Roman"/>
          <w:sz w:val="28"/>
          <w:szCs w:val="28"/>
          <w:lang w:eastAsia="ru-RU"/>
        </w:rPr>
        <w:t xml:space="preserve"> еще впереди. В нашей школе в первом классе учатся всего 10 % совершенно здо</w:t>
      </w:r>
      <w:r w:rsidR="00CE5DD8">
        <w:rPr>
          <w:rFonts w:ascii="Times New Roman" w:eastAsia="Times New Roman" w:hAnsi="Times New Roman" w:cs="Times New Roman"/>
          <w:sz w:val="28"/>
          <w:szCs w:val="28"/>
          <w:lang w:eastAsia="ru-RU"/>
        </w:rPr>
        <w:t>ровых детей, а выпускников, абсо</w:t>
      </w:r>
      <w:r w:rsidRPr="006364B4">
        <w:rPr>
          <w:rFonts w:ascii="Times New Roman" w:eastAsia="Times New Roman" w:hAnsi="Times New Roman" w:cs="Times New Roman"/>
          <w:sz w:val="28"/>
          <w:szCs w:val="28"/>
          <w:lang w:eastAsia="ru-RU"/>
        </w:rPr>
        <w:t xml:space="preserve">лютно здоровых, нет вообще. Много учеников   страдают хроническими заболеваниями: органов дыхания, пищеварения, зрения.   Подростки стали менее сильными, лишь половина 17-летних мальчиков и девочек способны выполнить возрастные нормативы физической подготовки. </w:t>
      </w:r>
      <w:r w:rsidRPr="006364B4">
        <w:rPr>
          <w:rFonts w:ascii="Times New Roman" w:eastAsia="Times New Roman" w:hAnsi="Times New Roman" w:cs="Times New Roman"/>
          <w:color w:val="000000"/>
          <w:sz w:val="28"/>
          <w:szCs w:val="28"/>
          <w:lang w:eastAsia="ru-RU"/>
        </w:rPr>
        <w:t>Проблема в том, что учащихся, которые активно занимаются спортом - очень мало.</w:t>
      </w:r>
      <w:r w:rsidRPr="006364B4">
        <w:rPr>
          <w:rFonts w:ascii="Times New Roman" w:eastAsia="Times New Roman" w:hAnsi="Times New Roman" w:cs="Times New Roman"/>
          <w:color w:val="00B050"/>
          <w:sz w:val="28"/>
          <w:szCs w:val="28"/>
          <w:lang w:eastAsia="ru-RU"/>
        </w:rPr>
        <w:t xml:space="preserve">  </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b/>
          <w:sz w:val="28"/>
          <w:szCs w:val="28"/>
          <w:lang w:eastAsia="ru-RU"/>
        </w:rPr>
        <w:t xml:space="preserve">     Актуальность исследования</w:t>
      </w:r>
      <w:r w:rsidRPr="006364B4">
        <w:rPr>
          <w:rFonts w:ascii="Times New Roman" w:eastAsia="Times New Roman" w:hAnsi="Times New Roman" w:cs="Times New Roman"/>
          <w:sz w:val="28"/>
          <w:szCs w:val="28"/>
          <w:lang w:eastAsia="ru-RU"/>
        </w:rPr>
        <w:t xml:space="preserve"> в поиске ответа на вопрос: нужно ли вводить в школе сдачу норм ГТО?</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b/>
          <w:sz w:val="28"/>
          <w:szCs w:val="28"/>
          <w:lang w:eastAsia="ru-RU"/>
        </w:rPr>
        <w:t xml:space="preserve">    Цель: </w:t>
      </w:r>
      <w:r w:rsidRPr="006364B4">
        <w:rPr>
          <w:rFonts w:ascii="Times New Roman" w:eastAsia="Times New Roman" w:hAnsi="Times New Roman" w:cs="Times New Roman"/>
          <w:sz w:val="28"/>
          <w:szCs w:val="28"/>
          <w:lang w:eastAsia="ru-RU"/>
        </w:rPr>
        <w:t xml:space="preserve">выяснить, готовность педагогов и учащихся МБОУ </w:t>
      </w:r>
      <w:r w:rsidR="00B8618B">
        <w:rPr>
          <w:rFonts w:ascii="Times New Roman" w:eastAsia="Times New Roman" w:hAnsi="Times New Roman" w:cs="Times New Roman"/>
          <w:sz w:val="28"/>
          <w:szCs w:val="28"/>
          <w:lang w:eastAsia="ru-RU"/>
        </w:rPr>
        <w:t xml:space="preserve"> </w:t>
      </w:r>
      <w:proofErr w:type="gramStart"/>
      <w:r w:rsidR="00B8618B">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sz w:val="28"/>
          <w:szCs w:val="28"/>
          <w:lang w:eastAsia="ru-RU"/>
        </w:rPr>
        <w:t>«</w:t>
      </w:r>
      <w:proofErr w:type="spellStart"/>
      <w:proofErr w:type="gramEnd"/>
      <w:r w:rsidRPr="006364B4">
        <w:rPr>
          <w:rFonts w:ascii="Times New Roman" w:eastAsia="Times New Roman" w:hAnsi="Times New Roman" w:cs="Times New Roman"/>
          <w:sz w:val="28"/>
          <w:szCs w:val="28"/>
          <w:lang w:eastAsia="ru-RU"/>
        </w:rPr>
        <w:t>Верхнестарицкая</w:t>
      </w:r>
      <w:proofErr w:type="spellEnd"/>
      <w:r w:rsidRPr="006364B4">
        <w:rPr>
          <w:rFonts w:ascii="Times New Roman" w:eastAsia="Times New Roman" w:hAnsi="Times New Roman" w:cs="Times New Roman"/>
          <w:sz w:val="28"/>
          <w:szCs w:val="28"/>
          <w:lang w:eastAsia="ru-RU"/>
        </w:rPr>
        <w:t xml:space="preserve"> СОШ» к воссозданию и введению норм ГТО в школе.   </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b/>
          <w:sz w:val="28"/>
          <w:szCs w:val="28"/>
          <w:lang w:eastAsia="ru-RU"/>
        </w:rPr>
        <w:t>Задачи</w:t>
      </w:r>
      <w:r w:rsidRPr="006364B4">
        <w:rPr>
          <w:rFonts w:ascii="Times New Roman" w:eastAsia="Times New Roman" w:hAnsi="Times New Roman" w:cs="Times New Roman"/>
          <w:sz w:val="28"/>
          <w:szCs w:val="28"/>
          <w:lang w:eastAsia="ru-RU"/>
        </w:rPr>
        <w:t xml:space="preserve">: </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1. </w:t>
      </w:r>
      <w:proofErr w:type="gramStart"/>
      <w:r w:rsidRPr="006364B4">
        <w:rPr>
          <w:rFonts w:ascii="Times New Roman" w:eastAsia="Times New Roman" w:hAnsi="Times New Roman" w:cs="Times New Roman"/>
          <w:sz w:val="28"/>
          <w:szCs w:val="28"/>
          <w:lang w:eastAsia="ru-RU"/>
        </w:rPr>
        <w:t>Изучить  литературу</w:t>
      </w:r>
      <w:proofErr w:type="gramEnd"/>
      <w:r w:rsidRPr="006364B4">
        <w:rPr>
          <w:rFonts w:ascii="Times New Roman" w:eastAsia="Times New Roman" w:hAnsi="Times New Roman" w:cs="Times New Roman"/>
          <w:sz w:val="28"/>
          <w:szCs w:val="28"/>
          <w:lang w:eastAsia="ru-RU"/>
        </w:rPr>
        <w:t xml:space="preserve"> по теме;</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2. Выяснить, какие должны быть нормативы по </w:t>
      </w:r>
      <w:proofErr w:type="gramStart"/>
      <w:r w:rsidRPr="006364B4">
        <w:rPr>
          <w:rFonts w:ascii="Times New Roman" w:eastAsia="Times New Roman" w:hAnsi="Times New Roman" w:cs="Times New Roman"/>
          <w:sz w:val="28"/>
          <w:szCs w:val="28"/>
          <w:lang w:eastAsia="ru-RU"/>
        </w:rPr>
        <w:t>сдаче  ГТО</w:t>
      </w:r>
      <w:proofErr w:type="gramEnd"/>
      <w:r w:rsidRPr="006364B4">
        <w:rPr>
          <w:rFonts w:ascii="Times New Roman" w:eastAsia="Times New Roman" w:hAnsi="Times New Roman" w:cs="Times New Roman"/>
          <w:sz w:val="28"/>
          <w:szCs w:val="28"/>
          <w:lang w:eastAsia="ru-RU"/>
        </w:rPr>
        <w:t xml:space="preserve"> в школе;</w:t>
      </w:r>
    </w:p>
    <w:p w:rsidR="006364B4" w:rsidRPr="006364B4" w:rsidRDefault="006364B4" w:rsidP="006364B4">
      <w:pPr>
        <w:spacing w:after="0" w:line="360" w:lineRule="auto"/>
        <w:jc w:val="both"/>
        <w:rPr>
          <w:rFonts w:ascii="Times New Roman" w:eastAsia="Times New Roman" w:hAnsi="Times New Roman" w:cs="Times New Roman"/>
          <w:color w:val="FF0000"/>
          <w:sz w:val="28"/>
          <w:szCs w:val="28"/>
          <w:lang w:eastAsia="ru-RU"/>
        </w:rPr>
      </w:pPr>
      <w:r w:rsidRPr="006364B4">
        <w:rPr>
          <w:rFonts w:ascii="Times New Roman" w:eastAsia="Times New Roman" w:hAnsi="Times New Roman" w:cs="Times New Roman"/>
          <w:sz w:val="28"/>
          <w:szCs w:val="28"/>
          <w:lang w:eastAsia="ru-RU"/>
        </w:rPr>
        <w:t xml:space="preserve">3. Взять интервью у жителей п. В-Старица о том, как они относятся к возобновлению </w:t>
      </w:r>
      <w:proofErr w:type="gramStart"/>
      <w:r w:rsidRPr="006364B4">
        <w:rPr>
          <w:rFonts w:ascii="Times New Roman" w:eastAsia="Times New Roman" w:hAnsi="Times New Roman" w:cs="Times New Roman"/>
          <w:sz w:val="28"/>
          <w:szCs w:val="28"/>
          <w:lang w:eastAsia="ru-RU"/>
        </w:rPr>
        <w:t>сдачи  норм</w:t>
      </w:r>
      <w:proofErr w:type="gramEnd"/>
      <w:r w:rsidRPr="006364B4">
        <w:rPr>
          <w:rFonts w:ascii="Times New Roman" w:eastAsia="Times New Roman" w:hAnsi="Times New Roman" w:cs="Times New Roman"/>
          <w:sz w:val="28"/>
          <w:szCs w:val="28"/>
          <w:lang w:eastAsia="ru-RU"/>
        </w:rPr>
        <w:t xml:space="preserve"> ГТО на уроках физической культуры в школе.</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b/>
          <w:sz w:val="28"/>
          <w:szCs w:val="28"/>
          <w:lang w:eastAsia="ru-RU"/>
        </w:rPr>
        <w:t>Методы исследования</w:t>
      </w:r>
      <w:r w:rsidRPr="006364B4">
        <w:rPr>
          <w:rFonts w:ascii="Times New Roman" w:eastAsia="Times New Roman" w:hAnsi="Times New Roman" w:cs="Times New Roman"/>
          <w:sz w:val="28"/>
          <w:szCs w:val="28"/>
          <w:lang w:eastAsia="ru-RU"/>
        </w:rPr>
        <w:t xml:space="preserve">: изучение литературы; сбор информации; анкетирование, опрос, интервью; </w:t>
      </w:r>
      <w:proofErr w:type="gramStart"/>
      <w:r w:rsidRPr="006364B4">
        <w:rPr>
          <w:rFonts w:ascii="Times New Roman" w:eastAsia="Times New Roman" w:hAnsi="Times New Roman" w:cs="Times New Roman"/>
          <w:sz w:val="28"/>
          <w:szCs w:val="28"/>
          <w:lang w:eastAsia="ru-RU"/>
        </w:rPr>
        <w:t>анализ  и</w:t>
      </w:r>
      <w:proofErr w:type="gramEnd"/>
      <w:r w:rsidRPr="006364B4">
        <w:rPr>
          <w:rFonts w:ascii="Times New Roman" w:eastAsia="Times New Roman" w:hAnsi="Times New Roman" w:cs="Times New Roman"/>
          <w:sz w:val="28"/>
          <w:szCs w:val="28"/>
          <w:lang w:eastAsia="ru-RU"/>
        </w:rPr>
        <w:t xml:space="preserve"> обобщение полученных данных.</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b/>
          <w:sz w:val="28"/>
          <w:szCs w:val="28"/>
          <w:lang w:eastAsia="ru-RU"/>
        </w:rPr>
        <w:lastRenderedPageBreak/>
        <w:t xml:space="preserve">Гипотеза: </w:t>
      </w:r>
      <w:r w:rsidRPr="006364B4">
        <w:rPr>
          <w:rFonts w:ascii="Times New Roman" w:eastAsia="Times New Roman" w:hAnsi="Times New Roman" w:cs="Times New Roman"/>
          <w:sz w:val="28"/>
          <w:szCs w:val="28"/>
          <w:lang w:eastAsia="ru-RU"/>
        </w:rPr>
        <w:t>сдача нормативов ГТО на уроках физической культуры в школе, повысит заинтересованность молодёжи к спорту?</w:t>
      </w: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b/>
          <w:sz w:val="28"/>
          <w:szCs w:val="28"/>
          <w:lang w:eastAsia="ru-RU"/>
        </w:rPr>
        <w:t xml:space="preserve">Объект исследования </w:t>
      </w:r>
      <w:r w:rsidRPr="006364B4">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color w:val="000000"/>
          <w:sz w:val="28"/>
          <w:szCs w:val="28"/>
          <w:lang w:eastAsia="ru-RU"/>
        </w:rPr>
        <w:t>физическая культура в школе.</w:t>
      </w:r>
    </w:p>
    <w:p w:rsidR="006364B4" w:rsidRPr="006364B4" w:rsidRDefault="006364B4" w:rsidP="006364B4">
      <w:pPr>
        <w:spacing w:after="0" w:line="360" w:lineRule="auto"/>
        <w:rPr>
          <w:rFonts w:ascii="Times New Roman" w:eastAsia="Times New Roman" w:hAnsi="Times New Roman" w:cs="Times New Roman"/>
          <w:sz w:val="28"/>
          <w:szCs w:val="28"/>
          <w:lang w:eastAsia="ru-RU"/>
        </w:rPr>
      </w:pPr>
      <w:proofErr w:type="gramStart"/>
      <w:r w:rsidRPr="006364B4">
        <w:rPr>
          <w:rFonts w:ascii="Times New Roman" w:eastAsia="Times New Roman" w:hAnsi="Times New Roman" w:cs="Times New Roman"/>
          <w:b/>
          <w:sz w:val="28"/>
          <w:szCs w:val="28"/>
          <w:lang w:eastAsia="ru-RU"/>
        </w:rPr>
        <w:t>Предмет  исследования</w:t>
      </w:r>
      <w:proofErr w:type="gramEnd"/>
      <w:r w:rsidRPr="006364B4">
        <w:rPr>
          <w:rFonts w:ascii="Times New Roman" w:eastAsia="Times New Roman" w:hAnsi="Times New Roman" w:cs="Times New Roman"/>
          <w:sz w:val="28"/>
          <w:szCs w:val="28"/>
          <w:lang w:eastAsia="ru-RU"/>
        </w:rPr>
        <w:t xml:space="preserve"> – нормы ГТО на уроках физической культуры.</w:t>
      </w:r>
    </w:p>
    <w:p w:rsidR="006364B4" w:rsidRPr="006364B4" w:rsidRDefault="006364B4" w:rsidP="006364B4">
      <w:pPr>
        <w:tabs>
          <w:tab w:val="left" w:pos="3840"/>
        </w:tabs>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tabs>
          <w:tab w:val="left" w:pos="3840"/>
        </w:tabs>
        <w:spacing w:after="0" w:line="360" w:lineRule="auto"/>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t>Основная часть</w:t>
      </w:r>
    </w:p>
    <w:p w:rsidR="006364B4" w:rsidRPr="006364B4" w:rsidRDefault="006364B4" w:rsidP="006364B4">
      <w:pPr>
        <w:tabs>
          <w:tab w:val="left" w:pos="3840"/>
        </w:tabs>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roofErr w:type="gramStart"/>
      <w:r w:rsidRPr="006364B4">
        <w:rPr>
          <w:rFonts w:ascii="Times New Roman" w:eastAsia="Times New Roman" w:hAnsi="Times New Roman" w:cs="Times New Roman"/>
          <w:b/>
          <w:sz w:val="28"/>
          <w:szCs w:val="28"/>
          <w:lang w:eastAsia="ru-RU"/>
        </w:rPr>
        <w:t>1.1  Нормативная</w:t>
      </w:r>
      <w:proofErr w:type="gramEnd"/>
      <w:r w:rsidRPr="006364B4">
        <w:rPr>
          <w:rFonts w:ascii="Times New Roman" w:eastAsia="Times New Roman" w:hAnsi="Times New Roman" w:cs="Times New Roman"/>
          <w:b/>
          <w:sz w:val="28"/>
          <w:szCs w:val="28"/>
          <w:lang w:eastAsia="ru-RU"/>
        </w:rPr>
        <w:t xml:space="preserve"> и программная основа системы физического воспитания  Всесоюзного комплекса «Готов к труду и обороне»</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В 1927 году путем слияний и реорганизаций нескольких военно-спортивных объединений в СССР создается самая крупная из специализированных общественных организаций – Общество содействия обороне, авиационному и химическому строительству (ОСОАВИАХИМ). Уже к началу 1928 года эта организация насчитывает около 2 млн. человек. По всей стране под эгидой </w:t>
      </w:r>
      <w:proofErr w:type="spellStart"/>
      <w:r w:rsidRPr="006364B4">
        <w:rPr>
          <w:rFonts w:ascii="Times New Roman" w:eastAsia="Times New Roman" w:hAnsi="Times New Roman" w:cs="Times New Roman"/>
          <w:sz w:val="28"/>
          <w:szCs w:val="28"/>
          <w:lang w:eastAsia="ru-RU"/>
        </w:rPr>
        <w:t>ОСОАВИАХИМа</w:t>
      </w:r>
      <w:proofErr w:type="spellEnd"/>
      <w:r w:rsidRPr="006364B4">
        <w:rPr>
          <w:rFonts w:ascii="Times New Roman" w:eastAsia="Times New Roman" w:hAnsi="Times New Roman" w:cs="Times New Roman"/>
          <w:sz w:val="28"/>
          <w:szCs w:val="28"/>
          <w:lang w:eastAsia="ru-RU"/>
        </w:rPr>
        <w:t xml:space="preserve"> строятся тиры, стрельбища, создаются аэроклубы и военно-спортивные кружки, где молодежь проходит подготовку по таким специальностям, как радист, телеграфист, парашютист, моторист, санитар, медсестра, пилот и др.</w:t>
      </w:r>
    </w:p>
    <w:p w:rsidR="006364B4" w:rsidRDefault="006364B4" w:rsidP="006364B4">
      <w:r w:rsidRPr="006364B4">
        <w:rPr>
          <w:rFonts w:ascii="Times New Roman" w:eastAsia="Times New Roman" w:hAnsi="Times New Roman" w:cs="Times New Roman"/>
          <w:sz w:val="28"/>
          <w:szCs w:val="28"/>
          <w:lang w:eastAsia="ru-RU"/>
        </w:rPr>
        <w:t xml:space="preserve">В 1931 году вводится Всесоюзный физкультурный комплекс «Готов к труду и обороне СССР» (ГТО), который становится программной и нормативной основой системы физического воспитания. Цель вводимого комплекса – «дальнейшее повышение уровня физического воспитания и мобилизационной готовности советского народа, в первую очередь молодого поколения…». Название ГТО абсолютно, патриотическое, основное содержание комплекса было ориентировано на качественную физическую подготовку сотен миллионов советских людей. Всех поголовно обучали бросать гранату, бегать кросс, делать марш броски и даже стрелять   из оружия. Начиная с 1931 года, активисты </w:t>
      </w:r>
      <w:proofErr w:type="spellStart"/>
      <w:r w:rsidRPr="006364B4">
        <w:rPr>
          <w:rFonts w:ascii="Times New Roman" w:eastAsia="Times New Roman" w:hAnsi="Times New Roman" w:cs="Times New Roman"/>
          <w:sz w:val="28"/>
          <w:szCs w:val="28"/>
          <w:lang w:eastAsia="ru-RU"/>
        </w:rPr>
        <w:t>ОСОАВИАХИМа</w:t>
      </w:r>
      <w:proofErr w:type="spellEnd"/>
      <w:r w:rsidRPr="006364B4">
        <w:rPr>
          <w:rFonts w:ascii="Times New Roman" w:eastAsia="Times New Roman" w:hAnsi="Times New Roman" w:cs="Times New Roman"/>
          <w:sz w:val="28"/>
          <w:szCs w:val="28"/>
          <w:lang w:eastAsia="ru-RU"/>
        </w:rPr>
        <w:t xml:space="preserve"> ведут широкую пропагандистскую деятельность, проводят занятия по противовоздушной и противохимической обороне на заводах и фабриках, в государственных</w:t>
      </w:r>
    </w:p>
    <w:p w:rsidR="006364B4" w:rsidRDefault="006364B4"/>
    <w:p w:rsidR="006364B4" w:rsidRDefault="006364B4"/>
    <w:p w:rsidR="006364B4" w:rsidRDefault="006364B4"/>
    <w:p w:rsidR="006364B4" w:rsidRDefault="006364B4"/>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учреждениях и учебных заведениях. К обязательным занятиям привлекаются все учащиеся общеобразовательных школ, профессионально-технических, средних специальных и высших учебных заведений, личный состав Вооружённых Сил СССР, милиции и некоторых других организаций. Желающие заниматься физкультурой и спортом в свободное от работы и учёбы время посещают учебно-тренировочные занятия и участвуют в спортивных соревнованиях.</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Очень быстро спортивно-оборонный комплекс становится популярен. Нормы ГТО сдаются в школах, колхозных бригадах, рабочими фабрик, заводов, железных дорог и т.д. Проводятся масштабные соревнования на звание чемпионов комплекса ГТО по отдельным его видам, которые по популярности не уступают центральным футбольным матчам сезона.</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Руководство страны стремилось воспитать защитников молодого советского государства сильными и выносливыми. Насколько это решение было оправданным, можно судить по тяжелым сороковым годами. Новобранцы, прошедшие по программе ГТО, значительно быстрее осваивали военное дело и отправлялись на фронт.</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В мирное время «Готов к труду и обороне СССР» превратил Советский Союз в спортивную мега-державу. Миллионы подростков, сдавая в школе нормы ГТО, оказывались под прицелом спортивных школ. Это был огромный социальный лифт для всех подростков со спортивным талантом, «Готов к труду и обороне СССР» открывал им вход в мир большого спорта. Многие стали мастерами спорта, почти все победители Олимпиад и чемпионатов мира, начинали с небольшого золотого или серебряного значка с </w:t>
      </w:r>
      <w:proofErr w:type="gramStart"/>
      <w:r w:rsidRPr="006364B4">
        <w:rPr>
          <w:rFonts w:ascii="Times New Roman" w:eastAsia="Times New Roman" w:hAnsi="Times New Roman" w:cs="Times New Roman"/>
          <w:sz w:val="28"/>
          <w:szCs w:val="28"/>
          <w:lang w:eastAsia="ru-RU"/>
        </w:rPr>
        <w:t>надписью</w:t>
      </w:r>
      <w:proofErr w:type="gramEnd"/>
      <w:r w:rsidRPr="006364B4">
        <w:rPr>
          <w:rFonts w:ascii="Times New Roman" w:eastAsia="Times New Roman" w:hAnsi="Times New Roman" w:cs="Times New Roman"/>
          <w:sz w:val="28"/>
          <w:szCs w:val="28"/>
          <w:lang w:eastAsia="ru-RU"/>
        </w:rPr>
        <w:t xml:space="preserve"> «Готов к труду и обороне» на своей груди. СССР по количеству медалей был одним из лидеров большого спорта. </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Нормативы и требования комплекса ГТО периодически изменялись. В 1934 году появился комплекс БГТО («Будь готов к труду и обороне»). Изменения вносились в 1940, 1947, 1955, 1959, 1965 годах</w:t>
      </w:r>
      <w:r w:rsidRPr="006364B4">
        <w:rPr>
          <w:rFonts w:ascii="Times New Roman" w:eastAsia="Times New Roman" w:hAnsi="Times New Roman" w:cs="Times New Roman"/>
          <w:color w:val="000000"/>
          <w:sz w:val="28"/>
          <w:szCs w:val="28"/>
          <w:lang w:eastAsia="ru-RU"/>
        </w:rPr>
        <w:t>.</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lastRenderedPageBreak/>
        <w:t xml:space="preserve">Последний всесоюзный физкультурный комплекс ГТО был утверждён постановлением ЦК КПСС и Совета Министров СССР 17 января 1972 года. Он имел 5 возрастных ступеней (для каждой были установлены свои нормы и требования): I ступень «Смелые и ловкие» 10-11 и 12-13 лет, </w:t>
      </w:r>
      <w:proofErr w:type="gramStart"/>
      <w:r w:rsidRPr="006364B4">
        <w:rPr>
          <w:rFonts w:ascii="Times New Roman" w:eastAsia="Times New Roman" w:hAnsi="Times New Roman" w:cs="Times New Roman"/>
          <w:sz w:val="28"/>
          <w:szCs w:val="28"/>
          <w:lang w:eastAsia="ru-RU"/>
        </w:rPr>
        <w:t>II  «</w:t>
      </w:r>
      <w:proofErr w:type="gramEnd"/>
      <w:r w:rsidRPr="006364B4">
        <w:rPr>
          <w:rFonts w:ascii="Times New Roman" w:eastAsia="Times New Roman" w:hAnsi="Times New Roman" w:cs="Times New Roman"/>
          <w:sz w:val="28"/>
          <w:szCs w:val="28"/>
          <w:lang w:eastAsia="ru-RU"/>
        </w:rPr>
        <w:t>Спортивная смена» 14-15 лет, III «Сила и мужество» 16-18 лет, IV «Физическое совершенство» мужчины 19-28 и 29-39 лет, женщины 19-28 и 29-34 лет, V «Бодрость и здоровье»  мужчины 40-60 лет, женщины 35-55 лет</w:t>
      </w:r>
      <w:r w:rsidRPr="006364B4">
        <w:rPr>
          <w:rFonts w:ascii="Times New Roman" w:eastAsia="Times New Roman" w:hAnsi="Times New Roman" w:cs="Times New Roman"/>
          <w:color w:val="000000"/>
          <w:sz w:val="28"/>
          <w:szCs w:val="28"/>
          <w:lang w:eastAsia="ru-RU"/>
        </w:rPr>
        <w:t>.</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Фактически это была государственная система физического воспитания. Комплекс состоял из набора оценочных нормативов и требований по физическому развитию для населения в возрасте от 10 до 60 лет. Сдача нормативов подтверждалась особыми значками.</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Учитывая, что программа ГТО была закрыта в 1991 году, невольно возникает вопрос, а не это ли причина стольких спортивных неудач современной России?</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t>1.2 Указ президента РФ В. Путина по введению норм ГТО в школы</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Президент России Владимир Владимирович Путин предложил воссоздать физкультурный комплекс ГТО ("Готов к труду и обороне"). Эту идею глава государства озвучил во время совещания по развитию системы физического воспитания.</w:t>
      </w:r>
    </w:p>
    <w:p w:rsidR="006364B4" w:rsidRPr="006364B4" w:rsidRDefault="006364B4" w:rsidP="006364B4">
      <w:pPr>
        <w:spacing w:after="0" w:line="360" w:lineRule="auto"/>
        <w:ind w:firstLine="709"/>
        <w:jc w:val="both"/>
        <w:rPr>
          <w:rFonts w:ascii="Times New Roman" w:eastAsia="Times New Roman" w:hAnsi="Times New Roman" w:cs="Times New Roman"/>
          <w:color w:val="FF0000"/>
          <w:sz w:val="28"/>
          <w:szCs w:val="28"/>
          <w:lang w:eastAsia="ru-RU"/>
        </w:rPr>
      </w:pPr>
      <w:r w:rsidRPr="006364B4">
        <w:rPr>
          <w:rFonts w:ascii="Times New Roman" w:eastAsia="Times New Roman" w:hAnsi="Times New Roman" w:cs="Times New Roman"/>
          <w:sz w:val="28"/>
          <w:szCs w:val="28"/>
          <w:lang w:eastAsia="ru-RU"/>
        </w:rPr>
        <w:t>"Возрождение этой системы в новом, современном формате может принести большую пользу. Назвать его можно по-разному. Здесь меньше всего хотелось бы пользоваться какими-то бюрократическими аббревиатурами. Сейчас не придумаем нового названия, но эту систему надо возродить, и я просил бы включиться в эту работу по поиску самого названия", — сказал Путин</w:t>
      </w:r>
      <w:r w:rsidRPr="006364B4">
        <w:rPr>
          <w:rFonts w:ascii="Times New Roman" w:eastAsia="Times New Roman" w:hAnsi="Times New Roman" w:cs="Times New Roman"/>
          <w:color w:val="000000"/>
          <w:sz w:val="28"/>
          <w:szCs w:val="28"/>
          <w:lang w:eastAsia="ru-RU"/>
        </w:rPr>
        <w:t>.</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В.В. Путин подчеркнул, что в эту работу должен включиться Совет по развитию физической культуры и спорта, на одном из заседаний которого планируется рассмотреть подготовленные предложения. По мнению президента, комплекс ГТО был реальным работающим механизмом, который </w:t>
      </w:r>
      <w:r w:rsidRPr="006364B4">
        <w:rPr>
          <w:rFonts w:ascii="Times New Roman" w:eastAsia="Times New Roman" w:hAnsi="Times New Roman" w:cs="Times New Roman"/>
          <w:sz w:val="28"/>
          <w:szCs w:val="28"/>
          <w:lang w:eastAsia="ru-RU"/>
        </w:rPr>
        <w:lastRenderedPageBreak/>
        <w:t>обеспечивал единую, общедоступную систему объективной оценки физического развития и задавал стандарт физической подготовки. Также глава государства заметил, что "Нормативы нужно сейчас вводить, но они должны быть гибкими и они должны соответствовать уровню физического развития ребенка, да и вообще человека. Нельзя завышать эти требования, чтобы до инфаркта никого не доводить, но должна быть система ориентиров</w:t>
      </w:r>
      <w:r w:rsidRPr="006364B4">
        <w:rPr>
          <w:rFonts w:ascii="Times New Roman" w:eastAsia="Times New Roman" w:hAnsi="Times New Roman" w:cs="Times New Roman"/>
          <w:color w:val="000000"/>
          <w:sz w:val="28"/>
          <w:szCs w:val="28"/>
          <w:lang w:eastAsia="ru-RU"/>
        </w:rPr>
        <w:t>".</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В.В. Путин также предложил учитывать сдачу спортивных нормативов при поступлении в вузы. Президент подчеркнул, что работа по физической подготовке учащихся должна учитываться при оценке эффективности учебных заведений. "Тогда директора детских садов и школ будут беспокоиться о том, чтобы каждый ребенок занимался спортом", - заявил президент. </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Президент потребовал привлекать к физической культуре всех детей вне зависимости от состояния здоровья, но разрабатывать для них специальные корректирующие программы. "В 14 лет две трети детей в России уже имеют хронические заболевания, у половины школьников отмечаются отклонения в развитии опорно-двигательного аппарата, у 30% нарушения сердечно-сосудистой и дыхательной систем, до 40% призывников не в состоянии выполнить минимальные нормативы физ. подготовки военнослужащих", — заявил Путин на совещании</w:t>
      </w:r>
      <w:r w:rsidRPr="006364B4">
        <w:rPr>
          <w:rFonts w:ascii="Times New Roman" w:eastAsia="Times New Roman" w:hAnsi="Times New Roman" w:cs="Times New Roman"/>
          <w:color w:val="000000"/>
          <w:sz w:val="28"/>
          <w:szCs w:val="28"/>
          <w:lang w:eastAsia="ru-RU"/>
        </w:rPr>
        <w:t>.</w:t>
      </w:r>
    </w:p>
    <w:p w:rsidR="006364B4" w:rsidRPr="006364B4" w:rsidRDefault="006364B4" w:rsidP="006364B4">
      <w:pPr>
        <w:spacing w:after="0" w:line="360" w:lineRule="auto"/>
        <w:ind w:firstLine="709"/>
        <w:jc w:val="both"/>
        <w:rPr>
          <w:rFonts w:ascii="Times New Roman" w:eastAsia="Times New Roman" w:hAnsi="Times New Roman" w:cs="Times New Roman"/>
          <w:color w:val="000000"/>
          <w:sz w:val="28"/>
          <w:szCs w:val="28"/>
          <w:lang w:eastAsia="ru-RU"/>
        </w:rPr>
      </w:pPr>
      <w:r w:rsidRPr="006364B4">
        <w:rPr>
          <w:rFonts w:ascii="Times New Roman" w:eastAsia="Times New Roman" w:hAnsi="Times New Roman" w:cs="Times New Roman"/>
          <w:sz w:val="28"/>
          <w:szCs w:val="28"/>
          <w:lang w:eastAsia="ru-RU"/>
        </w:rPr>
        <w:t xml:space="preserve">По словам главы государства, причин такой ситуации очень много — социальные проблемы, положение дел в семьях, состояние здравоохранения, а также ситуация в школах. Сейчас лишь около 83% общеобразовательных учреждений имеют спортивные залы, из них более 42% нуждаются в усовершенствовании и реконструкции. "Современный оснащенный спортзал должен быть в каждом учебном заведении. Решить эту задачу нужно в ближайшие годы", — сказал Путин. При этом он отметил, что много </w:t>
      </w:r>
      <w:proofErr w:type="gramStart"/>
      <w:r w:rsidRPr="006364B4">
        <w:rPr>
          <w:rFonts w:ascii="Times New Roman" w:eastAsia="Times New Roman" w:hAnsi="Times New Roman" w:cs="Times New Roman"/>
          <w:sz w:val="28"/>
          <w:szCs w:val="28"/>
          <w:lang w:eastAsia="ru-RU"/>
        </w:rPr>
        <w:t>детей  отсиживаются</w:t>
      </w:r>
      <w:proofErr w:type="gramEnd"/>
      <w:r w:rsidRPr="006364B4">
        <w:rPr>
          <w:rFonts w:ascii="Times New Roman" w:eastAsia="Times New Roman" w:hAnsi="Times New Roman" w:cs="Times New Roman"/>
          <w:sz w:val="28"/>
          <w:szCs w:val="28"/>
          <w:lang w:eastAsia="ru-RU"/>
        </w:rPr>
        <w:t xml:space="preserve"> на скамейке во время уроков физической культуры</w:t>
      </w:r>
      <w:r w:rsidRPr="006364B4">
        <w:rPr>
          <w:rFonts w:ascii="Times New Roman" w:eastAsia="Times New Roman" w:hAnsi="Times New Roman" w:cs="Times New Roman"/>
          <w:color w:val="000000"/>
          <w:sz w:val="28"/>
          <w:szCs w:val="28"/>
          <w:lang w:eastAsia="ru-RU"/>
        </w:rPr>
        <w:t>".</w:t>
      </w:r>
    </w:p>
    <w:p w:rsidR="006364B4" w:rsidRDefault="006364B4" w:rsidP="006364B4">
      <w:pPr>
        <w:spacing w:after="0" w:line="360" w:lineRule="auto"/>
        <w:ind w:firstLine="709"/>
        <w:jc w:val="center"/>
        <w:rPr>
          <w:rFonts w:ascii="Times New Roman" w:eastAsia="Times New Roman" w:hAnsi="Times New Roman" w:cs="Times New Roman"/>
          <w:sz w:val="28"/>
          <w:szCs w:val="28"/>
          <w:lang w:eastAsia="ru-RU"/>
        </w:rPr>
      </w:pPr>
    </w:p>
    <w:p w:rsidR="00B8618B" w:rsidRDefault="00B8618B" w:rsidP="006364B4">
      <w:pPr>
        <w:spacing w:after="0" w:line="360" w:lineRule="auto"/>
        <w:ind w:firstLine="709"/>
        <w:jc w:val="center"/>
        <w:rPr>
          <w:rFonts w:ascii="Times New Roman" w:eastAsia="Times New Roman" w:hAnsi="Times New Roman" w:cs="Times New Roman"/>
          <w:sz w:val="28"/>
          <w:szCs w:val="28"/>
          <w:lang w:eastAsia="ru-RU"/>
        </w:rPr>
      </w:pPr>
    </w:p>
    <w:p w:rsidR="006364B4" w:rsidRPr="006364B4" w:rsidRDefault="006364B4" w:rsidP="006364B4">
      <w:pPr>
        <w:spacing w:after="0" w:line="360" w:lineRule="auto"/>
        <w:ind w:firstLine="709"/>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lastRenderedPageBreak/>
        <w:t xml:space="preserve">1.3. </w:t>
      </w:r>
      <w:proofErr w:type="gramStart"/>
      <w:r w:rsidRPr="006364B4">
        <w:rPr>
          <w:rFonts w:ascii="Times New Roman" w:eastAsia="Times New Roman" w:hAnsi="Times New Roman" w:cs="Times New Roman"/>
          <w:b/>
          <w:sz w:val="28"/>
          <w:szCs w:val="28"/>
          <w:lang w:eastAsia="ru-RU"/>
        </w:rPr>
        <w:t>Сравнение  норм</w:t>
      </w:r>
      <w:proofErr w:type="gramEnd"/>
      <w:r w:rsidRPr="006364B4">
        <w:rPr>
          <w:rFonts w:ascii="Times New Roman" w:eastAsia="Times New Roman" w:hAnsi="Times New Roman" w:cs="Times New Roman"/>
          <w:b/>
          <w:sz w:val="28"/>
          <w:szCs w:val="28"/>
          <w:lang w:eastAsia="ru-RU"/>
        </w:rPr>
        <w:t xml:space="preserve"> ГТО с показателями двигательной </w:t>
      </w:r>
    </w:p>
    <w:p w:rsidR="006364B4" w:rsidRPr="006364B4" w:rsidRDefault="006364B4" w:rsidP="006364B4">
      <w:pPr>
        <w:spacing w:after="0" w:line="360" w:lineRule="auto"/>
        <w:ind w:firstLine="709"/>
        <w:jc w:val="center"/>
        <w:rPr>
          <w:rFonts w:ascii="Times New Roman" w:eastAsia="Times New Roman" w:hAnsi="Times New Roman" w:cs="Times New Roman"/>
          <w:color w:val="000000"/>
          <w:sz w:val="28"/>
          <w:szCs w:val="28"/>
          <w:lang w:eastAsia="ru-RU"/>
        </w:rPr>
      </w:pPr>
      <w:r w:rsidRPr="006364B4">
        <w:rPr>
          <w:rFonts w:ascii="Times New Roman" w:eastAsia="Times New Roman" w:hAnsi="Times New Roman" w:cs="Times New Roman"/>
          <w:b/>
          <w:sz w:val="28"/>
          <w:szCs w:val="28"/>
          <w:lang w:eastAsia="ru-RU"/>
        </w:rPr>
        <w:t>подготовки учащихся в наше время</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Показатели двигательной подготовки, так </w:t>
      </w:r>
      <w:proofErr w:type="gramStart"/>
      <w:r w:rsidRPr="006364B4">
        <w:rPr>
          <w:rFonts w:ascii="Times New Roman" w:eastAsia="Times New Roman" w:hAnsi="Times New Roman" w:cs="Times New Roman"/>
          <w:sz w:val="28"/>
          <w:szCs w:val="28"/>
          <w:lang w:eastAsia="ru-RU"/>
        </w:rPr>
        <w:t>же</w:t>
      </w:r>
      <w:proofErr w:type="gramEnd"/>
      <w:r w:rsidRPr="006364B4">
        <w:rPr>
          <w:rFonts w:ascii="Times New Roman" w:eastAsia="Times New Roman" w:hAnsi="Times New Roman" w:cs="Times New Roman"/>
          <w:sz w:val="28"/>
          <w:szCs w:val="28"/>
          <w:lang w:eastAsia="ru-RU"/>
        </w:rPr>
        <w:t xml:space="preserve"> как и нормы ГТО имеют возрастное разделение и различные показания для определённого возраста. В обоих случаях присутствует: бег, прыжки в длину, метание мяча, подтягивание на перекладине, метание гранаты. </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Физкультурные нормативы должны быть гибкими, как заявил президент РФ Владимир Владимирович Путин, "перегибов быть не должно". Вопрос о невыполнимых для некоторых студентов требований по физической культуре подняла одна из студенток Балтийского университета на встрече с Путиным. По ее словам, зачастую нормативы трудновыполнимы для некоторых студентов, в том числе, физико-математических факультетов, а невыполнение приводит к отчислению из вузов талантливых студентов.  «Должны быть гибкие подходы. Одно дело, когда человек может, но сачкует…Нужно побуждать. Нормативы должны быть, но чтоб добросовестные люди не подвергались отчислениям», — сказал президент</w:t>
      </w:r>
      <w:r w:rsidRPr="006364B4">
        <w:rPr>
          <w:rFonts w:ascii="Times New Roman" w:eastAsia="Times New Roman" w:hAnsi="Times New Roman" w:cs="Times New Roman"/>
          <w:color w:val="000000"/>
          <w:sz w:val="28"/>
          <w:szCs w:val="28"/>
          <w:lang w:eastAsia="ru-RU"/>
        </w:rPr>
        <w:t>.</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Сдача норм ГТО в школе должна быть доступна и выполнима всеми детьми.  Задача состоит в том, чтобы заинтересовать молодёжь и привлечь её к спорту. У некоторых учащихся, на уроках физической культуры, не получается сдать нормативы, но они стремятся достичь нужного результата. Есть дети, которые сразу опустят руки. Гибкость нормативов должна быть для </w:t>
      </w:r>
      <w:proofErr w:type="gramStart"/>
      <w:r w:rsidRPr="006364B4">
        <w:rPr>
          <w:rFonts w:ascii="Times New Roman" w:eastAsia="Times New Roman" w:hAnsi="Times New Roman" w:cs="Times New Roman"/>
          <w:sz w:val="28"/>
          <w:szCs w:val="28"/>
          <w:lang w:eastAsia="ru-RU"/>
        </w:rPr>
        <w:t>того,  чтобы</w:t>
      </w:r>
      <w:proofErr w:type="gramEnd"/>
      <w:r w:rsidRPr="006364B4">
        <w:rPr>
          <w:rFonts w:ascii="Times New Roman" w:eastAsia="Times New Roman" w:hAnsi="Times New Roman" w:cs="Times New Roman"/>
          <w:sz w:val="28"/>
          <w:szCs w:val="28"/>
          <w:lang w:eastAsia="ru-RU"/>
        </w:rPr>
        <w:t xml:space="preserve"> молодёжь не разочаровалась  в своих способностях и не забросила занятия физической культурой.   </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p>
    <w:p w:rsidR="006364B4" w:rsidRDefault="006364B4" w:rsidP="006364B4">
      <w:pPr>
        <w:spacing w:after="0" w:line="360" w:lineRule="auto"/>
        <w:jc w:val="both"/>
        <w:rPr>
          <w:rFonts w:ascii="Times New Roman" w:eastAsia="Times New Roman" w:hAnsi="Times New Roman" w:cs="Times New Roman"/>
          <w:sz w:val="28"/>
          <w:szCs w:val="28"/>
          <w:lang w:eastAsia="ru-RU"/>
        </w:rPr>
      </w:pPr>
    </w:p>
    <w:p w:rsidR="00B8618B" w:rsidRPr="006364B4" w:rsidRDefault="00B8618B" w:rsidP="006364B4">
      <w:pPr>
        <w:spacing w:after="0" w:line="360" w:lineRule="auto"/>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lastRenderedPageBreak/>
        <w:t>1.4 Результаты исследования</w:t>
      </w:r>
    </w:p>
    <w:p w:rsidR="006364B4" w:rsidRP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 xml:space="preserve">В </w:t>
      </w:r>
      <w:r w:rsidRPr="006364B4">
        <w:rPr>
          <w:rFonts w:ascii="Times New Roman" w:eastAsia="Arial Unicode MS" w:hAnsi="Times New Roman" w:cs="Times New Roman"/>
          <w:sz w:val="28"/>
          <w:szCs w:val="28"/>
          <w:lang w:eastAsia="ru-RU"/>
        </w:rPr>
        <w:t>процессе</w:t>
      </w:r>
      <w:r w:rsidRPr="006364B4">
        <w:rPr>
          <w:rFonts w:ascii="Times New Roman" w:eastAsia="Times New Roman" w:hAnsi="Times New Roman" w:cs="Times New Roman"/>
          <w:sz w:val="28"/>
          <w:szCs w:val="28"/>
          <w:lang w:eastAsia="ru-RU"/>
        </w:rPr>
        <w:t xml:space="preserve"> написани</w:t>
      </w:r>
      <w:r w:rsidR="00232A4F">
        <w:rPr>
          <w:rFonts w:ascii="Times New Roman" w:eastAsia="Times New Roman" w:hAnsi="Times New Roman" w:cs="Times New Roman"/>
          <w:sz w:val="28"/>
          <w:szCs w:val="28"/>
          <w:lang w:eastAsia="ru-RU"/>
        </w:rPr>
        <w:t>я данной работы было опрошено 9</w:t>
      </w:r>
      <w:r w:rsidRPr="006364B4">
        <w:rPr>
          <w:rFonts w:ascii="Times New Roman" w:eastAsia="Times New Roman" w:hAnsi="Times New Roman" w:cs="Times New Roman"/>
          <w:sz w:val="28"/>
          <w:szCs w:val="28"/>
          <w:lang w:eastAsia="ru-RU"/>
        </w:rPr>
        <w:t xml:space="preserve">7 жителей и учащихся п. </w:t>
      </w:r>
      <w:proofErr w:type="gramStart"/>
      <w:r w:rsidRPr="006364B4">
        <w:rPr>
          <w:rFonts w:ascii="Times New Roman" w:eastAsia="Times New Roman" w:hAnsi="Times New Roman" w:cs="Times New Roman"/>
          <w:sz w:val="28"/>
          <w:szCs w:val="28"/>
          <w:lang w:eastAsia="ru-RU"/>
        </w:rPr>
        <w:t>В-Старица о</w:t>
      </w:r>
      <w:proofErr w:type="gramEnd"/>
      <w:r w:rsidRPr="006364B4">
        <w:rPr>
          <w:rFonts w:ascii="Times New Roman" w:eastAsia="Times New Roman" w:hAnsi="Times New Roman" w:cs="Times New Roman"/>
          <w:sz w:val="28"/>
          <w:szCs w:val="28"/>
          <w:lang w:eastAsia="ru-RU"/>
        </w:rPr>
        <w:t xml:space="preserve"> том, что такое нормы ГТО и нужны ли они в школе.</w:t>
      </w:r>
    </w:p>
    <w:p w:rsidR="006364B4" w:rsidRPr="006364B4" w:rsidRDefault="006364B4" w:rsidP="006364B4">
      <w:pPr>
        <w:spacing w:after="0" w:line="360" w:lineRule="auto"/>
        <w:ind w:right="-2" w:firstLine="709"/>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В ходе исследования б</w:t>
      </w:r>
      <w:r w:rsidR="00CE5DD8">
        <w:rPr>
          <w:rFonts w:ascii="Times New Roman" w:eastAsia="Times New Roman" w:hAnsi="Times New Roman" w:cs="Times New Roman"/>
          <w:sz w:val="28"/>
          <w:szCs w:val="28"/>
          <w:lang w:eastAsia="ru-RU"/>
        </w:rPr>
        <w:t xml:space="preserve">ыло проведено анкетирование из </w:t>
      </w:r>
      <w:r w:rsidRPr="006364B4">
        <w:rPr>
          <w:rFonts w:ascii="Times New Roman" w:eastAsia="Times New Roman" w:hAnsi="Times New Roman" w:cs="Times New Roman"/>
          <w:sz w:val="28"/>
          <w:szCs w:val="28"/>
          <w:lang w:eastAsia="ru-RU"/>
        </w:rPr>
        <w:t xml:space="preserve">97 респондентов. Было выявлено, что в 3-4 классах из 25 учащихся только 15% знает, что такое нормы ГТО, а 85% не знают. В 6-7 классах из 28 учеников: 20% знают значение этого выражения, а 80% - нет; в 10-11 классов из 14 учеников: 26% знают значение этого выражения, а 74% - нет. </w:t>
      </w:r>
      <w:r w:rsidRPr="006364B4">
        <w:rPr>
          <w:rFonts w:ascii="Times New Roman" w:eastAsia="Times New Roman" w:hAnsi="Times New Roman" w:cs="Times New Roman"/>
          <w:color w:val="000000"/>
          <w:sz w:val="28"/>
          <w:szCs w:val="28"/>
          <w:lang w:eastAsia="ru-RU"/>
        </w:rPr>
        <w:t xml:space="preserve">По результатам исследования было выявлено, что большинство респондентов, не </w:t>
      </w:r>
      <w:proofErr w:type="gramStart"/>
      <w:r w:rsidRPr="006364B4">
        <w:rPr>
          <w:rFonts w:ascii="Times New Roman" w:eastAsia="Times New Roman" w:hAnsi="Times New Roman" w:cs="Times New Roman"/>
          <w:color w:val="000000"/>
          <w:sz w:val="28"/>
          <w:szCs w:val="28"/>
          <w:lang w:eastAsia="ru-RU"/>
        </w:rPr>
        <w:t>знает</w:t>
      </w:r>
      <w:proofErr w:type="gramEnd"/>
      <w:r w:rsidRPr="006364B4">
        <w:rPr>
          <w:rFonts w:ascii="Times New Roman" w:eastAsia="Times New Roman" w:hAnsi="Times New Roman" w:cs="Times New Roman"/>
          <w:color w:val="000000"/>
          <w:sz w:val="28"/>
          <w:szCs w:val="28"/>
          <w:lang w:eastAsia="ru-RU"/>
        </w:rPr>
        <w:t xml:space="preserve"> что такое ГТО. Это не удивительно, ведь нормы ГТО были отменены в 1991 году. Дети не застали этого периода, когда нормы ГТО сдавались в каждой школе. Сами они не могли знать, что это такое, но родители, бабушки, дедушки, сдававшие нормативы </w:t>
      </w:r>
      <w:proofErr w:type="gramStart"/>
      <w:r w:rsidRPr="006364B4">
        <w:rPr>
          <w:rFonts w:ascii="Times New Roman" w:eastAsia="Times New Roman" w:hAnsi="Times New Roman" w:cs="Times New Roman"/>
          <w:color w:val="000000"/>
          <w:sz w:val="28"/>
          <w:szCs w:val="28"/>
          <w:lang w:eastAsia="ru-RU"/>
        </w:rPr>
        <w:t xml:space="preserve">лично,   </w:t>
      </w:r>
      <w:proofErr w:type="gramEnd"/>
      <w:r w:rsidRPr="006364B4">
        <w:rPr>
          <w:rFonts w:ascii="Times New Roman" w:eastAsia="Times New Roman" w:hAnsi="Times New Roman" w:cs="Times New Roman"/>
          <w:color w:val="000000"/>
          <w:sz w:val="28"/>
          <w:szCs w:val="28"/>
          <w:lang w:eastAsia="ru-RU"/>
        </w:rPr>
        <w:t xml:space="preserve"> рассказали детям (внукам) о программе физической подготовки ГТО (приложение 1).</w:t>
      </w:r>
    </w:p>
    <w:p w:rsidR="006364B4" w:rsidRP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color w:val="000000"/>
          <w:sz w:val="28"/>
          <w:szCs w:val="28"/>
          <w:lang w:eastAsia="ru-RU"/>
        </w:rPr>
        <w:t>Задав вопрос, нужны ли нормы ГТО в школе ,50% учащихся в 3-4 классах считаются да, 50% нет. В 6-7 классах 63% да, 37% нет. Среди 10-11 классов 70% считают, что да, а 30% нет (приложение 2, 3).</w:t>
      </w:r>
      <w:r w:rsidRPr="006364B4">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color w:val="000000"/>
          <w:sz w:val="28"/>
          <w:szCs w:val="28"/>
          <w:lang w:eastAsia="ru-RU"/>
        </w:rPr>
        <w:t>Из 117 учащихся 81% считает, что нормы ГТО нужны в школе, а 19% против возвращения норм ГТО в школы. Большинство учеников считающих, что ГТО нужно снова вводить в школу, потому что это: развивает физические качества (15%), улучшает здоровье (30%), любят урок физической культуры (40%), пропаганда физической культуры и спорта (5%), без объяснения (10%). Остальные учащиеся не хотят нововведения, потому что не любят заниматься спортом (26%), не любят урок физической культуры (32</w:t>
      </w:r>
      <w:proofErr w:type="gramStart"/>
      <w:r w:rsidRPr="006364B4">
        <w:rPr>
          <w:rFonts w:ascii="Times New Roman" w:eastAsia="Times New Roman" w:hAnsi="Times New Roman" w:cs="Times New Roman"/>
          <w:color w:val="000000"/>
          <w:sz w:val="28"/>
          <w:szCs w:val="28"/>
          <w:lang w:eastAsia="ru-RU"/>
        </w:rPr>
        <w:t>%),  болеют</w:t>
      </w:r>
      <w:proofErr w:type="gramEnd"/>
      <w:r w:rsidRPr="006364B4">
        <w:rPr>
          <w:rFonts w:ascii="Times New Roman" w:eastAsia="Times New Roman" w:hAnsi="Times New Roman" w:cs="Times New Roman"/>
          <w:color w:val="000000"/>
          <w:sz w:val="28"/>
          <w:szCs w:val="28"/>
          <w:lang w:eastAsia="ru-RU"/>
        </w:rPr>
        <w:t xml:space="preserve"> (18%), им нельзя заниматься физической культуры (24%).</w:t>
      </w:r>
      <w:r w:rsidRPr="006364B4">
        <w:rPr>
          <w:rFonts w:ascii="Times New Roman" w:eastAsia="Times New Roman" w:hAnsi="Times New Roman" w:cs="Times New Roman"/>
          <w:sz w:val="28"/>
          <w:szCs w:val="28"/>
          <w:lang w:eastAsia="ru-RU"/>
        </w:rPr>
        <w:t xml:space="preserve"> </w:t>
      </w:r>
      <w:r w:rsidRPr="006364B4">
        <w:rPr>
          <w:rFonts w:ascii="Times New Roman" w:eastAsia="Times New Roman" w:hAnsi="Times New Roman" w:cs="Times New Roman"/>
          <w:color w:val="000000"/>
          <w:sz w:val="28"/>
          <w:szCs w:val="28"/>
          <w:lang w:eastAsia="ru-RU"/>
        </w:rPr>
        <w:t xml:space="preserve">Вывод: чем старше становится человек, тем больше ему хочется быть физически развитым и здоровым. С возрастом человек начинает больше болеть, его иммунитет ослабевает. Физическая культура - это лучшее лекарство от всех болезней. Взрослому человеку очень трудно заставить себя заниматься физической культурой, </w:t>
      </w:r>
      <w:r w:rsidRPr="006364B4">
        <w:rPr>
          <w:rFonts w:ascii="Times New Roman" w:eastAsia="Times New Roman" w:hAnsi="Times New Roman" w:cs="Times New Roman"/>
          <w:color w:val="000000"/>
          <w:sz w:val="28"/>
          <w:szCs w:val="28"/>
          <w:lang w:eastAsia="ru-RU"/>
        </w:rPr>
        <w:lastRenderedPageBreak/>
        <w:t>отсюда следует, что к занятиям надо начинать привыкать с самого детства, чтобы это вошло в привычку и сопутствовало нам на протяжении всей жизни.</w:t>
      </w:r>
    </w:p>
    <w:p w:rsidR="006364B4" w:rsidRP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Так же в ходе исследовани</w:t>
      </w:r>
      <w:r w:rsidR="00232A4F">
        <w:rPr>
          <w:rFonts w:ascii="Times New Roman" w:eastAsia="Times New Roman" w:hAnsi="Times New Roman" w:cs="Times New Roman"/>
          <w:sz w:val="28"/>
          <w:szCs w:val="28"/>
          <w:lang w:eastAsia="ru-RU"/>
        </w:rPr>
        <w:t xml:space="preserve">я мы взяли интервью у инструктора по спорту </w:t>
      </w:r>
      <w:proofErr w:type="spellStart"/>
      <w:r w:rsidR="00232A4F">
        <w:rPr>
          <w:rFonts w:ascii="Times New Roman" w:eastAsia="Times New Roman" w:hAnsi="Times New Roman" w:cs="Times New Roman"/>
          <w:sz w:val="28"/>
          <w:szCs w:val="28"/>
          <w:lang w:eastAsia="ru-RU"/>
        </w:rPr>
        <w:t>Гайнского</w:t>
      </w:r>
      <w:proofErr w:type="spellEnd"/>
      <w:r w:rsidR="00232A4F">
        <w:rPr>
          <w:rFonts w:ascii="Times New Roman" w:eastAsia="Times New Roman" w:hAnsi="Times New Roman" w:cs="Times New Roman"/>
          <w:sz w:val="28"/>
          <w:szCs w:val="28"/>
          <w:lang w:eastAsia="ru-RU"/>
        </w:rPr>
        <w:t xml:space="preserve"> </w:t>
      </w:r>
      <w:proofErr w:type="gramStart"/>
      <w:r w:rsidR="00232A4F">
        <w:rPr>
          <w:rFonts w:ascii="Times New Roman" w:eastAsia="Times New Roman" w:hAnsi="Times New Roman" w:cs="Times New Roman"/>
          <w:sz w:val="28"/>
          <w:szCs w:val="28"/>
          <w:lang w:eastAsia="ru-RU"/>
        </w:rPr>
        <w:t>поселения  Алексея</w:t>
      </w:r>
      <w:proofErr w:type="gramEnd"/>
      <w:r w:rsidR="00232A4F">
        <w:rPr>
          <w:rFonts w:ascii="Times New Roman" w:eastAsia="Times New Roman" w:hAnsi="Times New Roman" w:cs="Times New Roman"/>
          <w:sz w:val="28"/>
          <w:szCs w:val="28"/>
          <w:lang w:eastAsia="ru-RU"/>
        </w:rPr>
        <w:t xml:space="preserve"> Мышкина</w:t>
      </w:r>
      <w:r w:rsidRPr="006364B4">
        <w:rPr>
          <w:rFonts w:ascii="Times New Roman" w:eastAsia="Times New Roman" w:hAnsi="Times New Roman" w:cs="Times New Roman"/>
          <w:sz w:val="28"/>
          <w:szCs w:val="28"/>
          <w:lang w:eastAsia="ru-RU"/>
        </w:rPr>
        <w:t>: «Следует ли возобновлять нор</w:t>
      </w:r>
      <w:r w:rsidR="00232A4F">
        <w:rPr>
          <w:rFonts w:ascii="Times New Roman" w:eastAsia="Times New Roman" w:hAnsi="Times New Roman" w:cs="Times New Roman"/>
          <w:sz w:val="28"/>
          <w:szCs w:val="28"/>
          <w:lang w:eastAsia="ru-RU"/>
        </w:rPr>
        <w:t>мы ГТО в школах и почему?».  Он поделился</w:t>
      </w:r>
      <w:r w:rsidRPr="006364B4">
        <w:rPr>
          <w:rFonts w:ascii="Times New Roman" w:eastAsia="Times New Roman" w:hAnsi="Times New Roman" w:cs="Times New Roman"/>
          <w:sz w:val="28"/>
          <w:szCs w:val="28"/>
          <w:lang w:eastAsia="ru-RU"/>
        </w:rPr>
        <w:t xml:space="preserve"> с нами своим мнением. «Я считаю, </w:t>
      </w:r>
      <w:proofErr w:type="gramStart"/>
      <w:r w:rsidRPr="006364B4">
        <w:rPr>
          <w:rFonts w:ascii="Times New Roman" w:eastAsia="Times New Roman" w:hAnsi="Times New Roman" w:cs="Times New Roman"/>
          <w:sz w:val="28"/>
          <w:szCs w:val="28"/>
          <w:lang w:eastAsia="ru-RU"/>
        </w:rPr>
        <w:t>что  государство</w:t>
      </w:r>
      <w:proofErr w:type="gramEnd"/>
      <w:r w:rsidRPr="006364B4">
        <w:rPr>
          <w:rFonts w:ascii="Times New Roman" w:eastAsia="Times New Roman" w:hAnsi="Times New Roman" w:cs="Times New Roman"/>
          <w:sz w:val="28"/>
          <w:szCs w:val="28"/>
          <w:lang w:eastAsia="ru-RU"/>
        </w:rPr>
        <w:t xml:space="preserve"> не решит проблему оздоровления населения. Они не смогут привлечь молодёжь к спорту, так как уже совсем другое государство, другие вр</w:t>
      </w:r>
      <w:r w:rsidR="00232A4F">
        <w:rPr>
          <w:rFonts w:ascii="Times New Roman" w:eastAsia="Times New Roman" w:hAnsi="Times New Roman" w:cs="Times New Roman"/>
          <w:sz w:val="28"/>
          <w:szCs w:val="28"/>
          <w:lang w:eastAsia="ru-RU"/>
        </w:rPr>
        <w:t>емена»- сказал он</w:t>
      </w:r>
      <w:r w:rsidRPr="006364B4">
        <w:rPr>
          <w:rFonts w:ascii="Times New Roman" w:eastAsia="Times New Roman" w:hAnsi="Times New Roman" w:cs="Times New Roman"/>
          <w:sz w:val="28"/>
          <w:szCs w:val="28"/>
          <w:lang w:eastAsia="ru-RU"/>
        </w:rPr>
        <w:t xml:space="preserve">, </w:t>
      </w:r>
      <w:proofErr w:type="gramStart"/>
      <w:r w:rsidRPr="006364B4">
        <w:rPr>
          <w:rFonts w:ascii="Times New Roman" w:eastAsia="Times New Roman" w:hAnsi="Times New Roman" w:cs="Times New Roman"/>
          <w:sz w:val="28"/>
          <w:szCs w:val="28"/>
          <w:lang w:eastAsia="ru-RU"/>
        </w:rPr>
        <w:t>« Я</w:t>
      </w:r>
      <w:proofErr w:type="gramEnd"/>
      <w:r w:rsidRPr="006364B4">
        <w:rPr>
          <w:rFonts w:ascii="Times New Roman" w:eastAsia="Times New Roman" w:hAnsi="Times New Roman" w:cs="Times New Roman"/>
          <w:sz w:val="28"/>
          <w:szCs w:val="28"/>
          <w:lang w:eastAsia="ru-RU"/>
        </w:rPr>
        <w:t xml:space="preserve"> положительно отношусь к возобновлению норм ГТО. В нынешнее время молодёжь физически мало развита. Когда я учился в школе, больше половины класса занимались тем или иным видом спорта, сейчас мы видим, что подростки ведут совершенно не здоровый образ жизни. Отчасти в этом есть вина взрослых, так </w:t>
      </w:r>
      <w:proofErr w:type="gramStart"/>
      <w:r w:rsidRPr="006364B4">
        <w:rPr>
          <w:rFonts w:ascii="Times New Roman" w:eastAsia="Times New Roman" w:hAnsi="Times New Roman" w:cs="Times New Roman"/>
          <w:sz w:val="28"/>
          <w:szCs w:val="28"/>
          <w:lang w:eastAsia="ru-RU"/>
        </w:rPr>
        <w:t>как  спортивные</w:t>
      </w:r>
      <w:proofErr w:type="gramEnd"/>
      <w:r w:rsidRPr="006364B4">
        <w:rPr>
          <w:rFonts w:ascii="Times New Roman" w:eastAsia="Times New Roman" w:hAnsi="Times New Roman" w:cs="Times New Roman"/>
          <w:sz w:val="28"/>
          <w:szCs w:val="28"/>
          <w:lang w:eastAsia="ru-RU"/>
        </w:rPr>
        <w:t xml:space="preserve"> залы и стадионы находятся в плачевном состоянии. При введении норм ГТО ситуация в стране может поменяться в лучшую сторону, хуже о</w:t>
      </w:r>
      <w:r w:rsidR="00CE5DD8">
        <w:rPr>
          <w:rFonts w:ascii="Times New Roman" w:eastAsia="Times New Roman" w:hAnsi="Times New Roman" w:cs="Times New Roman"/>
          <w:sz w:val="28"/>
          <w:szCs w:val="28"/>
          <w:lang w:eastAsia="ru-RU"/>
        </w:rPr>
        <w:t>т этого точно не будет». Вторым</w:t>
      </w:r>
      <w:r w:rsidRPr="006364B4">
        <w:rPr>
          <w:rFonts w:ascii="Times New Roman" w:eastAsia="Times New Roman" w:hAnsi="Times New Roman" w:cs="Times New Roman"/>
          <w:sz w:val="28"/>
          <w:szCs w:val="28"/>
          <w:lang w:eastAsia="ru-RU"/>
        </w:rPr>
        <w:t xml:space="preserve"> опрошенным был Хрущёв В. Н. учитель </w:t>
      </w:r>
      <w:proofErr w:type="gramStart"/>
      <w:r w:rsidRPr="006364B4">
        <w:rPr>
          <w:rFonts w:ascii="Times New Roman" w:eastAsia="Times New Roman" w:hAnsi="Times New Roman" w:cs="Times New Roman"/>
          <w:sz w:val="28"/>
          <w:szCs w:val="28"/>
          <w:lang w:eastAsia="ru-RU"/>
        </w:rPr>
        <w:t>физической  культуры</w:t>
      </w:r>
      <w:proofErr w:type="gramEnd"/>
      <w:r w:rsidRPr="006364B4">
        <w:rPr>
          <w:rFonts w:ascii="Times New Roman" w:eastAsia="Times New Roman" w:hAnsi="Times New Roman" w:cs="Times New Roman"/>
          <w:sz w:val="28"/>
          <w:szCs w:val="28"/>
          <w:lang w:eastAsia="ru-RU"/>
        </w:rPr>
        <w:t xml:space="preserve"> МБОУ «</w:t>
      </w:r>
      <w:proofErr w:type="spellStart"/>
      <w:r w:rsidRPr="006364B4">
        <w:rPr>
          <w:rFonts w:ascii="Times New Roman" w:eastAsia="Times New Roman" w:hAnsi="Times New Roman" w:cs="Times New Roman"/>
          <w:sz w:val="28"/>
          <w:szCs w:val="28"/>
          <w:lang w:eastAsia="ru-RU"/>
        </w:rPr>
        <w:t>Верхнестарицкая</w:t>
      </w:r>
      <w:proofErr w:type="spellEnd"/>
      <w:r w:rsidRPr="006364B4">
        <w:rPr>
          <w:rFonts w:ascii="Times New Roman" w:eastAsia="Times New Roman" w:hAnsi="Times New Roman" w:cs="Times New Roman"/>
          <w:sz w:val="28"/>
          <w:szCs w:val="28"/>
          <w:lang w:eastAsia="ru-RU"/>
        </w:rPr>
        <w:t xml:space="preserve"> СОШ». «</w:t>
      </w:r>
      <w:proofErr w:type="gramStart"/>
      <w:r w:rsidRPr="006364B4">
        <w:rPr>
          <w:rFonts w:ascii="Times New Roman" w:eastAsia="Times New Roman" w:hAnsi="Times New Roman" w:cs="Times New Roman"/>
          <w:sz w:val="28"/>
          <w:szCs w:val="28"/>
          <w:lang w:eastAsia="ru-RU"/>
        </w:rPr>
        <w:t>Нормы  ГТО</w:t>
      </w:r>
      <w:proofErr w:type="gramEnd"/>
      <w:r w:rsidRPr="006364B4">
        <w:rPr>
          <w:rFonts w:ascii="Times New Roman" w:eastAsia="Times New Roman" w:hAnsi="Times New Roman" w:cs="Times New Roman"/>
          <w:sz w:val="28"/>
          <w:szCs w:val="28"/>
          <w:lang w:eastAsia="ru-RU"/>
        </w:rPr>
        <w:t xml:space="preserve"> следует возобновить. Это полезно для развития детей и очень интересно. Я сам сдавал эти нормы и хочу, чтобы ваше поколение знало, как это интересно и занимательно. Сдав, определённые, показатели выдавались значки. А какой ребёнок не хочет получить значок? У меня есть все эти значки, и я ими очень горжусь.   Физическая культура всегда полезна для здоровья, любовь к ней надо прививать ребёнку с детства». В ходе нашего исследования мы выяснили, что старшее поколение за то, чтоб нормы ГТО были введены в школу. Когда ребенок хорошо развит физически, то он меньше болеет. Если с детства ребёнок будет заниматься физической культурой, то он полюбит спорт и будет заниматься им на протяжении всей жизни, привлечет к ней и своих знакомых и друзей, а потом и своих детей (приложение 4).</w:t>
      </w:r>
    </w:p>
    <w:p w:rsid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lastRenderedPageBreak/>
        <w:t xml:space="preserve">На протяжении многих лет в нашей школе были свои спортсмены. В школьном архиве можно найти целые альбомы, сделанные учениками, которые посвящены их спортивным достижениям, отличившимся спортсменам. Так же на фотографиях можно </w:t>
      </w:r>
      <w:proofErr w:type="gramStart"/>
      <w:r w:rsidRPr="006364B4">
        <w:rPr>
          <w:rFonts w:ascii="Times New Roman" w:eastAsia="Times New Roman" w:hAnsi="Times New Roman" w:cs="Times New Roman"/>
          <w:sz w:val="28"/>
          <w:szCs w:val="28"/>
          <w:lang w:eastAsia="ru-RU"/>
        </w:rPr>
        <w:t>увидеть  медали</w:t>
      </w:r>
      <w:proofErr w:type="gramEnd"/>
      <w:r w:rsidRPr="006364B4">
        <w:rPr>
          <w:rFonts w:ascii="Times New Roman" w:eastAsia="Times New Roman" w:hAnsi="Times New Roman" w:cs="Times New Roman"/>
          <w:sz w:val="28"/>
          <w:szCs w:val="28"/>
          <w:lang w:eastAsia="ru-RU"/>
        </w:rPr>
        <w:t xml:space="preserve"> за призовые места. Раньше такие альбомы были у каждого класса, а сейчас сложно представить такие альбомы. Вывод: мы не говорим о том, что наше поколение </w:t>
      </w:r>
      <w:proofErr w:type="gramStart"/>
      <w:r w:rsidRPr="006364B4">
        <w:rPr>
          <w:rFonts w:ascii="Times New Roman" w:eastAsia="Times New Roman" w:hAnsi="Times New Roman" w:cs="Times New Roman"/>
          <w:sz w:val="28"/>
          <w:szCs w:val="28"/>
          <w:lang w:eastAsia="ru-RU"/>
        </w:rPr>
        <w:t>не  спортивное</w:t>
      </w:r>
      <w:proofErr w:type="gramEnd"/>
      <w:r w:rsidRPr="006364B4">
        <w:rPr>
          <w:rFonts w:ascii="Times New Roman" w:eastAsia="Times New Roman" w:hAnsi="Times New Roman" w:cs="Times New Roman"/>
          <w:sz w:val="28"/>
          <w:szCs w:val="28"/>
          <w:lang w:eastAsia="ru-RU"/>
        </w:rPr>
        <w:t>, у нас тоже есть свои достижения, но раньше обхват спортом был больше (приложение 5).</w:t>
      </w:r>
    </w:p>
    <w:p w:rsidR="006364B4" w:rsidRPr="006364B4" w:rsidRDefault="006364B4" w:rsidP="006364B4">
      <w:pPr>
        <w:spacing w:after="0" w:line="360" w:lineRule="auto"/>
        <w:ind w:right="-2"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В 3-</w:t>
      </w:r>
      <w:proofErr w:type="gramStart"/>
      <w:r w:rsidRPr="006364B4">
        <w:rPr>
          <w:rFonts w:ascii="Times New Roman" w:eastAsia="Times New Roman" w:hAnsi="Times New Roman" w:cs="Times New Roman"/>
          <w:sz w:val="28"/>
          <w:szCs w:val="28"/>
          <w:lang w:eastAsia="ru-RU"/>
        </w:rPr>
        <w:t>4  классах</w:t>
      </w:r>
      <w:proofErr w:type="gramEnd"/>
      <w:r w:rsidRPr="006364B4">
        <w:rPr>
          <w:rFonts w:ascii="Times New Roman" w:eastAsia="Times New Roman" w:hAnsi="Times New Roman" w:cs="Times New Roman"/>
          <w:sz w:val="28"/>
          <w:szCs w:val="28"/>
          <w:lang w:eastAsia="ru-RU"/>
        </w:rPr>
        <w:t xml:space="preserve">  дети вместе с родителями выполняли проект «Готов к труду и обороне». В ходе этого проекта мы хотели выяснить, знают ли родители что-нибудь о нормах ГТО. Может, вспомнят какие-нибудь интересные случаи, связанные со сдачей норм ГТО. Поделятся и покажут своим детям значки, которые они имеют за сдачу нормативов. Мы выяснили, </w:t>
      </w:r>
      <w:proofErr w:type="gramStart"/>
      <w:r w:rsidRPr="006364B4">
        <w:rPr>
          <w:rFonts w:ascii="Times New Roman" w:eastAsia="Times New Roman" w:hAnsi="Times New Roman" w:cs="Times New Roman"/>
          <w:sz w:val="28"/>
          <w:szCs w:val="28"/>
          <w:lang w:eastAsia="ru-RU"/>
        </w:rPr>
        <w:t>что  большинство</w:t>
      </w:r>
      <w:proofErr w:type="gramEnd"/>
      <w:r w:rsidRPr="006364B4">
        <w:rPr>
          <w:rFonts w:ascii="Times New Roman" w:eastAsia="Times New Roman" w:hAnsi="Times New Roman" w:cs="Times New Roman"/>
          <w:sz w:val="28"/>
          <w:szCs w:val="28"/>
          <w:lang w:eastAsia="ru-RU"/>
        </w:rPr>
        <w:t xml:space="preserve"> родителей наших учащихся не знают, что такое нормы ГТО. Зато про нормы ГТО знают их бабушки и дедушки. </w:t>
      </w:r>
      <w:r w:rsidRPr="006364B4">
        <w:rPr>
          <w:rFonts w:ascii="Times New Roman" w:eastAsia="Times New Roman" w:hAnsi="Times New Roman" w:cs="Times New Roman"/>
          <w:color w:val="000000"/>
          <w:sz w:val="28"/>
          <w:szCs w:val="28"/>
          <w:lang w:eastAsia="ru-RU"/>
        </w:rPr>
        <w:t>Детей заинтересовала подобная работа, кто-то приносил красочные рисунки, кто-то фотографии дедушки спортсмена, а кто-то принёс значки и рассказал о нормативах, сдаваемых в то время. Делая совместно эту работу, пообщавшись со своими родственниками, многие из ребят задумались и захотели   последовать примеру старших, начать заниматься спортом и получать награды за свои достижения в какой-либо спортивной области (приложение 6).</w:t>
      </w: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t>Заключение</w:t>
      </w: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В детях очень сильна потребность объединяться по интересам. Им нравится достигать каких-то новых результатов, а потом делиться успехом друг с другом и родителями. В этом вопросе возврат к нормам ГТО считается безусловным благом, если как следует проработать и привести их в соответствие с изменившимися потребностями общества, это пойдет и детям, и обществу на пользу.</w:t>
      </w:r>
      <w:r w:rsidRPr="006364B4">
        <w:rPr>
          <w:rFonts w:ascii="Calibri" w:eastAsia="Times New Roman" w:hAnsi="Calibri" w:cs="Times New Roman"/>
          <w:lang w:eastAsia="ru-RU"/>
        </w:rPr>
        <w:t xml:space="preserve"> </w:t>
      </w:r>
      <w:r w:rsidRPr="006364B4">
        <w:rPr>
          <w:rFonts w:ascii="Times New Roman" w:eastAsia="Times New Roman" w:hAnsi="Times New Roman" w:cs="Times New Roman"/>
          <w:sz w:val="28"/>
          <w:szCs w:val="28"/>
          <w:lang w:eastAsia="ru-RU"/>
        </w:rPr>
        <w:t xml:space="preserve">Помочь детям сохранить свое здоровье могут простые вещи, как это ни банально звучит, здоровый образ жизни, включающий   занятия спортом </w:t>
      </w:r>
      <w:proofErr w:type="gramStart"/>
      <w:r w:rsidRPr="006364B4">
        <w:rPr>
          <w:rFonts w:ascii="Times New Roman" w:eastAsia="Times New Roman" w:hAnsi="Times New Roman" w:cs="Times New Roman"/>
          <w:sz w:val="28"/>
          <w:szCs w:val="28"/>
          <w:lang w:eastAsia="ru-RU"/>
        </w:rPr>
        <w:t>и  физической</w:t>
      </w:r>
      <w:proofErr w:type="gramEnd"/>
      <w:r w:rsidRPr="006364B4">
        <w:rPr>
          <w:rFonts w:ascii="Times New Roman" w:eastAsia="Times New Roman" w:hAnsi="Times New Roman" w:cs="Times New Roman"/>
          <w:sz w:val="28"/>
          <w:szCs w:val="28"/>
          <w:lang w:eastAsia="ru-RU"/>
        </w:rPr>
        <w:t xml:space="preserve"> культурой. Нормы ГТО очень полезны были раньше, а возврат их сегодня просто необходим. Сегодняшние нормативы по физической подготовке не охватывают все население. Сдача нормативов не должна быть ограничена по возрасту. </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r w:rsidRPr="006364B4">
        <w:rPr>
          <w:rFonts w:ascii="Times New Roman" w:eastAsia="Times New Roman" w:hAnsi="Times New Roman" w:cs="Times New Roman"/>
          <w:sz w:val="28"/>
          <w:szCs w:val="28"/>
          <w:lang w:eastAsia="ru-RU"/>
        </w:rPr>
        <w:t>Подводя итог вышесказанному, можно утверждать, что наша гипотеза о том, сдача нормативов ГТО на уроках физической культуры в школе, повысит заинтересованность молодёжи к спорту, верна.</w:t>
      </w:r>
    </w:p>
    <w:p w:rsidR="006364B4" w:rsidRPr="006364B4" w:rsidRDefault="006364B4" w:rsidP="006364B4">
      <w:pPr>
        <w:spacing w:after="0" w:line="360" w:lineRule="auto"/>
        <w:ind w:firstLine="709"/>
        <w:jc w:val="both"/>
        <w:rPr>
          <w:rFonts w:ascii="Times New Roman" w:eastAsia="Times New Roman" w:hAnsi="Times New Roman" w:cs="Times New Roman"/>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r w:rsidRPr="006364B4">
        <w:rPr>
          <w:rFonts w:ascii="Times New Roman" w:eastAsia="Times New Roman" w:hAnsi="Times New Roman" w:cs="Times New Roman"/>
          <w:b/>
          <w:sz w:val="28"/>
          <w:szCs w:val="28"/>
          <w:lang w:eastAsia="ru-RU"/>
        </w:rPr>
        <w:t>Библиографический список:</w:t>
      </w:r>
    </w:p>
    <w:p w:rsidR="006364B4" w:rsidRPr="006364B4" w:rsidRDefault="006364B4" w:rsidP="006364B4">
      <w:pPr>
        <w:spacing w:after="0" w:line="360" w:lineRule="auto"/>
        <w:jc w:val="center"/>
        <w:rPr>
          <w:rFonts w:ascii="Times New Roman" w:eastAsia="Times New Roman" w:hAnsi="Times New Roman" w:cs="Times New Roman"/>
          <w:b/>
          <w:sz w:val="28"/>
          <w:szCs w:val="28"/>
          <w:lang w:eastAsia="ru-RU"/>
        </w:rPr>
      </w:pPr>
    </w:p>
    <w:p w:rsidR="006364B4" w:rsidRPr="006364B4" w:rsidRDefault="006364B4" w:rsidP="006364B4">
      <w:pPr>
        <w:numPr>
          <w:ilvl w:val="0"/>
          <w:numId w:val="2"/>
        </w:numPr>
        <w:spacing w:after="0" w:line="360" w:lineRule="auto"/>
        <w:ind w:left="0" w:firstLine="0"/>
        <w:contextualSpacing/>
        <w:rPr>
          <w:rFonts w:ascii="Times New Roman" w:eastAsia="Times New Roman" w:hAnsi="Times New Roman" w:cs="Times New Roman"/>
          <w:color w:val="000000"/>
          <w:sz w:val="28"/>
          <w:szCs w:val="28"/>
          <w:lang w:eastAsia="ru-RU"/>
        </w:rPr>
      </w:pPr>
      <w:r w:rsidRPr="006364B4">
        <w:rPr>
          <w:rFonts w:ascii="Times New Roman" w:eastAsia="Times New Roman" w:hAnsi="Times New Roman" w:cs="Times New Roman"/>
          <w:color w:val="000000"/>
          <w:sz w:val="28"/>
          <w:szCs w:val="28"/>
          <w:lang w:eastAsia="ru-RU"/>
        </w:rPr>
        <w:t xml:space="preserve">Советская энциклопедия: в 3 т./ гл. ред. Прохоров А. </w:t>
      </w:r>
      <w:proofErr w:type="gramStart"/>
      <w:r w:rsidRPr="006364B4">
        <w:rPr>
          <w:rFonts w:ascii="Times New Roman" w:eastAsia="Times New Roman" w:hAnsi="Times New Roman" w:cs="Times New Roman"/>
          <w:color w:val="000000"/>
          <w:sz w:val="28"/>
          <w:szCs w:val="28"/>
          <w:lang w:eastAsia="ru-RU"/>
        </w:rPr>
        <w:t>М..</w:t>
      </w:r>
      <w:proofErr w:type="gramEnd"/>
      <w:r w:rsidRPr="006364B4">
        <w:rPr>
          <w:rFonts w:ascii="Times New Roman" w:eastAsia="Times New Roman" w:hAnsi="Times New Roman" w:cs="Times New Roman"/>
          <w:color w:val="000000"/>
          <w:sz w:val="28"/>
          <w:szCs w:val="28"/>
          <w:lang w:eastAsia="ru-RU"/>
        </w:rPr>
        <w:t xml:space="preserve"> – М.: Большая советска</w:t>
      </w:r>
      <w:r w:rsidR="002A7BA5">
        <w:rPr>
          <w:rFonts w:ascii="Times New Roman" w:eastAsia="Times New Roman" w:hAnsi="Times New Roman" w:cs="Times New Roman"/>
          <w:color w:val="000000"/>
          <w:sz w:val="28"/>
          <w:szCs w:val="28"/>
          <w:lang w:eastAsia="ru-RU"/>
        </w:rPr>
        <w:t xml:space="preserve">я энциклопедия. 2004-2010. </w:t>
      </w:r>
      <w:r w:rsidRPr="006364B4">
        <w:rPr>
          <w:rFonts w:ascii="Times New Roman" w:eastAsia="Times New Roman" w:hAnsi="Times New Roman" w:cs="Times New Roman"/>
          <w:color w:val="000000"/>
          <w:sz w:val="28"/>
          <w:szCs w:val="28"/>
          <w:lang w:eastAsia="ru-RU"/>
        </w:rPr>
        <w:br/>
        <w:t xml:space="preserve">2. П. Кирьян. Владимир Путин предложил вернуть нормы ГТО./П. Кирьян // </w:t>
      </w:r>
      <w:proofErr w:type="spellStart"/>
      <w:r w:rsidRPr="006364B4">
        <w:rPr>
          <w:rFonts w:ascii="Times New Roman" w:eastAsia="Times New Roman" w:hAnsi="Times New Roman" w:cs="Times New Roman"/>
          <w:color w:val="000000"/>
          <w:sz w:val="28"/>
          <w:szCs w:val="28"/>
          <w:lang w:eastAsia="ru-RU"/>
        </w:rPr>
        <w:t>РосБизнесКонсалтинг</w:t>
      </w:r>
      <w:proofErr w:type="spellEnd"/>
      <w:r w:rsidRPr="006364B4">
        <w:rPr>
          <w:rFonts w:ascii="Times New Roman" w:eastAsia="Times New Roman" w:hAnsi="Times New Roman" w:cs="Times New Roman"/>
          <w:color w:val="000000"/>
          <w:sz w:val="28"/>
          <w:szCs w:val="28"/>
          <w:lang w:eastAsia="ru-RU"/>
        </w:rPr>
        <w:t xml:space="preserve"> газета.- 2013.- 13 марта.- С.11.</w:t>
      </w:r>
      <w:r w:rsidRPr="006364B4">
        <w:rPr>
          <w:rFonts w:ascii="Times New Roman" w:eastAsia="Times New Roman" w:hAnsi="Times New Roman" w:cs="Times New Roman"/>
          <w:color w:val="000000"/>
          <w:sz w:val="28"/>
          <w:szCs w:val="28"/>
          <w:lang w:eastAsia="ru-RU"/>
        </w:rPr>
        <w:br/>
        <w:t>3. Захарова Н.А. Готов к труду и обороне (ГТО) [Электронный ресурс]/Захарова Н. А //Социум: Центральный музей физической культуры и спорта.- Москва. 1987-2014</w:t>
      </w:r>
    </w:p>
    <w:p w:rsidR="006364B4" w:rsidRPr="006364B4" w:rsidRDefault="006364B4" w:rsidP="006364B4">
      <w:pPr>
        <w:spacing w:after="0" w:line="360" w:lineRule="auto"/>
        <w:contextualSpacing/>
        <w:rPr>
          <w:rFonts w:ascii="Times New Roman" w:eastAsia="Times New Roman" w:hAnsi="Times New Roman" w:cs="Times New Roman"/>
          <w:color w:val="000000"/>
          <w:sz w:val="28"/>
          <w:szCs w:val="28"/>
          <w:lang w:eastAsia="ru-RU"/>
        </w:rPr>
      </w:pPr>
      <w:r w:rsidRPr="006364B4">
        <w:rPr>
          <w:rFonts w:ascii="Times New Roman" w:eastAsia="Times New Roman" w:hAnsi="Times New Roman" w:cs="Times New Roman"/>
          <w:color w:val="000000"/>
          <w:sz w:val="28"/>
          <w:szCs w:val="28"/>
          <w:lang w:eastAsia="ru-RU"/>
        </w:rPr>
        <w:t>4.Коваленко А. Путин выступил за восстановление норм ГТО. [Электронный ресурс]/Коваленко А.//Социум: Открытый город. – Москва. 2013.</w:t>
      </w:r>
    </w:p>
    <w:p w:rsidR="006364B4" w:rsidRPr="006364B4" w:rsidRDefault="006364B4" w:rsidP="006364B4">
      <w:pPr>
        <w:spacing w:after="0" w:line="360" w:lineRule="auto"/>
        <w:contextualSpacing/>
        <w:rPr>
          <w:rFonts w:ascii="Times New Roman" w:eastAsia="Times New Roman" w:hAnsi="Times New Roman" w:cs="Times New Roman"/>
          <w:color w:val="000000"/>
          <w:sz w:val="28"/>
          <w:szCs w:val="28"/>
          <w:lang w:eastAsia="ru-RU"/>
        </w:rPr>
      </w:pPr>
      <w:r w:rsidRPr="006364B4">
        <w:rPr>
          <w:rFonts w:ascii="Times New Roman" w:eastAsia="Times New Roman" w:hAnsi="Times New Roman" w:cs="Times New Roman"/>
          <w:color w:val="000000"/>
          <w:sz w:val="28"/>
          <w:szCs w:val="28"/>
          <w:lang w:eastAsia="ru-RU"/>
        </w:rPr>
        <w:t xml:space="preserve">5. Никольский А. Возможное воссоздание комплекса ГТО. [Электронный ресурс]/Никольский А.//Социум: </w:t>
      </w:r>
      <w:proofErr w:type="spellStart"/>
      <w:r w:rsidRPr="006364B4">
        <w:rPr>
          <w:rFonts w:ascii="Times New Roman" w:eastAsia="Times New Roman" w:hAnsi="Times New Roman" w:cs="Times New Roman"/>
          <w:color w:val="000000"/>
          <w:sz w:val="28"/>
          <w:szCs w:val="28"/>
          <w:lang w:eastAsia="ru-RU"/>
        </w:rPr>
        <w:t>Риа</w:t>
      </w:r>
      <w:proofErr w:type="spellEnd"/>
      <w:r w:rsidRPr="006364B4">
        <w:rPr>
          <w:rFonts w:ascii="Times New Roman" w:eastAsia="Times New Roman" w:hAnsi="Times New Roman" w:cs="Times New Roman"/>
          <w:color w:val="000000"/>
          <w:sz w:val="28"/>
          <w:szCs w:val="28"/>
          <w:lang w:eastAsia="ru-RU"/>
        </w:rPr>
        <w:t xml:space="preserve"> новости. – Москва. 2013. </w:t>
      </w:r>
    </w:p>
    <w:p w:rsidR="006364B4" w:rsidRPr="006364B4" w:rsidRDefault="006364B4" w:rsidP="006364B4">
      <w:pPr>
        <w:spacing w:after="0" w:line="360" w:lineRule="auto"/>
        <w:contextualSpacing/>
        <w:rPr>
          <w:rFonts w:ascii="Times New Roman" w:eastAsia="Times New Roman" w:hAnsi="Times New Roman" w:cs="Times New Roman"/>
          <w:color w:val="000000"/>
          <w:sz w:val="28"/>
          <w:szCs w:val="28"/>
          <w:lang w:eastAsia="ru-RU"/>
        </w:rPr>
      </w:pPr>
      <w:r w:rsidRPr="006364B4">
        <w:rPr>
          <w:rFonts w:ascii="Times New Roman" w:eastAsia="Times New Roman" w:hAnsi="Times New Roman" w:cs="Times New Roman"/>
          <w:color w:val="000000"/>
          <w:sz w:val="28"/>
          <w:szCs w:val="28"/>
          <w:lang w:eastAsia="ru-RU"/>
        </w:rPr>
        <w:t xml:space="preserve">6. </w:t>
      </w:r>
      <w:proofErr w:type="spellStart"/>
      <w:r w:rsidRPr="006364B4">
        <w:rPr>
          <w:rFonts w:ascii="Times New Roman" w:eastAsia="Times New Roman" w:hAnsi="Times New Roman" w:cs="Times New Roman"/>
          <w:color w:val="000000"/>
          <w:sz w:val="28"/>
          <w:szCs w:val="28"/>
          <w:lang w:eastAsia="ru-RU"/>
        </w:rPr>
        <w:t>Уэйлс</w:t>
      </w:r>
      <w:proofErr w:type="spellEnd"/>
      <w:r w:rsidRPr="006364B4">
        <w:rPr>
          <w:rFonts w:ascii="Times New Roman" w:eastAsia="Times New Roman" w:hAnsi="Times New Roman" w:cs="Times New Roman"/>
          <w:color w:val="000000"/>
          <w:sz w:val="28"/>
          <w:szCs w:val="28"/>
          <w:lang w:eastAsia="ru-RU"/>
        </w:rPr>
        <w:t xml:space="preserve"> Д., </w:t>
      </w:r>
      <w:proofErr w:type="spellStart"/>
      <w:r w:rsidRPr="006364B4">
        <w:rPr>
          <w:rFonts w:ascii="Times New Roman" w:eastAsia="Times New Roman" w:hAnsi="Times New Roman" w:cs="Times New Roman"/>
          <w:color w:val="000000"/>
          <w:sz w:val="28"/>
          <w:szCs w:val="28"/>
          <w:lang w:eastAsia="ru-RU"/>
        </w:rPr>
        <w:t>Сэнгер</w:t>
      </w:r>
      <w:proofErr w:type="spellEnd"/>
      <w:r w:rsidRPr="006364B4">
        <w:rPr>
          <w:rFonts w:ascii="Times New Roman" w:eastAsia="Times New Roman" w:hAnsi="Times New Roman" w:cs="Times New Roman"/>
          <w:color w:val="000000"/>
          <w:sz w:val="28"/>
          <w:szCs w:val="28"/>
          <w:lang w:eastAsia="ru-RU"/>
        </w:rPr>
        <w:t xml:space="preserve"> Л. ГТО [Электронный ресурс] /Д. </w:t>
      </w:r>
      <w:proofErr w:type="spellStart"/>
      <w:r w:rsidRPr="006364B4">
        <w:rPr>
          <w:rFonts w:ascii="Times New Roman" w:eastAsia="Times New Roman" w:hAnsi="Times New Roman" w:cs="Times New Roman"/>
          <w:color w:val="000000"/>
          <w:sz w:val="28"/>
          <w:szCs w:val="28"/>
          <w:lang w:eastAsia="ru-RU"/>
        </w:rPr>
        <w:t>Уэйлс</w:t>
      </w:r>
      <w:proofErr w:type="spellEnd"/>
      <w:r w:rsidRPr="006364B4">
        <w:rPr>
          <w:rFonts w:ascii="Times New Roman" w:eastAsia="Times New Roman" w:hAnsi="Times New Roman" w:cs="Times New Roman"/>
          <w:color w:val="000000"/>
          <w:sz w:val="28"/>
          <w:szCs w:val="28"/>
          <w:lang w:eastAsia="ru-RU"/>
        </w:rPr>
        <w:t xml:space="preserve">, Л. </w:t>
      </w:r>
      <w:proofErr w:type="spellStart"/>
      <w:r w:rsidRPr="006364B4">
        <w:rPr>
          <w:rFonts w:ascii="Times New Roman" w:eastAsia="Times New Roman" w:hAnsi="Times New Roman" w:cs="Times New Roman"/>
          <w:color w:val="000000"/>
          <w:sz w:val="28"/>
          <w:szCs w:val="28"/>
          <w:lang w:eastAsia="ru-RU"/>
        </w:rPr>
        <w:t>Сэнгер</w:t>
      </w:r>
      <w:proofErr w:type="spellEnd"/>
      <w:r w:rsidRPr="006364B4">
        <w:rPr>
          <w:rFonts w:ascii="Times New Roman" w:eastAsia="Times New Roman" w:hAnsi="Times New Roman" w:cs="Times New Roman"/>
          <w:color w:val="000000"/>
          <w:sz w:val="28"/>
          <w:szCs w:val="28"/>
          <w:lang w:eastAsia="ru-RU"/>
        </w:rPr>
        <w:t xml:space="preserve"> // Социум: Википедия. –</w:t>
      </w:r>
      <w:proofErr w:type="spellStart"/>
      <w:r w:rsidRPr="006364B4">
        <w:rPr>
          <w:rFonts w:ascii="Times New Roman" w:eastAsia="Times New Roman" w:hAnsi="Times New Roman" w:cs="Times New Roman"/>
          <w:color w:val="000000"/>
          <w:sz w:val="28"/>
          <w:szCs w:val="28"/>
          <w:lang w:eastAsia="ru-RU"/>
        </w:rPr>
        <w:t>Ашбурн</w:t>
      </w:r>
      <w:proofErr w:type="spellEnd"/>
      <w:r w:rsidRPr="006364B4">
        <w:rPr>
          <w:rFonts w:ascii="Times New Roman" w:eastAsia="Times New Roman" w:hAnsi="Times New Roman" w:cs="Times New Roman"/>
          <w:color w:val="000000"/>
          <w:sz w:val="28"/>
          <w:szCs w:val="28"/>
          <w:lang w:eastAsia="ru-RU"/>
        </w:rPr>
        <w:t>, 2001.</w:t>
      </w:r>
    </w:p>
    <w:p w:rsidR="006364B4" w:rsidRPr="006364B4" w:rsidRDefault="006364B4" w:rsidP="006364B4">
      <w:pPr>
        <w:spacing w:after="0" w:line="360" w:lineRule="auto"/>
        <w:ind w:left="720"/>
        <w:contextualSpacing/>
        <w:rPr>
          <w:rFonts w:ascii="Times New Roman" w:eastAsia="Times New Roman" w:hAnsi="Times New Roman" w:cs="Times New Roman"/>
          <w:color w:val="000000"/>
          <w:sz w:val="28"/>
          <w:szCs w:val="28"/>
          <w:highlight w:val="cyan"/>
          <w:lang w:eastAsia="ru-RU"/>
        </w:rPr>
      </w:pPr>
      <w:r w:rsidRPr="006364B4">
        <w:rPr>
          <w:rFonts w:ascii="Times New Roman" w:eastAsia="Times New Roman" w:hAnsi="Times New Roman" w:cs="Times New Roman"/>
          <w:color w:val="000000"/>
          <w:sz w:val="28"/>
          <w:szCs w:val="28"/>
          <w:lang w:eastAsia="ru-RU"/>
        </w:rPr>
        <w:br/>
      </w: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Pr="006364B4" w:rsidRDefault="006364B4" w:rsidP="006364B4">
      <w:pPr>
        <w:spacing w:after="200" w:line="276" w:lineRule="auto"/>
        <w:rPr>
          <w:rFonts w:ascii="Times New Roman" w:eastAsia="Times New Roman" w:hAnsi="Times New Roman" w:cs="Times New Roman"/>
          <w:sz w:val="24"/>
          <w:szCs w:val="24"/>
          <w:lang w:eastAsia="ru-RU"/>
        </w:rPr>
      </w:pPr>
    </w:p>
    <w:p w:rsidR="006364B4" w:rsidRDefault="006364B4" w:rsidP="006364B4">
      <w:pPr>
        <w:spacing w:after="200" w:line="276" w:lineRule="auto"/>
        <w:rPr>
          <w:rFonts w:ascii="Times New Roman" w:eastAsia="Times New Roman" w:hAnsi="Times New Roman" w:cs="Times New Roman"/>
          <w:sz w:val="24"/>
          <w:szCs w:val="24"/>
          <w:lang w:eastAsia="ru-RU"/>
        </w:rPr>
      </w:pPr>
    </w:p>
    <w:p w:rsidR="00B42904" w:rsidRDefault="00B42904" w:rsidP="006364B4">
      <w:pPr>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Приложение 1</w:t>
      </w:r>
    </w:p>
    <w:p w:rsidR="00B42904" w:rsidRPr="006364B4" w:rsidRDefault="00B42904" w:rsidP="006364B4">
      <w:pPr>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Что такое нормы ГТО                                                                         </w:t>
      </w:r>
    </w:p>
    <w:p w:rsidR="00B42904" w:rsidRDefault="00B42904">
      <w:r w:rsidRPr="008C41A0">
        <w:rPr>
          <w:rFonts w:ascii="Times New Roman" w:hAnsi="Times New Roman" w:cs="Times New Roman"/>
          <w:noProof/>
          <w:sz w:val="24"/>
          <w:szCs w:val="24"/>
          <w:lang w:eastAsia="ru-RU"/>
        </w:rPr>
        <w:drawing>
          <wp:inline distT="0" distB="0" distL="0" distR="0" wp14:anchorId="0FA378FB" wp14:editId="0D6500A4">
            <wp:extent cx="5591175" cy="3352800"/>
            <wp:effectExtent l="57150" t="0" r="28575" b="381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42904" w:rsidRPr="00B42904" w:rsidRDefault="00B42904">
      <w:pPr>
        <w:rPr>
          <w:sz w:val="24"/>
          <w:szCs w:val="24"/>
        </w:rPr>
      </w:pPr>
      <w:r>
        <w:t xml:space="preserve">                                                                                                                                                  </w:t>
      </w:r>
      <w:r w:rsidRPr="00B42904">
        <w:rPr>
          <w:sz w:val="24"/>
          <w:szCs w:val="24"/>
        </w:rPr>
        <w:t>Приложение 2</w:t>
      </w:r>
    </w:p>
    <w:p w:rsidR="00B42904" w:rsidRPr="00957E10" w:rsidRDefault="00B42904">
      <w:pPr>
        <w:rPr>
          <w:sz w:val="24"/>
          <w:szCs w:val="24"/>
        </w:rPr>
      </w:pPr>
      <w:r w:rsidRPr="00957E10">
        <w:rPr>
          <w:sz w:val="24"/>
          <w:szCs w:val="24"/>
        </w:rPr>
        <w:t>Нужны ли нормы ГТО в школе</w:t>
      </w:r>
    </w:p>
    <w:p w:rsidR="006364B4" w:rsidRDefault="00B42904">
      <w:r w:rsidRPr="008C41A0">
        <w:rPr>
          <w:rFonts w:ascii="Times New Roman" w:hAnsi="Times New Roman" w:cs="Times New Roman"/>
          <w:noProof/>
          <w:sz w:val="24"/>
          <w:szCs w:val="24"/>
          <w:lang w:eastAsia="ru-RU"/>
        </w:rPr>
        <w:drawing>
          <wp:inline distT="0" distB="0" distL="0" distR="0" wp14:anchorId="6D2130BB" wp14:editId="2D5772B1">
            <wp:extent cx="5581650" cy="371475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42904" w:rsidRDefault="00B42904"/>
    <w:p w:rsidR="00B42904" w:rsidRDefault="00B42904"/>
    <w:p w:rsidR="00B42904" w:rsidRPr="00B42904" w:rsidRDefault="00B42904">
      <w:pPr>
        <w:rPr>
          <w:sz w:val="24"/>
          <w:szCs w:val="24"/>
        </w:rPr>
      </w:pPr>
      <w:r>
        <w:rPr>
          <w:sz w:val="24"/>
          <w:szCs w:val="24"/>
        </w:rPr>
        <w:lastRenderedPageBreak/>
        <w:t xml:space="preserve">                                                                                                                                  </w:t>
      </w:r>
      <w:r w:rsidRPr="00B42904">
        <w:rPr>
          <w:sz w:val="24"/>
          <w:szCs w:val="24"/>
        </w:rPr>
        <w:t>Приложение 3</w:t>
      </w:r>
    </w:p>
    <w:p w:rsidR="00B42904" w:rsidRPr="00B42904" w:rsidRDefault="00B42904">
      <w:pPr>
        <w:rPr>
          <w:sz w:val="24"/>
          <w:szCs w:val="24"/>
        </w:rPr>
      </w:pPr>
      <w:r w:rsidRPr="00B42904">
        <w:rPr>
          <w:sz w:val="24"/>
          <w:szCs w:val="24"/>
        </w:rPr>
        <w:t>Нужны ли нормы ГТО в школе</w:t>
      </w:r>
      <w:r>
        <w:rPr>
          <w:sz w:val="24"/>
          <w:szCs w:val="24"/>
        </w:rPr>
        <w:t xml:space="preserve">, если да, то </w:t>
      </w:r>
      <w:r w:rsidRPr="00B42904">
        <w:rPr>
          <w:sz w:val="24"/>
          <w:szCs w:val="24"/>
        </w:rPr>
        <w:t>почему</w:t>
      </w:r>
    </w:p>
    <w:p w:rsidR="00B42904" w:rsidRDefault="00B42904">
      <w:r w:rsidRPr="008C41A0">
        <w:rPr>
          <w:rFonts w:ascii="Times New Roman" w:hAnsi="Times New Roman" w:cs="Times New Roman"/>
          <w:noProof/>
          <w:sz w:val="24"/>
          <w:szCs w:val="24"/>
          <w:lang w:eastAsia="ru-RU"/>
        </w:rPr>
        <w:drawing>
          <wp:inline distT="0" distB="0" distL="0" distR="0" wp14:anchorId="56BC6908" wp14:editId="151630ED">
            <wp:extent cx="5476875" cy="3505200"/>
            <wp:effectExtent l="19050" t="0" r="9525"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42904" w:rsidRPr="00957E10" w:rsidRDefault="00B42904">
      <w:pPr>
        <w:rPr>
          <w:sz w:val="24"/>
          <w:szCs w:val="24"/>
        </w:rPr>
      </w:pPr>
      <w:r w:rsidRPr="00957E10">
        <w:rPr>
          <w:sz w:val="24"/>
          <w:szCs w:val="24"/>
        </w:rPr>
        <w:t>Если нет</w:t>
      </w:r>
      <w:r w:rsidR="00957E10">
        <w:rPr>
          <w:sz w:val="24"/>
          <w:szCs w:val="24"/>
        </w:rPr>
        <w:t>,</w:t>
      </w:r>
      <w:r w:rsidRPr="00957E10">
        <w:rPr>
          <w:sz w:val="24"/>
          <w:szCs w:val="24"/>
        </w:rPr>
        <w:t xml:space="preserve"> то почему                                                                                                                                                                              </w:t>
      </w:r>
    </w:p>
    <w:p w:rsidR="00B42904" w:rsidRDefault="00B42904">
      <w:r w:rsidRPr="008C41A0">
        <w:rPr>
          <w:rFonts w:ascii="Times New Roman" w:hAnsi="Times New Roman" w:cs="Times New Roman"/>
          <w:noProof/>
          <w:sz w:val="24"/>
          <w:szCs w:val="24"/>
          <w:lang w:eastAsia="ru-RU"/>
        </w:rPr>
        <w:drawing>
          <wp:inline distT="0" distB="0" distL="0" distR="0" wp14:anchorId="3B1636A3" wp14:editId="5E3ADEFC">
            <wp:extent cx="5419725" cy="3848100"/>
            <wp:effectExtent l="76200" t="76200" r="85725" b="57150"/>
            <wp:docPr id="5"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42904" w:rsidRDefault="00B42904"/>
    <w:p w:rsidR="00B42904" w:rsidRDefault="00B42904"/>
    <w:p w:rsidR="00B42904" w:rsidRPr="00957E10" w:rsidRDefault="00CB2580">
      <w:pPr>
        <w:rPr>
          <w:sz w:val="24"/>
          <w:szCs w:val="24"/>
        </w:rPr>
      </w:pPr>
      <w:r w:rsidRPr="00CB2580">
        <w:rPr>
          <w:noProof/>
          <w:lang w:eastAsia="ru-RU"/>
        </w:rPr>
        <w:lastRenderedPageBreak/>
        <w:drawing>
          <wp:anchor distT="0" distB="0" distL="114300" distR="114300" simplePos="0" relativeHeight="251678720" behindDoc="1" locked="0" layoutInCell="1" allowOverlap="1">
            <wp:simplePos x="0" y="0"/>
            <wp:positionH relativeFrom="column">
              <wp:posOffset>-208280</wp:posOffset>
            </wp:positionH>
            <wp:positionV relativeFrom="paragraph">
              <wp:posOffset>308610</wp:posOffset>
            </wp:positionV>
            <wp:extent cx="5461635" cy="3867150"/>
            <wp:effectExtent l="0" t="0" r="5715" b="0"/>
            <wp:wrapTight wrapText="bothSides">
              <wp:wrapPolygon edited="0">
                <wp:start x="0" y="0"/>
                <wp:lineTo x="0" y="21494"/>
                <wp:lineTo x="21547" y="21494"/>
                <wp:lineTo x="21547" y="0"/>
                <wp:lineTo x="0" y="0"/>
              </wp:wrapPolygon>
            </wp:wrapTight>
            <wp:docPr id="9" name="Рисунок 9" descr="C:\Users\Hr\Desktop\Плак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Desktop\Плакат.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1635" cy="386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5FAC" w:rsidRPr="00957E10">
        <w:rPr>
          <w:sz w:val="24"/>
          <w:szCs w:val="24"/>
        </w:rPr>
        <w:t xml:space="preserve">                                                                                                                                            Приложение 4</w:t>
      </w:r>
    </w:p>
    <w:p w:rsidR="009D5FAC" w:rsidRDefault="009D5FAC"/>
    <w:p w:rsidR="009D5FAC" w:rsidRDefault="009D5FAC"/>
    <w:p w:rsidR="009D5FAC" w:rsidRDefault="009D5FAC"/>
    <w:p w:rsidR="009D5FAC" w:rsidRDefault="009D5FAC"/>
    <w:p w:rsidR="009D5FAC" w:rsidRDefault="009D5FAC"/>
    <w:p w:rsidR="009D5FAC" w:rsidRDefault="009D5FAC"/>
    <w:p w:rsidR="009D5FAC" w:rsidRDefault="009D5FAC"/>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CB2580">
      <w:pPr>
        <w:rPr>
          <w:rFonts w:ascii="Calibri" w:eastAsia="Times New Roman" w:hAnsi="Calibri" w:cs="Times New Roman"/>
          <w:noProof/>
          <w:lang w:eastAsia="ru-RU"/>
        </w:rPr>
      </w:pPr>
      <w:r w:rsidRPr="00CB2580">
        <w:rPr>
          <w:rFonts w:ascii="Calibri" w:eastAsia="Times New Roman" w:hAnsi="Calibri" w:cs="Times New Roman"/>
          <w:noProof/>
          <w:lang w:eastAsia="ru-RU"/>
        </w:rPr>
        <w:drawing>
          <wp:anchor distT="0" distB="0" distL="114300" distR="114300" simplePos="0" relativeHeight="251679744" behindDoc="1" locked="0" layoutInCell="1" allowOverlap="1">
            <wp:simplePos x="0" y="0"/>
            <wp:positionH relativeFrom="column">
              <wp:posOffset>-270510</wp:posOffset>
            </wp:positionH>
            <wp:positionV relativeFrom="paragraph">
              <wp:posOffset>140335</wp:posOffset>
            </wp:positionV>
            <wp:extent cx="5523865" cy="4143375"/>
            <wp:effectExtent l="0" t="0" r="635" b="9525"/>
            <wp:wrapTight wrapText="bothSides">
              <wp:wrapPolygon edited="0">
                <wp:start x="0" y="0"/>
                <wp:lineTo x="0" y="21550"/>
                <wp:lineTo x="21528" y="21550"/>
                <wp:lineTo x="21528" y="0"/>
                <wp:lineTo x="0" y="0"/>
              </wp:wrapPolygon>
            </wp:wrapTight>
            <wp:docPr id="10" name="Рисунок 10" descr="C:\Users\Hr\Desktop\Z0CkDpsbp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r\Desktop\Z0CkDpsbpD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3865" cy="4143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5FAC" w:rsidRDefault="009D5FAC">
      <w:pPr>
        <w:rPr>
          <w:rFonts w:ascii="Calibri" w:eastAsia="Times New Roman" w:hAnsi="Calibri" w:cs="Times New Roman"/>
          <w:noProof/>
          <w:lang w:eastAsia="ru-RU"/>
        </w:rPr>
      </w:pPr>
    </w:p>
    <w:p w:rsidR="009D5FAC" w:rsidRDefault="009D5FAC">
      <w:pPr>
        <w:rPr>
          <w:rFonts w:ascii="Calibri" w:eastAsia="Times New Roman" w:hAnsi="Calibri" w:cs="Times New Roman"/>
          <w:noProof/>
          <w:lang w:eastAsia="ru-RU"/>
        </w:rPr>
      </w:pPr>
    </w:p>
    <w:p w:rsidR="009D5FAC" w:rsidRDefault="009D5FAC"/>
    <w:p w:rsidR="009D5FAC" w:rsidRDefault="009D5FAC"/>
    <w:p w:rsidR="00B42904" w:rsidRDefault="00B42904"/>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CB2580" w:rsidRDefault="00CB2580"/>
    <w:p w:rsidR="00CB2580" w:rsidRDefault="00CB2580"/>
    <w:p w:rsidR="00CB2580" w:rsidRDefault="00CB2580"/>
    <w:p w:rsidR="00D3024F" w:rsidRPr="00957E10" w:rsidRDefault="00D3024F">
      <w:pPr>
        <w:rPr>
          <w:sz w:val="24"/>
          <w:szCs w:val="24"/>
        </w:rPr>
      </w:pPr>
      <w:r w:rsidRPr="00957E10">
        <w:rPr>
          <w:sz w:val="24"/>
          <w:szCs w:val="24"/>
        </w:rPr>
        <w:lastRenderedPageBreak/>
        <w:t xml:space="preserve">                                                                                                               </w:t>
      </w:r>
      <w:r w:rsidR="00957E10">
        <w:rPr>
          <w:sz w:val="24"/>
          <w:szCs w:val="24"/>
        </w:rPr>
        <w:t xml:space="preserve">                </w:t>
      </w:r>
      <w:r w:rsidRPr="00957E10">
        <w:rPr>
          <w:sz w:val="24"/>
          <w:szCs w:val="24"/>
        </w:rPr>
        <w:t xml:space="preserve">         Приложение 5</w:t>
      </w:r>
    </w:p>
    <w:p w:rsidR="00D3024F" w:rsidRDefault="00CB2580">
      <w:r w:rsidRPr="00CB2580">
        <w:rPr>
          <w:noProof/>
          <w:lang w:eastAsia="ru-RU"/>
        </w:rPr>
        <w:drawing>
          <wp:anchor distT="0" distB="0" distL="114300" distR="114300" simplePos="0" relativeHeight="251680768" behindDoc="1" locked="0" layoutInCell="1" allowOverlap="1">
            <wp:simplePos x="0" y="0"/>
            <wp:positionH relativeFrom="column">
              <wp:posOffset>-99060</wp:posOffset>
            </wp:positionH>
            <wp:positionV relativeFrom="paragraph">
              <wp:posOffset>139700</wp:posOffset>
            </wp:positionV>
            <wp:extent cx="5101590" cy="3826510"/>
            <wp:effectExtent l="0" t="0" r="3810" b="2540"/>
            <wp:wrapTight wrapText="bothSides">
              <wp:wrapPolygon edited="0">
                <wp:start x="0" y="0"/>
                <wp:lineTo x="0" y="21507"/>
                <wp:lineTo x="21535" y="21507"/>
                <wp:lineTo x="21535" y="0"/>
                <wp:lineTo x="0" y="0"/>
              </wp:wrapPolygon>
            </wp:wrapTight>
            <wp:docPr id="11" name="Рисунок 11" descr="C:\Users\Hr\Desktop\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r\Desktop\img1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1590" cy="3826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D3024F"/>
    <w:p w:rsidR="00D3024F" w:rsidRDefault="00CB2580">
      <w:r w:rsidRPr="00CB2580">
        <w:rPr>
          <w:noProof/>
          <w:lang w:eastAsia="ru-RU"/>
        </w:rPr>
        <w:drawing>
          <wp:anchor distT="0" distB="0" distL="114300" distR="114300" simplePos="0" relativeHeight="251681792" behindDoc="1" locked="0" layoutInCell="1" allowOverlap="1">
            <wp:simplePos x="0" y="0"/>
            <wp:positionH relativeFrom="column">
              <wp:posOffset>-99060</wp:posOffset>
            </wp:positionH>
            <wp:positionV relativeFrom="paragraph">
              <wp:posOffset>241300</wp:posOffset>
            </wp:positionV>
            <wp:extent cx="5172075" cy="3792855"/>
            <wp:effectExtent l="0" t="0" r="9525" b="0"/>
            <wp:wrapTight wrapText="bothSides">
              <wp:wrapPolygon edited="0">
                <wp:start x="0" y="0"/>
                <wp:lineTo x="0" y="21481"/>
                <wp:lineTo x="21560" y="21481"/>
                <wp:lineTo x="21560" y="0"/>
                <wp:lineTo x="0" y="0"/>
              </wp:wrapPolygon>
            </wp:wrapTight>
            <wp:docPr id="12" name="Рисунок 12" descr="C:\Users\Hr\Desktop\плака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r\Desktop\плакат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72075" cy="3792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24F" w:rsidRDefault="00D3024F"/>
    <w:p w:rsidR="00D3024F" w:rsidRDefault="00D3024F"/>
    <w:p w:rsidR="00D3024F" w:rsidRDefault="00D3024F"/>
    <w:p w:rsidR="00D3024F" w:rsidRDefault="00D3024F"/>
    <w:p w:rsidR="00CB2580" w:rsidRDefault="00180479">
      <w:r>
        <w:t xml:space="preserve">                                                                                                                                              </w:t>
      </w:r>
    </w:p>
    <w:p w:rsidR="00CB2580" w:rsidRDefault="00CB2580"/>
    <w:p w:rsidR="00CB2580" w:rsidRDefault="00CB2580"/>
    <w:p w:rsidR="00CB2580" w:rsidRDefault="00CB2580"/>
    <w:p w:rsidR="00CB2580" w:rsidRDefault="00CB2580"/>
    <w:p w:rsidR="00CB2580" w:rsidRDefault="00CB2580"/>
    <w:p w:rsidR="00CB2580" w:rsidRDefault="00CB2580"/>
    <w:p w:rsidR="00CB2580" w:rsidRDefault="00CB2580"/>
    <w:p w:rsidR="00CB2580" w:rsidRDefault="00CB2580"/>
    <w:p w:rsidR="00CB2580" w:rsidRDefault="00CB2580"/>
    <w:p w:rsidR="00CB2580" w:rsidRDefault="00CB2580"/>
    <w:p w:rsidR="00CB2580" w:rsidRDefault="00CB2580"/>
    <w:p w:rsidR="00D3024F" w:rsidRPr="00957E10" w:rsidRDefault="00CB2580">
      <w:pPr>
        <w:rPr>
          <w:sz w:val="24"/>
          <w:szCs w:val="24"/>
        </w:rPr>
      </w:pPr>
      <w:r>
        <w:lastRenderedPageBreak/>
        <w:t xml:space="preserve">                                                                                                                                          </w:t>
      </w:r>
      <w:r w:rsidR="00180479">
        <w:t xml:space="preserve">    </w:t>
      </w:r>
      <w:r w:rsidR="00180479" w:rsidRPr="00957E10">
        <w:rPr>
          <w:sz w:val="24"/>
          <w:szCs w:val="24"/>
        </w:rPr>
        <w:t>Приложение 6</w:t>
      </w:r>
    </w:p>
    <w:p w:rsidR="00180479" w:rsidRDefault="00CB2580">
      <w:r w:rsidRPr="00CB2580">
        <w:rPr>
          <w:noProof/>
          <w:lang w:eastAsia="ru-RU"/>
        </w:rPr>
        <w:drawing>
          <wp:anchor distT="0" distB="0" distL="114300" distR="114300" simplePos="0" relativeHeight="251682816" behindDoc="1" locked="0" layoutInCell="1" allowOverlap="1">
            <wp:simplePos x="0" y="0"/>
            <wp:positionH relativeFrom="column">
              <wp:posOffset>-3810</wp:posOffset>
            </wp:positionH>
            <wp:positionV relativeFrom="paragraph">
              <wp:posOffset>73025</wp:posOffset>
            </wp:positionV>
            <wp:extent cx="5276850" cy="3956685"/>
            <wp:effectExtent l="0" t="0" r="0" b="5715"/>
            <wp:wrapTight wrapText="bothSides">
              <wp:wrapPolygon edited="0">
                <wp:start x="0" y="0"/>
                <wp:lineTo x="0" y="21527"/>
                <wp:lineTo x="21522" y="21527"/>
                <wp:lineTo x="21522" y="0"/>
                <wp:lineTo x="0" y="0"/>
              </wp:wrapPolygon>
            </wp:wrapTight>
            <wp:docPr id="13" name="Рисунок 13" descr="C:\Users\Hr\Desktop\плакат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r\Desktop\плакат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6850" cy="3956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24F" w:rsidRDefault="00D3024F"/>
    <w:p w:rsidR="00D3024F" w:rsidRDefault="00D3024F"/>
    <w:p w:rsidR="00180479" w:rsidRDefault="00180479"/>
    <w:p w:rsidR="00180479" w:rsidRDefault="00180479"/>
    <w:p w:rsidR="00180479" w:rsidRDefault="00180479"/>
    <w:p w:rsidR="00180479" w:rsidRDefault="00180479"/>
    <w:p w:rsidR="00180479" w:rsidRDefault="00180479"/>
    <w:p w:rsidR="00180479" w:rsidRDefault="00180479"/>
    <w:p w:rsidR="00180479" w:rsidRDefault="00180479"/>
    <w:p w:rsidR="00180479" w:rsidRDefault="00180479"/>
    <w:p w:rsidR="00180479" w:rsidRDefault="00180479"/>
    <w:p w:rsidR="00180479" w:rsidRDefault="00180479"/>
    <w:p w:rsidR="00180479" w:rsidRDefault="00180479"/>
    <w:p w:rsidR="00180479" w:rsidRDefault="00180479"/>
    <w:p w:rsidR="00180479" w:rsidRDefault="00CB2580">
      <w:r w:rsidRPr="00CB2580">
        <w:rPr>
          <w:noProof/>
          <w:lang w:eastAsia="ru-RU"/>
        </w:rPr>
        <w:drawing>
          <wp:anchor distT="0" distB="0" distL="114300" distR="114300" simplePos="0" relativeHeight="251683840" behindDoc="1" locked="0" layoutInCell="1" allowOverlap="1">
            <wp:simplePos x="0" y="0"/>
            <wp:positionH relativeFrom="column">
              <wp:posOffset>-3810</wp:posOffset>
            </wp:positionH>
            <wp:positionV relativeFrom="paragraph">
              <wp:posOffset>62230</wp:posOffset>
            </wp:positionV>
            <wp:extent cx="5276850" cy="3935730"/>
            <wp:effectExtent l="0" t="0" r="0" b="7620"/>
            <wp:wrapTight wrapText="bothSides">
              <wp:wrapPolygon edited="0">
                <wp:start x="0" y="0"/>
                <wp:lineTo x="0" y="21537"/>
                <wp:lineTo x="21522" y="21537"/>
                <wp:lineTo x="21522" y="0"/>
                <wp:lineTo x="0" y="0"/>
              </wp:wrapPolygon>
            </wp:wrapTight>
            <wp:docPr id="14" name="Рисунок 14" descr="C:\Users\Hr\Desktop\плака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r\Desktop\плакат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6850" cy="3935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0479" w:rsidRDefault="00180479"/>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p w:rsidR="00CE5DD8" w:rsidRDefault="00CE5DD8"/>
    <w:sectPr w:rsidR="00CE5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2221"/>
    <w:multiLevelType w:val="hybridMultilevel"/>
    <w:tmpl w:val="A3F686C0"/>
    <w:lvl w:ilvl="0" w:tplc="0419000F">
      <w:start w:val="1"/>
      <w:numFmt w:val="decimal"/>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15:restartNumberingAfterBreak="0">
    <w:nsid w:val="29124DD4"/>
    <w:multiLevelType w:val="multilevel"/>
    <w:tmpl w:val="1748A5D4"/>
    <w:lvl w:ilvl="0">
      <w:start w:val="1"/>
      <w:numFmt w:val="decimal"/>
      <w:lvlText w:val="%1"/>
      <w:lvlJc w:val="left"/>
      <w:pPr>
        <w:ind w:left="630" w:hanging="630"/>
      </w:pPr>
      <w:rPr>
        <w:rFonts w:hint="default"/>
      </w:rPr>
    </w:lvl>
    <w:lvl w:ilvl="1">
      <w:start w:val="1"/>
      <w:numFmt w:val="decimal"/>
      <w:lvlText w:val="%1.%2"/>
      <w:lvlJc w:val="left"/>
      <w:pPr>
        <w:ind w:left="705" w:hanging="63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4B4"/>
    <w:rsid w:val="00180479"/>
    <w:rsid w:val="00232A4F"/>
    <w:rsid w:val="002A7BA5"/>
    <w:rsid w:val="002D5B1D"/>
    <w:rsid w:val="006364B4"/>
    <w:rsid w:val="00957E10"/>
    <w:rsid w:val="009D5FAC"/>
    <w:rsid w:val="00B42904"/>
    <w:rsid w:val="00B8618B"/>
    <w:rsid w:val="00CB2580"/>
    <w:rsid w:val="00CE5DD8"/>
    <w:rsid w:val="00D3024F"/>
    <w:rsid w:val="00EC1B28"/>
    <w:rsid w:val="00FF71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3783"/>
  <w15:chartTrackingRefBased/>
  <w15:docId w15:val="{AD5A02C4-C46A-4029-82F1-A656D943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image" Target="media/image5.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нет</c:v>
                </c:pt>
              </c:strCache>
            </c:strRef>
          </c:tx>
          <c:spPr>
            <a:solidFill>
              <a:srgbClr val="00B050"/>
            </a:solidFill>
            <a:ln w="25400" cap="flat" cmpd="sng" algn="ctr">
              <a:solidFill>
                <a:schemeClr val="accent3">
                  <a:shade val="50000"/>
                </a:schemeClr>
              </a:solidFill>
              <a:prstDash val="solid"/>
            </a:ln>
            <a:effectLst/>
          </c:spPr>
          <c:invertIfNegative val="0"/>
          <c:cat>
            <c:strRef>
              <c:f>Лист1!$A$2:$A$4</c:f>
              <c:strCache>
                <c:ptCount val="3"/>
                <c:pt idx="0">
                  <c:v>3-и классы</c:v>
                </c:pt>
                <c:pt idx="1">
                  <c:v>6-е классы</c:v>
                </c:pt>
                <c:pt idx="2">
                  <c:v>10-е классы</c:v>
                </c:pt>
              </c:strCache>
            </c:strRef>
          </c:cat>
          <c:val>
            <c:numRef>
              <c:f>Лист1!$B$2:$B$4</c:f>
              <c:numCache>
                <c:formatCode>0.00%</c:formatCode>
                <c:ptCount val="3"/>
                <c:pt idx="0">
                  <c:v>0.46</c:v>
                </c:pt>
                <c:pt idx="1">
                  <c:v>0.37000000000000038</c:v>
                </c:pt>
                <c:pt idx="2">
                  <c:v>0.29000000000000031</c:v>
                </c:pt>
              </c:numCache>
            </c:numRef>
          </c:val>
          <c:extLst>
            <c:ext xmlns:c16="http://schemas.microsoft.com/office/drawing/2014/chart" uri="{C3380CC4-5D6E-409C-BE32-E72D297353CC}">
              <c16:uniqueId val="{00000000-ADC7-4901-A398-B1C45E57E1DD}"/>
            </c:ext>
          </c:extLst>
        </c:ser>
        <c:ser>
          <c:idx val="1"/>
          <c:order val="1"/>
          <c:tx>
            <c:strRef>
              <c:f>Лист1!$C$1</c:f>
              <c:strCache>
                <c:ptCount val="1"/>
                <c:pt idx="0">
                  <c:v>да</c:v>
                </c:pt>
              </c:strCache>
            </c:strRef>
          </c:tx>
          <c:spPr>
            <a:solidFill>
              <a:srgbClr val="FF0000"/>
            </a:solidFill>
          </c:spPr>
          <c:invertIfNegative val="0"/>
          <c:cat>
            <c:strRef>
              <c:f>Лист1!$A$2:$A$4</c:f>
              <c:strCache>
                <c:ptCount val="3"/>
                <c:pt idx="0">
                  <c:v>3-и классы</c:v>
                </c:pt>
                <c:pt idx="1">
                  <c:v>6-е классы</c:v>
                </c:pt>
                <c:pt idx="2">
                  <c:v>10-е классы</c:v>
                </c:pt>
              </c:strCache>
            </c:strRef>
          </c:cat>
          <c:val>
            <c:numRef>
              <c:f>Лист1!$C$2:$C$4</c:f>
              <c:numCache>
                <c:formatCode>0.00%</c:formatCode>
                <c:ptCount val="3"/>
                <c:pt idx="0">
                  <c:v>0.54</c:v>
                </c:pt>
                <c:pt idx="1">
                  <c:v>0.630000000000007</c:v>
                </c:pt>
                <c:pt idx="2">
                  <c:v>0.71000000000000063</c:v>
                </c:pt>
              </c:numCache>
            </c:numRef>
          </c:val>
          <c:extLst>
            <c:ext xmlns:c16="http://schemas.microsoft.com/office/drawing/2014/chart" uri="{C3380CC4-5D6E-409C-BE32-E72D297353CC}">
              <c16:uniqueId val="{00000001-ADC7-4901-A398-B1C45E57E1DD}"/>
            </c:ext>
          </c:extLst>
        </c:ser>
        <c:dLbls>
          <c:showLegendKey val="0"/>
          <c:showVal val="0"/>
          <c:showCatName val="0"/>
          <c:showSerName val="0"/>
          <c:showPercent val="0"/>
          <c:showBubbleSize val="0"/>
        </c:dLbls>
        <c:gapWidth val="150"/>
        <c:shape val="box"/>
        <c:axId val="155264368"/>
        <c:axId val="155261624"/>
        <c:axId val="0"/>
      </c:bar3DChart>
      <c:catAx>
        <c:axId val="155264368"/>
        <c:scaling>
          <c:orientation val="minMax"/>
        </c:scaling>
        <c:delete val="0"/>
        <c:axPos val="b"/>
        <c:numFmt formatCode="General" sourceLinked="0"/>
        <c:majorTickMark val="out"/>
        <c:minorTickMark val="none"/>
        <c:tickLblPos val="nextTo"/>
        <c:spPr>
          <a:noFill/>
          <a:ln w="9525" cap="flat" cmpd="sng" algn="ctr">
            <a:solidFill>
              <a:schemeClr val="accent6">
                <a:shade val="95000"/>
                <a:satMod val="105000"/>
              </a:schemeClr>
            </a:solidFill>
            <a:prstDash val="solid"/>
          </a:ln>
          <a:effectLst/>
        </c:spPr>
        <c:crossAx val="155261624"/>
        <c:crosses val="autoZero"/>
        <c:auto val="1"/>
        <c:lblAlgn val="ctr"/>
        <c:lblOffset val="100"/>
        <c:noMultiLvlLbl val="0"/>
      </c:catAx>
      <c:valAx>
        <c:axId val="155261624"/>
        <c:scaling>
          <c:orientation val="minMax"/>
        </c:scaling>
        <c:delete val="0"/>
        <c:axPos val="l"/>
        <c:majorGridlines>
          <c:spPr>
            <a:ln w="9525" cap="flat" cmpd="sng" algn="ctr">
              <a:solidFill>
                <a:schemeClr val="accent1">
                  <a:shade val="95000"/>
                  <a:satMod val="105000"/>
                </a:schemeClr>
              </a:solidFill>
              <a:prstDash val="solid"/>
            </a:ln>
            <a:effectLst/>
          </c:spPr>
        </c:majorGridlines>
        <c:numFmt formatCode="0.00%" sourceLinked="1"/>
        <c:majorTickMark val="out"/>
        <c:minorTickMark val="none"/>
        <c:tickLblPos val="nextTo"/>
        <c:spPr>
          <a:noFill/>
          <a:ln w="9525" cap="flat" cmpd="sng" algn="ctr">
            <a:solidFill>
              <a:schemeClr val="accent6">
                <a:shade val="95000"/>
                <a:satMod val="105000"/>
              </a:schemeClr>
            </a:solidFill>
            <a:prstDash val="solid"/>
          </a:ln>
          <a:effectLst/>
        </c:spPr>
        <c:crossAx val="155264368"/>
        <c:crosses val="autoZero"/>
        <c:crossBetween val="between"/>
      </c:valAx>
    </c:plotArea>
    <c:legend>
      <c:legendPos val="r"/>
      <c:overlay val="0"/>
    </c:legend>
    <c:plotVisOnly val="1"/>
    <c:dispBlanksAs val="gap"/>
    <c:showDLblsOverMax val="0"/>
  </c:chart>
  <c:spPr>
    <a:gradFill flip="none" rotWithShape="1">
      <a:gsLst>
        <a:gs pos="0">
          <a:srgbClr val="9900CC">
            <a:tint val="66000"/>
            <a:satMod val="160000"/>
          </a:srgbClr>
        </a:gs>
        <a:gs pos="50000">
          <a:srgbClr val="9900CC">
            <a:tint val="44500"/>
            <a:satMod val="160000"/>
          </a:srgbClr>
        </a:gs>
        <a:gs pos="100000">
          <a:srgbClr val="9900CC">
            <a:tint val="23500"/>
            <a:satMod val="160000"/>
          </a:srgbClr>
        </a:gs>
      </a:gsLst>
      <a:lin ang="16200000" scaled="1"/>
      <a:tileRect/>
    </a:gradFill>
    <a:ln w="9525" cap="flat" cmpd="sng" algn="ctr">
      <a:solidFill>
        <a:srgbClr val="9900CC"/>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pPr>
        <a:noFill/>
        <a:ln w="25400">
          <a:noFill/>
        </a:ln>
        <a:effectLst>
          <a:outerShdw blurRad="40000" dist="20000" dir="5400000" rotWithShape="0">
            <a:srgbClr val="000000">
              <a:alpha val="38000"/>
            </a:srgbClr>
          </a:outerShdw>
        </a:effectLst>
      </c:spPr>
    </c:sideWall>
    <c:backWall>
      <c:thickness val="0"/>
      <c:spPr>
        <a:noFill/>
        <a:ln w="25400">
          <a:noFill/>
        </a:ln>
        <a:effectLst>
          <a:outerShdw blurRad="40000" dist="20000" dir="5400000" rotWithShape="0">
            <a:srgbClr val="000000">
              <a:alpha val="38000"/>
            </a:srgbClr>
          </a:outerShdw>
        </a:effectLst>
      </c:spPr>
    </c:backWall>
    <c:plotArea>
      <c:layout/>
      <c:bar3DChart>
        <c:barDir val="col"/>
        <c:grouping val="clustered"/>
        <c:varyColors val="0"/>
        <c:ser>
          <c:idx val="0"/>
          <c:order val="0"/>
          <c:tx>
            <c:strRef>
              <c:f>Лист1!$B$1</c:f>
              <c:strCache>
                <c:ptCount val="1"/>
                <c:pt idx="0">
                  <c:v>Знают</c:v>
                </c:pt>
              </c:strCache>
            </c:strRef>
          </c:tx>
          <c:spPr>
            <a:solidFill>
              <a:srgbClr val="FF0000"/>
            </a:soli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invertIfNegative val="0"/>
          <c:cat>
            <c:strRef>
              <c:f>Лист1!$A$2:$A$4</c:f>
              <c:strCache>
                <c:ptCount val="3"/>
                <c:pt idx="0">
                  <c:v>3-и классы</c:v>
                </c:pt>
                <c:pt idx="1">
                  <c:v>6-е классы</c:v>
                </c:pt>
                <c:pt idx="2">
                  <c:v>10-е классы</c:v>
                </c:pt>
              </c:strCache>
            </c:strRef>
          </c:cat>
          <c:val>
            <c:numRef>
              <c:f>Лист1!$B$2:$B$4</c:f>
              <c:numCache>
                <c:formatCode>0.00%</c:formatCode>
                <c:ptCount val="3"/>
                <c:pt idx="0">
                  <c:v>0.12</c:v>
                </c:pt>
                <c:pt idx="1">
                  <c:v>0.14000000000000001</c:v>
                </c:pt>
                <c:pt idx="2">
                  <c:v>0.16</c:v>
                </c:pt>
              </c:numCache>
            </c:numRef>
          </c:val>
          <c:extLst>
            <c:ext xmlns:c16="http://schemas.microsoft.com/office/drawing/2014/chart" uri="{C3380CC4-5D6E-409C-BE32-E72D297353CC}">
              <c16:uniqueId val="{00000000-0DD2-43DF-A761-86E8FA0961F8}"/>
            </c:ext>
          </c:extLst>
        </c:ser>
        <c:ser>
          <c:idx val="1"/>
          <c:order val="1"/>
          <c:tx>
            <c:strRef>
              <c:f>Лист1!$C$1</c:f>
              <c:strCache>
                <c:ptCount val="1"/>
                <c:pt idx="0">
                  <c:v>Не знают</c:v>
                </c:pt>
              </c:strCache>
            </c:strRef>
          </c:tx>
          <c:spPr>
            <a:solidFill>
              <a:srgbClr val="00B0F0"/>
            </a:soli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invertIfNegative val="0"/>
          <c:cat>
            <c:strRef>
              <c:f>Лист1!$A$2:$A$4</c:f>
              <c:strCache>
                <c:ptCount val="3"/>
                <c:pt idx="0">
                  <c:v>3-и классы</c:v>
                </c:pt>
                <c:pt idx="1">
                  <c:v>6-е классы</c:v>
                </c:pt>
                <c:pt idx="2">
                  <c:v>10-е классы</c:v>
                </c:pt>
              </c:strCache>
            </c:strRef>
          </c:cat>
          <c:val>
            <c:numRef>
              <c:f>Лист1!$C$2:$C$4</c:f>
              <c:numCache>
                <c:formatCode>0.00%</c:formatCode>
                <c:ptCount val="3"/>
                <c:pt idx="0">
                  <c:v>0.88</c:v>
                </c:pt>
                <c:pt idx="1">
                  <c:v>0.86</c:v>
                </c:pt>
                <c:pt idx="2">
                  <c:v>0.84</c:v>
                </c:pt>
              </c:numCache>
            </c:numRef>
          </c:val>
          <c:extLst>
            <c:ext xmlns:c16="http://schemas.microsoft.com/office/drawing/2014/chart" uri="{C3380CC4-5D6E-409C-BE32-E72D297353CC}">
              <c16:uniqueId val="{00000001-0DD2-43DF-A761-86E8FA0961F8}"/>
            </c:ext>
          </c:extLst>
        </c:ser>
        <c:dLbls>
          <c:showLegendKey val="0"/>
          <c:showVal val="0"/>
          <c:showCatName val="0"/>
          <c:showSerName val="0"/>
          <c:showPercent val="0"/>
          <c:showBubbleSize val="0"/>
        </c:dLbls>
        <c:gapWidth val="150"/>
        <c:shape val="box"/>
        <c:axId val="155262800"/>
        <c:axId val="155262016"/>
        <c:axId val="0"/>
      </c:bar3DChart>
      <c:catAx>
        <c:axId val="155262800"/>
        <c:scaling>
          <c:orientation val="minMax"/>
        </c:scaling>
        <c:delete val="0"/>
        <c:axPos val="b"/>
        <c:numFmt formatCode="General" sourceLinked="0"/>
        <c:majorTickMark val="out"/>
        <c:minorTickMark val="none"/>
        <c:tickLblPos val="nextTo"/>
        <c:crossAx val="155262016"/>
        <c:crosses val="autoZero"/>
        <c:auto val="1"/>
        <c:lblAlgn val="ctr"/>
        <c:lblOffset val="100"/>
        <c:noMultiLvlLbl val="0"/>
      </c:catAx>
      <c:valAx>
        <c:axId val="155262016"/>
        <c:scaling>
          <c:orientation val="minMax"/>
        </c:scaling>
        <c:delete val="0"/>
        <c:axPos val="l"/>
        <c:majorGridlines>
          <c:spPr>
            <a:ln w="38100" cap="flat" cmpd="sng" algn="ctr">
              <a:solidFill>
                <a:schemeClr val="accent2"/>
              </a:solidFill>
              <a:prstDash val="solid"/>
            </a:ln>
            <a:effectLst>
              <a:outerShdw blurRad="40000" dist="23000" dir="5400000" rotWithShape="0">
                <a:srgbClr val="000000">
                  <a:alpha val="35000"/>
                </a:srgbClr>
              </a:outerShdw>
            </a:effectLst>
          </c:spPr>
        </c:majorGridlines>
        <c:numFmt formatCode="0.00%" sourceLinked="1"/>
        <c:majorTickMark val="out"/>
        <c:minorTickMark val="none"/>
        <c:tickLblPos val="nextTo"/>
        <c:crossAx val="155262800"/>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accent5"/>
      </a:solidFill>
      <a:prstDash val="solid"/>
    </a:ln>
    <a:effectLst/>
  </c:spPr>
  <c:txPr>
    <a:bodyPr/>
    <a:lstStyle/>
    <a:p>
      <a:pPr>
        <a:defRPr>
          <a:solidFill>
            <a:schemeClr val="dk1"/>
          </a:solidFill>
          <a:effectLst>
            <a:glow rad="101600">
              <a:srgbClr val="FFFF99">
                <a:alpha val="60000"/>
              </a:srgbClr>
            </a:glow>
          </a:effectLst>
          <a:latin typeface="+mn-lt"/>
          <a:ea typeface="+mn-ea"/>
          <a:cs typeface="+mn-cs"/>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pPr>
        <a:noFill/>
        <a:ln w="25400" cap="flat" cmpd="sng" algn="ctr">
          <a:solidFill>
            <a:schemeClr val="accent2"/>
          </a:solidFill>
          <a:prstDash val="solid"/>
        </a:ln>
        <a:effectLst/>
      </c:spPr>
    </c:sideWall>
    <c:backWall>
      <c:thickness val="0"/>
      <c:spPr>
        <a:noFill/>
        <a:ln w="25400" cap="flat" cmpd="sng" algn="ctr">
          <a:solidFill>
            <a:schemeClr val="accent2"/>
          </a:solidFill>
          <a:prstDash val="solid"/>
        </a:ln>
        <a:effectLst/>
      </c:spPr>
    </c:backWall>
    <c:plotArea>
      <c:layout/>
      <c:bar3DChart>
        <c:barDir val="col"/>
        <c:grouping val="clustered"/>
        <c:varyColors val="0"/>
        <c:ser>
          <c:idx val="0"/>
          <c:order val="0"/>
          <c:tx>
            <c:strRef>
              <c:f>Лист1!$B$1</c:f>
              <c:strCache>
                <c:ptCount val="1"/>
                <c:pt idx="0">
                  <c:v>Развивает физические качества</c:v>
                </c:pt>
              </c:strCache>
            </c:strRef>
          </c:tx>
          <c:spPr>
            <a:solidFill>
              <a:srgbClr val="FFFF00"/>
            </a:solidFill>
            <a:scene3d>
              <a:camera prst="orthographicFront"/>
              <a:lightRig rig="threePt" dir="t">
                <a:rot lat="0" lon="0" rev="1200000"/>
              </a:lightRig>
            </a:scene3d>
            <a:sp3d>
              <a:bevelT w="63500" h="25400" prst="convex"/>
            </a:sp3d>
          </c:spPr>
          <c:invertIfNegative val="0"/>
          <c:cat>
            <c:strRef>
              <c:f>Лист1!$A$2</c:f>
              <c:strCache>
                <c:ptCount val="1"/>
                <c:pt idx="0">
                  <c:v>ДА</c:v>
                </c:pt>
              </c:strCache>
            </c:strRef>
          </c:cat>
          <c:val>
            <c:numRef>
              <c:f>Лист1!$B$2</c:f>
              <c:numCache>
                <c:formatCode>0.00%</c:formatCode>
                <c:ptCount val="1"/>
                <c:pt idx="0">
                  <c:v>0.13</c:v>
                </c:pt>
              </c:numCache>
            </c:numRef>
          </c:val>
          <c:extLst>
            <c:ext xmlns:c16="http://schemas.microsoft.com/office/drawing/2014/chart" uri="{C3380CC4-5D6E-409C-BE32-E72D297353CC}">
              <c16:uniqueId val="{00000000-954A-4FAF-91E9-90691C9D6591}"/>
            </c:ext>
          </c:extLst>
        </c:ser>
        <c:ser>
          <c:idx val="1"/>
          <c:order val="1"/>
          <c:tx>
            <c:strRef>
              <c:f>Лист1!$C$1</c:f>
              <c:strCache>
                <c:ptCount val="1"/>
                <c:pt idx="0">
                  <c:v>Улучшает здоровье</c:v>
                </c:pt>
              </c:strCache>
            </c:strRef>
          </c:tx>
          <c:spPr>
            <a:solidFill>
              <a:srgbClr val="00B050"/>
            </a:solidFill>
            <a:scene3d>
              <a:camera prst="orthographicFront"/>
              <a:lightRig rig="threePt" dir="t">
                <a:rot lat="0" lon="0" rev="1200000"/>
              </a:lightRig>
            </a:scene3d>
            <a:sp3d>
              <a:bevelT w="63500" h="25400" prst="convex"/>
            </a:sp3d>
          </c:spPr>
          <c:invertIfNegative val="0"/>
          <c:cat>
            <c:strRef>
              <c:f>Лист1!$A$2</c:f>
              <c:strCache>
                <c:ptCount val="1"/>
                <c:pt idx="0">
                  <c:v>ДА</c:v>
                </c:pt>
              </c:strCache>
            </c:strRef>
          </c:cat>
          <c:val>
            <c:numRef>
              <c:f>Лист1!$C$2</c:f>
              <c:numCache>
                <c:formatCode>0.00%</c:formatCode>
                <c:ptCount val="1"/>
                <c:pt idx="0">
                  <c:v>0.31000000000000089</c:v>
                </c:pt>
              </c:numCache>
            </c:numRef>
          </c:val>
          <c:extLst>
            <c:ext xmlns:c16="http://schemas.microsoft.com/office/drawing/2014/chart" uri="{C3380CC4-5D6E-409C-BE32-E72D297353CC}">
              <c16:uniqueId val="{00000001-954A-4FAF-91E9-90691C9D6591}"/>
            </c:ext>
          </c:extLst>
        </c:ser>
        <c:ser>
          <c:idx val="2"/>
          <c:order val="2"/>
          <c:tx>
            <c:strRef>
              <c:f>Лист1!$D$1</c:f>
              <c:strCache>
                <c:ptCount val="1"/>
                <c:pt idx="0">
                  <c:v>Люблю урок физической культуры</c:v>
                </c:pt>
              </c:strCache>
            </c:strRef>
          </c:tx>
          <c:spPr>
            <a:solidFill>
              <a:srgbClr val="FF0000"/>
            </a:solidFill>
          </c:spPr>
          <c:invertIfNegative val="0"/>
          <c:dPt>
            <c:idx val="0"/>
            <c:invertIfNegative val="0"/>
            <c:bubble3D val="0"/>
            <c:spPr>
              <a:solidFill>
                <a:srgbClr val="FF0000"/>
              </a:solidFill>
              <a:scene3d>
                <a:camera prst="orthographicFront"/>
                <a:lightRig rig="threePt" dir="t">
                  <a:rot lat="0" lon="0" rev="1200000"/>
                </a:lightRig>
              </a:scene3d>
              <a:sp3d>
                <a:bevelT w="63500" h="25400" prst="convex"/>
              </a:sp3d>
            </c:spPr>
            <c:extLst>
              <c:ext xmlns:c16="http://schemas.microsoft.com/office/drawing/2014/chart" uri="{C3380CC4-5D6E-409C-BE32-E72D297353CC}">
                <c16:uniqueId val="{00000003-954A-4FAF-91E9-90691C9D6591}"/>
              </c:ext>
            </c:extLst>
          </c:dPt>
          <c:cat>
            <c:strRef>
              <c:f>Лист1!$A$2</c:f>
              <c:strCache>
                <c:ptCount val="1"/>
                <c:pt idx="0">
                  <c:v>ДА</c:v>
                </c:pt>
              </c:strCache>
            </c:strRef>
          </c:cat>
          <c:val>
            <c:numRef>
              <c:f>Лист1!$D$2</c:f>
              <c:numCache>
                <c:formatCode>0.00%</c:formatCode>
                <c:ptCount val="1"/>
                <c:pt idx="0">
                  <c:v>0.2</c:v>
                </c:pt>
              </c:numCache>
            </c:numRef>
          </c:val>
          <c:extLst>
            <c:ext xmlns:c16="http://schemas.microsoft.com/office/drawing/2014/chart" uri="{C3380CC4-5D6E-409C-BE32-E72D297353CC}">
              <c16:uniqueId val="{00000004-954A-4FAF-91E9-90691C9D6591}"/>
            </c:ext>
          </c:extLst>
        </c:ser>
        <c:ser>
          <c:idx val="3"/>
          <c:order val="3"/>
          <c:tx>
            <c:strRef>
              <c:f>Лист1!$E$1</c:f>
              <c:strCache>
                <c:ptCount val="1"/>
                <c:pt idx="0">
                  <c:v>Пропоганда физической культуры</c:v>
                </c:pt>
              </c:strCache>
            </c:strRef>
          </c:tx>
          <c:spPr>
            <a:solidFill>
              <a:srgbClr val="7030A0"/>
            </a:solidFill>
          </c:spPr>
          <c:invertIfNegative val="0"/>
          <c:dPt>
            <c:idx val="0"/>
            <c:invertIfNegative val="0"/>
            <c:bubble3D val="0"/>
            <c:spPr>
              <a:solidFill>
                <a:srgbClr val="7030A0"/>
              </a:solidFill>
              <a:scene3d>
                <a:camera prst="orthographicFront"/>
                <a:lightRig rig="threePt" dir="t">
                  <a:rot lat="0" lon="0" rev="1200000"/>
                </a:lightRig>
              </a:scene3d>
              <a:sp3d>
                <a:bevelT w="63500" h="25400" prst="convex"/>
              </a:sp3d>
            </c:spPr>
            <c:extLst>
              <c:ext xmlns:c16="http://schemas.microsoft.com/office/drawing/2014/chart" uri="{C3380CC4-5D6E-409C-BE32-E72D297353CC}">
                <c16:uniqueId val="{00000006-954A-4FAF-91E9-90691C9D6591}"/>
              </c:ext>
            </c:extLst>
          </c:dPt>
          <c:cat>
            <c:strRef>
              <c:f>Лист1!$A$2</c:f>
              <c:strCache>
                <c:ptCount val="1"/>
                <c:pt idx="0">
                  <c:v>ДА</c:v>
                </c:pt>
              </c:strCache>
            </c:strRef>
          </c:cat>
          <c:val>
            <c:numRef>
              <c:f>Лист1!$E$2</c:f>
              <c:numCache>
                <c:formatCode>0.00%</c:formatCode>
                <c:ptCount val="1"/>
                <c:pt idx="0">
                  <c:v>6.0000000000000032E-2</c:v>
                </c:pt>
              </c:numCache>
            </c:numRef>
          </c:val>
          <c:extLst>
            <c:ext xmlns:c16="http://schemas.microsoft.com/office/drawing/2014/chart" uri="{C3380CC4-5D6E-409C-BE32-E72D297353CC}">
              <c16:uniqueId val="{00000007-954A-4FAF-91E9-90691C9D6591}"/>
            </c:ext>
          </c:extLst>
        </c:ser>
        <c:ser>
          <c:idx val="4"/>
          <c:order val="4"/>
          <c:tx>
            <c:strRef>
              <c:f>Лист1!$F$1</c:f>
              <c:strCache>
                <c:ptCount val="1"/>
                <c:pt idx="0">
                  <c:v>Ответ без объяснения</c:v>
                </c:pt>
              </c:strCache>
            </c:strRef>
          </c:tx>
          <c:spPr>
            <a:solidFill>
              <a:srgbClr val="00B0F0"/>
            </a:solidFill>
            <a:scene3d>
              <a:camera prst="orthographicFront"/>
              <a:lightRig rig="threePt" dir="t">
                <a:rot lat="0" lon="0" rev="1200000"/>
              </a:lightRig>
            </a:scene3d>
            <a:sp3d>
              <a:bevelT w="63500" h="25400" prst="convex"/>
            </a:sp3d>
          </c:spPr>
          <c:invertIfNegative val="0"/>
          <c:cat>
            <c:strRef>
              <c:f>Лист1!$A$2</c:f>
              <c:strCache>
                <c:ptCount val="1"/>
                <c:pt idx="0">
                  <c:v>ДА</c:v>
                </c:pt>
              </c:strCache>
            </c:strRef>
          </c:cat>
          <c:val>
            <c:numRef>
              <c:f>Лист1!$F$2</c:f>
              <c:numCache>
                <c:formatCode>0.00%</c:formatCode>
                <c:ptCount val="1"/>
                <c:pt idx="0">
                  <c:v>0.30000000000000032</c:v>
                </c:pt>
              </c:numCache>
            </c:numRef>
          </c:val>
          <c:extLst>
            <c:ext xmlns:c16="http://schemas.microsoft.com/office/drawing/2014/chart" uri="{C3380CC4-5D6E-409C-BE32-E72D297353CC}">
              <c16:uniqueId val="{00000008-954A-4FAF-91E9-90691C9D6591}"/>
            </c:ext>
          </c:extLst>
        </c:ser>
        <c:dLbls>
          <c:showLegendKey val="0"/>
          <c:showVal val="0"/>
          <c:showCatName val="0"/>
          <c:showSerName val="0"/>
          <c:showPercent val="0"/>
          <c:showBubbleSize val="0"/>
        </c:dLbls>
        <c:gapWidth val="150"/>
        <c:shape val="box"/>
        <c:axId val="155261232"/>
        <c:axId val="154885688"/>
        <c:axId val="0"/>
      </c:bar3DChart>
      <c:catAx>
        <c:axId val="155261232"/>
        <c:scaling>
          <c:orientation val="minMax"/>
        </c:scaling>
        <c:delete val="0"/>
        <c:axPos val="b"/>
        <c:numFmt formatCode="General" sourceLinked="0"/>
        <c:majorTickMark val="out"/>
        <c:minorTickMark val="none"/>
        <c:tickLblPos val="nextTo"/>
        <c:crossAx val="154885688"/>
        <c:crosses val="autoZero"/>
        <c:auto val="1"/>
        <c:lblAlgn val="ctr"/>
        <c:lblOffset val="100"/>
        <c:noMultiLvlLbl val="0"/>
      </c:catAx>
      <c:valAx>
        <c:axId val="154885688"/>
        <c:scaling>
          <c:orientation val="minMax"/>
        </c:scaling>
        <c:delete val="0"/>
        <c:axPos val="l"/>
        <c:majorGridlines>
          <c:spPr>
            <a:ln w="9525" cap="flat" cmpd="sng" algn="ctr">
              <a:solidFill>
                <a:schemeClr val="accent6">
                  <a:shade val="95000"/>
                  <a:satMod val="105000"/>
                </a:schemeClr>
              </a:solidFill>
              <a:prstDash val="solid"/>
            </a:ln>
            <a:effectLst/>
          </c:spPr>
        </c:majorGridlines>
        <c:numFmt formatCode="0.00%" sourceLinked="1"/>
        <c:majorTickMark val="out"/>
        <c:minorTickMark val="none"/>
        <c:tickLblPos val="nextTo"/>
        <c:crossAx val="155261232"/>
        <c:crosses val="autoZero"/>
        <c:crossBetween val="between"/>
      </c:valAx>
    </c:plotArea>
    <c:legend>
      <c:legendPos val="r"/>
      <c:overlay val="0"/>
      <c:txPr>
        <a:bodyPr/>
        <a:lstStyle/>
        <a:p>
          <a:pPr>
            <a:defRPr>
              <a:solidFill>
                <a:schemeClr val="tx1">
                  <a:lumMod val="95000"/>
                  <a:lumOff val="5000"/>
                </a:schemeClr>
              </a:solidFill>
              <a:effectLst>
                <a:outerShdw blurRad="50800" dist="38100" dir="2700000" algn="tl" rotWithShape="0">
                  <a:prstClr val="black">
                    <a:alpha val="40000"/>
                  </a:prstClr>
                </a:outerShdw>
              </a:effectLst>
            </a:defRPr>
          </a:pPr>
          <a:endParaRPr lang="ru-RU"/>
        </a:p>
      </c:txPr>
    </c:legend>
    <c:plotVisOnly val="1"/>
    <c:dispBlanksAs val="gap"/>
    <c:showDLblsOverMax val="0"/>
  </c:chart>
  <c:spPr>
    <a:solidFill>
      <a:schemeClr val="lt1"/>
    </a:solidFill>
    <a:ln w="25400" cap="flat" cmpd="sng" algn="ctr">
      <a:solidFill>
        <a:schemeClr val="accent3"/>
      </a:solidFill>
      <a:prstDash val="solid"/>
    </a:ln>
    <a:effectLst/>
  </c:spPr>
  <c:txPr>
    <a:bodyPr/>
    <a:lstStyle/>
    <a:p>
      <a:pPr>
        <a:defRPr>
          <a:solidFill>
            <a:schemeClr val="accent3">
              <a:lumMod val="50000"/>
            </a:schemeClr>
          </a:solidFill>
          <a:latin typeface="+mn-lt"/>
          <a:ea typeface="+mn-ea"/>
          <a:cs typeface="+mn-cs"/>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pPr>
        <a:noFill/>
        <a:ln w="25400">
          <a:noFill/>
        </a:ln>
        <a:effectLst/>
      </c:spPr>
    </c:sideWall>
    <c:backWall>
      <c:thickness val="0"/>
      <c:spPr>
        <a:noFill/>
        <a:ln w="25400">
          <a:noFill/>
        </a:ln>
        <a:effectLst/>
      </c:spPr>
    </c:backWall>
    <c:plotArea>
      <c:layout/>
      <c:bar3DChart>
        <c:barDir val="col"/>
        <c:grouping val="clustered"/>
        <c:varyColors val="0"/>
        <c:ser>
          <c:idx val="0"/>
          <c:order val="0"/>
          <c:tx>
            <c:strRef>
              <c:f>Лист1!$B$1</c:f>
              <c:strCache>
                <c:ptCount val="1"/>
                <c:pt idx="0">
                  <c:v>Не люблю заниматься спортом</c:v>
                </c:pt>
              </c:strCache>
            </c:strRef>
          </c:tx>
          <c:spPr>
            <a:solidFill>
              <a:srgbClr val="00B0F0"/>
            </a:solidFill>
            <a:scene3d>
              <a:camera prst="orthographicFront"/>
              <a:lightRig rig="threePt" dir="t"/>
            </a:scene3d>
            <a:sp3d>
              <a:bevelT prst="convex"/>
            </a:sp3d>
          </c:spPr>
          <c:invertIfNegative val="0"/>
          <c:cat>
            <c:strRef>
              <c:f>Лист1!$A$2</c:f>
              <c:strCache>
                <c:ptCount val="1"/>
                <c:pt idx="0">
                  <c:v>НЕТ</c:v>
                </c:pt>
              </c:strCache>
            </c:strRef>
          </c:cat>
          <c:val>
            <c:numRef>
              <c:f>Лист1!$B$2</c:f>
              <c:numCache>
                <c:formatCode>0.00%</c:formatCode>
                <c:ptCount val="1"/>
                <c:pt idx="0">
                  <c:v>0.26</c:v>
                </c:pt>
              </c:numCache>
            </c:numRef>
          </c:val>
          <c:extLst>
            <c:ext xmlns:c16="http://schemas.microsoft.com/office/drawing/2014/chart" uri="{C3380CC4-5D6E-409C-BE32-E72D297353CC}">
              <c16:uniqueId val="{00000000-0647-42E0-8FCB-9F0A4B466831}"/>
            </c:ext>
          </c:extLst>
        </c:ser>
        <c:ser>
          <c:idx val="1"/>
          <c:order val="1"/>
          <c:tx>
            <c:strRef>
              <c:f>Лист1!$C$1</c:f>
              <c:strCache>
                <c:ptCount val="1"/>
                <c:pt idx="0">
                  <c:v>Не люблю урок физической культуры</c:v>
                </c:pt>
              </c:strCache>
            </c:strRef>
          </c:tx>
          <c:spPr>
            <a:solidFill>
              <a:srgbClr val="FF0000"/>
            </a:solidFill>
          </c:spPr>
          <c:invertIfNegative val="0"/>
          <c:dPt>
            <c:idx val="0"/>
            <c:invertIfNegative val="0"/>
            <c:bubble3D val="0"/>
            <c:spPr>
              <a:solidFill>
                <a:srgbClr val="FF0000"/>
              </a:solidFill>
              <a:scene3d>
                <a:camera prst="orthographicFront"/>
                <a:lightRig rig="threePt" dir="t"/>
              </a:scene3d>
              <a:sp3d>
                <a:bevelT prst="convex"/>
              </a:sp3d>
            </c:spPr>
            <c:extLst>
              <c:ext xmlns:c16="http://schemas.microsoft.com/office/drawing/2014/chart" uri="{C3380CC4-5D6E-409C-BE32-E72D297353CC}">
                <c16:uniqueId val="{00000002-0647-42E0-8FCB-9F0A4B466831}"/>
              </c:ext>
            </c:extLst>
          </c:dPt>
          <c:cat>
            <c:strRef>
              <c:f>Лист1!$A$2</c:f>
              <c:strCache>
                <c:ptCount val="1"/>
                <c:pt idx="0">
                  <c:v>НЕТ</c:v>
                </c:pt>
              </c:strCache>
            </c:strRef>
          </c:cat>
          <c:val>
            <c:numRef>
              <c:f>Лист1!$C$2</c:f>
              <c:numCache>
                <c:formatCode>0.00%</c:formatCode>
                <c:ptCount val="1"/>
                <c:pt idx="0">
                  <c:v>0.32000000000000101</c:v>
                </c:pt>
              </c:numCache>
            </c:numRef>
          </c:val>
          <c:extLst>
            <c:ext xmlns:c16="http://schemas.microsoft.com/office/drawing/2014/chart" uri="{C3380CC4-5D6E-409C-BE32-E72D297353CC}">
              <c16:uniqueId val="{00000003-0647-42E0-8FCB-9F0A4B466831}"/>
            </c:ext>
          </c:extLst>
        </c:ser>
        <c:ser>
          <c:idx val="2"/>
          <c:order val="2"/>
          <c:tx>
            <c:strRef>
              <c:f>Лист1!$D$1</c:f>
              <c:strCache>
                <c:ptCount val="1"/>
                <c:pt idx="0">
                  <c:v>Я болею</c:v>
                </c:pt>
              </c:strCache>
            </c:strRef>
          </c:tx>
          <c:spPr>
            <a:solidFill>
              <a:srgbClr val="00B050"/>
            </a:solidFill>
            <a:scene3d>
              <a:camera prst="orthographicFront"/>
              <a:lightRig rig="threePt" dir="t"/>
            </a:scene3d>
            <a:sp3d>
              <a:bevelT prst="convex"/>
            </a:sp3d>
          </c:spPr>
          <c:invertIfNegative val="0"/>
          <c:cat>
            <c:strRef>
              <c:f>Лист1!$A$2</c:f>
              <c:strCache>
                <c:ptCount val="1"/>
                <c:pt idx="0">
                  <c:v>НЕТ</c:v>
                </c:pt>
              </c:strCache>
            </c:strRef>
          </c:cat>
          <c:val>
            <c:numRef>
              <c:f>Лист1!$D$2</c:f>
              <c:numCache>
                <c:formatCode>0.00%</c:formatCode>
                <c:ptCount val="1"/>
                <c:pt idx="0">
                  <c:v>0.18000000000000024</c:v>
                </c:pt>
              </c:numCache>
            </c:numRef>
          </c:val>
          <c:extLst>
            <c:ext xmlns:c16="http://schemas.microsoft.com/office/drawing/2014/chart" uri="{C3380CC4-5D6E-409C-BE32-E72D297353CC}">
              <c16:uniqueId val="{00000004-0647-42E0-8FCB-9F0A4B466831}"/>
            </c:ext>
          </c:extLst>
        </c:ser>
        <c:ser>
          <c:idx val="3"/>
          <c:order val="3"/>
          <c:tx>
            <c:strRef>
              <c:f>Лист1!$E$1</c:f>
              <c:strCache>
                <c:ptCount val="1"/>
                <c:pt idx="0">
                  <c:v>Мне нельзя</c:v>
                </c:pt>
              </c:strCache>
            </c:strRef>
          </c:tx>
          <c:spPr>
            <a:solidFill>
              <a:srgbClr val="FFFF00"/>
            </a:solidFill>
            <a:scene3d>
              <a:camera prst="orthographicFront"/>
              <a:lightRig rig="threePt" dir="t"/>
            </a:scene3d>
            <a:sp3d>
              <a:bevelT prst="convex"/>
            </a:sp3d>
          </c:spPr>
          <c:invertIfNegative val="0"/>
          <c:cat>
            <c:strRef>
              <c:f>Лист1!$A$2</c:f>
              <c:strCache>
                <c:ptCount val="1"/>
                <c:pt idx="0">
                  <c:v>НЕТ</c:v>
                </c:pt>
              </c:strCache>
            </c:strRef>
          </c:cat>
          <c:val>
            <c:numRef>
              <c:f>Лист1!$E$2</c:f>
              <c:numCache>
                <c:formatCode>0.00%</c:formatCode>
                <c:ptCount val="1"/>
                <c:pt idx="0">
                  <c:v>0.24000000000000021</c:v>
                </c:pt>
              </c:numCache>
            </c:numRef>
          </c:val>
          <c:extLst>
            <c:ext xmlns:c16="http://schemas.microsoft.com/office/drawing/2014/chart" uri="{C3380CC4-5D6E-409C-BE32-E72D297353CC}">
              <c16:uniqueId val="{00000005-0647-42E0-8FCB-9F0A4B466831}"/>
            </c:ext>
          </c:extLst>
        </c:ser>
        <c:dLbls>
          <c:showLegendKey val="0"/>
          <c:showVal val="0"/>
          <c:showCatName val="0"/>
          <c:showSerName val="0"/>
          <c:showPercent val="0"/>
          <c:showBubbleSize val="0"/>
        </c:dLbls>
        <c:gapWidth val="150"/>
        <c:shape val="box"/>
        <c:axId val="353346696"/>
        <c:axId val="353348264"/>
        <c:axId val="0"/>
      </c:bar3DChart>
      <c:catAx>
        <c:axId val="353346696"/>
        <c:scaling>
          <c:orientation val="minMax"/>
        </c:scaling>
        <c:delete val="0"/>
        <c:axPos val="b"/>
        <c:numFmt formatCode="General" sourceLinked="0"/>
        <c:majorTickMark val="out"/>
        <c:minorTickMark val="none"/>
        <c:tickLblPos val="nextTo"/>
        <c:crossAx val="353348264"/>
        <c:crosses val="autoZero"/>
        <c:auto val="1"/>
        <c:lblAlgn val="ctr"/>
        <c:lblOffset val="100"/>
        <c:noMultiLvlLbl val="0"/>
      </c:catAx>
      <c:valAx>
        <c:axId val="353348264"/>
        <c:scaling>
          <c:orientation val="minMax"/>
        </c:scaling>
        <c:delete val="0"/>
        <c:axPos val="l"/>
        <c:majorGridlines>
          <c:spPr>
            <a:ln w="9525" cap="flat" cmpd="sng" algn="ctr">
              <a:solidFill>
                <a:schemeClr val="accent5">
                  <a:shade val="95000"/>
                  <a:satMod val="105000"/>
                </a:schemeClr>
              </a:solidFill>
              <a:prstDash val="solid"/>
            </a:ln>
            <a:effectLst/>
          </c:spPr>
        </c:majorGridlines>
        <c:numFmt formatCode="0.00%" sourceLinked="1"/>
        <c:majorTickMark val="out"/>
        <c:minorTickMark val="none"/>
        <c:tickLblPos val="nextTo"/>
        <c:crossAx val="353346696"/>
        <c:crosses val="autoZero"/>
        <c:crossBetween val="between"/>
      </c:valAx>
    </c:plotArea>
    <c:legend>
      <c:legendPos val="r"/>
      <c:overlay val="0"/>
      <c:txPr>
        <a:bodyPr/>
        <a:lstStyle/>
        <a:p>
          <a:pPr>
            <a:defRPr>
              <a:solidFill>
                <a:schemeClr val="tx1">
                  <a:lumMod val="95000"/>
                  <a:lumOff val="5000"/>
                </a:schemeClr>
              </a:solidFill>
            </a:defRPr>
          </a:pPr>
          <a:endParaRPr lang="ru-RU"/>
        </a:p>
      </c:txPr>
    </c:legend>
    <c:plotVisOnly val="1"/>
    <c:dispBlanksAs val="gap"/>
    <c:showDLblsOverMax val="0"/>
  </c:chart>
  <c:spPr>
    <a:solidFill>
      <a:schemeClr val="lt1"/>
    </a:solidFill>
    <a:ln w="25400" cap="flat" cmpd="sng" algn="ctr">
      <a:solidFill>
        <a:schemeClr val="accent2"/>
      </a:solidFill>
      <a:prstDash val="solid"/>
    </a:ln>
    <a:effectLst>
      <a:glow rad="101600">
        <a:schemeClr val="accent3">
          <a:satMod val="175000"/>
          <a:alpha val="40000"/>
        </a:schemeClr>
      </a:glow>
    </a:effectLst>
  </c:spPr>
  <c:txPr>
    <a:bodyPr/>
    <a:lstStyle/>
    <a:p>
      <a:pPr>
        <a:defRPr>
          <a:solidFill>
            <a:schemeClr val="accent2">
              <a:lumMod val="75000"/>
            </a:schemeClr>
          </a:solidFill>
          <a:latin typeface="+mn-lt"/>
          <a:ea typeface="+mn-ea"/>
          <a:cs typeface="+mn-cs"/>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3BA8A-5F13-4FD4-BCF1-56BE02957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3030</Words>
  <Characters>17276</Characters>
  <Application>Microsoft Office Word</Application>
  <DocSecurity>0</DocSecurity>
  <Lines>143</Lines>
  <Paragraphs>40</Paragraphs>
  <ScaleCrop>false</ScaleCrop>
  <Company>SPecialiST RePack</Company>
  <LinksUpToDate>false</LinksUpToDate>
  <CharactersWithSpaces>20266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22</cp:revision>
  <dcterms:created xsi:type="dcterms:W3CDTF">2019-10-31T12:15:00Z</dcterms:created>
  <dcterms:modified xsi:type="dcterms:W3CDTF">2021-11-01T09:30:00Z</dcterms:modified>
</cp:coreProperties>
</file>