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094" w:rsidRPr="00877053" w:rsidRDefault="00A83094" w:rsidP="00A830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053">
        <w:rPr>
          <w:rFonts w:ascii="Times New Roman" w:hAnsi="Times New Roman" w:cs="Times New Roman"/>
          <w:sz w:val="28"/>
          <w:szCs w:val="28"/>
        </w:rPr>
        <w:t xml:space="preserve">Частное общеобразовательное учреждение "Школа-интернат №24 среднего общего образования открытого акционерного общества "Российские железные дороги" </w:t>
      </w:r>
      <w:r w:rsidRPr="00877053">
        <w:rPr>
          <w:rFonts w:ascii="Times New Roman" w:hAnsi="Times New Roman" w:cs="Times New Roman"/>
          <w:sz w:val="28"/>
          <w:szCs w:val="28"/>
        </w:rPr>
        <w:br/>
      </w:r>
    </w:p>
    <w:p w:rsidR="00A83094" w:rsidRPr="00877053" w:rsidRDefault="00A83094" w:rsidP="00A830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3094" w:rsidRPr="00877053" w:rsidRDefault="00A83094" w:rsidP="00A830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3094" w:rsidRPr="00A83094" w:rsidRDefault="00A83094" w:rsidP="00A83094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0844" w:rsidRDefault="00A83094" w:rsidP="00C80844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94"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C80844">
        <w:rPr>
          <w:rFonts w:ascii="Times New Roman" w:hAnsi="Times New Roman" w:cs="Times New Roman"/>
          <w:b/>
          <w:sz w:val="28"/>
          <w:szCs w:val="28"/>
        </w:rPr>
        <w:t>ая</w:t>
      </w:r>
      <w:r w:rsidRPr="00A83094">
        <w:rPr>
          <w:rFonts w:ascii="Times New Roman" w:hAnsi="Times New Roman" w:cs="Times New Roman"/>
          <w:b/>
          <w:sz w:val="28"/>
          <w:szCs w:val="28"/>
        </w:rPr>
        <w:t xml:space="preserve"> разработк</w:t>
      </w:r>
      <w:r w:rsidR="00C80844">
        <w:rPr>
          <w:rFonts w:ascii="Times New Roman" w:hAnsi="Times New Roman" w:cs="Times New Roman"/>
          <w:b/>
          <w:sz w:val="28"/>
          <w:szCs w:val="28"/>
        </w:rPr>
        <w:t>а</w:t>
      </w:r>
      <w:r w:rsidRPr="00A830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3094" w:rsidRPr="00A83094" w:rsidRDefault="00C80844" w:rsidP="00C80844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C80844">
        <w:rPr>
          <w:rFonts w:ascii="Times New Roman" w:hAnsi="Times New Roman" w:cs="Times New Roman"/>
          <w:b/>
          <w:sz w:val="28"/>
          <w:szCs w:val="28"/>
        </w:rPr>
        <w:t>Проект «Иркутское турагентство»</w:t>
      </w:r>
    </w:p>
    <w:p w:rsidR="00A83094" w:rsidRPr="00A83094" w:rsidRDefault="00A83094" w:rsidP="000060E0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3094" w:rsidRPr="00A83094" w:rsidRDefault="00A83094" w:rsidP="00A83094">
      <w:pPr>
        <w:tabs>
          <w:tab w:val="left" w:pos="99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C80844" w:rsidRDefault="00C8084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C80844" w:rsidRDefault="00C8084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Pr="000060E0" w:rsidRDefault="00A83094" w:rsidP="0094702F">
      <w:pPr>
        <w:tabs>
          <w:tab w:val="left" w:pos="993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0060E0">
        <w:rPr>
          <w:rFonts w:ascii="Times New Roman" w:hAnsi="Times New Roman" w:cs="Times New Roman"/>
          <w:sz w:val="24"/>
          <w:szCs w:val="24"/>
        </w:rPr>
        <w:t>Авторы:</w:t>
      </w:r>
    </w:p>
    <w:p w:rsidR="00A83094" w:rsidRDefault="0094702F" w:rsidP="00C80844">
      <w:pPr>
        <w:tabs>
          <w:tab w:val="left" w:pos="993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60E0">
        <w:rPr>
          <w:rFonts w:ascii="Times New Roman" w:hAnsi="Times New Roman" w:cs="Times New Roman"/>
          <w:sz w:val="24"/>
          <w:szCs w:val="24"/>
        </w:rPr>
        <w:t>Брылина</w:t>
      </w:r>
      <w:proofErr w:type="spellEnd"/>
      <w:r w:rsidRPr="000060E0">
        <w:rPr>
          <w:rFonts w:ascii="Times New Roman" w:hAnsi="Times New Roman" w:cs="Times New Roman"/>
          <w:sz w:val="24"/>
          <w:szCs w:val="24"/>
        </w:rPr>
        <w:t xml:space="preserve"> С.В.,</w:t>
      </w:r>
      <w:r w:rsidR="00C80844">
        <w:rPr>
          <w:rFonts w:ascii="Times New Roman" w:hAnsi="Times New Roman" w:cs="Times New Roman"/>
          <w:sz w:val="24"/>
          <w:szCs w:val="24"/>
        </w:rPr>
        <w:t xml:space="preserve"> Зайцева О.И.</w:t>
      </w:r>
    </w:p>
    <w:p w:rsidR="00C80844" w:rsidRPr="00C80844" w:rsidRDefault="00C80844" w:rsidP="00C80844">
      <w:pPr>
        <w:tabs>
          <w:tab w:val="left" w:pos="993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C80844">
        <w:rPr>
          <w:rFonts w:ascii="Times New Roman" w:hAnsi="Times New Roman" w:cs="Times New Roman"/>
          <w:sz w:val="28"/>
          <w:szCs w:val="28"/>
        </w:rPr>
        <w:t>учителя географии</w:t>
      </w:r>
    </w:p>
    <w:p w:rsidR="00A83094" w:rsidRPr="000060E0" w:rsidRDefault="00A83094" w:rsidP="0094702F">
      <w:pPr>
        <w:tabs>
          <w:tab w:val="left" w:pos="993"/>
        </w:tabs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C80844" w:rsidRDefault="00C8084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C80844" w:rsidRDefault="00C8084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Default="00A83094" w:rsidP="00A83094">
      <w:pPr>
        <w:tabs>
          <w:tab w:val="left" w:pos="993"/>
        </w:tabs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A83094" w:rsidRPr="00877053" w:rsidRDefault="00A83094" w:rsidP="00A83094">
      <w:pPr>
        <w:tabs>
          <w:tab w:val="left" w:pos="993"/>
        </w:tabs>
        <w:spacing w:after="0" w:line="240" w:lineRule="auto"/>
        <w:ind w:left="142"/>
        <w:jc w:val="center"/>
        <w:rPr>
          <w:sz w:val="28"/>
          <w:szCs w:val="28"/>
        </w:rPr>
      </w:pPr>
      <w:r w:rsidRPr="00877053">
        <w:rPr>
          <w:rFonts w:ascii="Times New Roman" w:hAnsi="Times New Roman" w:cs="Times New Roman"/>
          <w:sz w:val="28"/>
          <w:szCs w:val="28"/>
        </w:rPr>
        <w:t xml:space="preserve">Тайшет, </w:t>
      </w:r>
      <w:r w:rsidR="00C80844">
        <w:rPr>
          <w:rFonts w:ascii="Times New Roman" w:hAnsi="Times New Roman" w:cs="Times New Roman"/>
          <w:sz w:val="28"/>
          <w:szCs w:val="28"/>
        </w:rPr>
        <w:t>Иркутская область</w:t>
      </w:r>
    </w:p>
    <w:p w:rsidR="0094702F" w:rsidRPr="0094702F" w:rsidRDefault="0094702F" w:rsidP="0094702F">
      <w:pPr>
        <w:spacing w:after="0" w:line="360" w:lineRule="auto"/>
        <w:rPr>
          <w:rFonts w:ascii="Times New Roman" w:eastAsiaTheme="minorEastAsia" w:hAnsi="Times New Roman"/>
          <w:sz w:val="28"/>
          <w:szCs w:val="28"/>
          <w:shd w:val="clear" w:color="auto" w:fill="FFFFFF"/>
          <w:lang w:eastAsia="ru-RU"/>
        </w:rPr>
      </w:pPr>
    </w:p>
    <w:p w:rsidR="00F65F22" w:rsidRPr="00F65F22" w:rsidRDefault="00F65F22" w:rsidP="00F65F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F65F22" w:rsidRPr="000060E0" w:rsidRDefault="00B5205C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060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F65F22" w:rsidRPr="000060E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TOC \o "1-1" \h \z \u </w:instrText>
      </w:r>
      <w:r w:rsidRPr="000060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79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Введение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_Toc41902979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3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0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1.</w:t>
        </w:r>
        <w:r w:rsidR="00F65F22" w:rsidRPr="000060E0">
          <w:rPr>
            <w:rFonts w:ascii="Calibri" w:eastAsia="Times New Roman" w:hAnsi="Calibri" w:cs="Times New Roman"/>
            <w:noProof/>
            <w:sz w:val="28"/>
            <w:szCs w:val="28"/>
            <w:lang w:eastAsia="ru-RU"/>
          </w:rPr>
          <w:tab/>
        </w:r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Теоретическая часть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_Toc41902980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5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1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2.</w:t>
        </w:r>
        <w:r w:rsidR="00F65F22" w:rsidRPr="000060E0">
          <w:rPr>
            <w:rFonts w:ascii="Calibri" w:eastAsia="Times New Roman" w:hAnsi="Calibri" w:cs="Times New Roman"/>
            <w:noProof/>
            <w:sz w:val="28"/>
            <w:szCs w:val="28"/>
            <w:lang w:eastAsia="ru-RU"/>
          </w:rPr>
          <w:tab/>
        </w:r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Практическая часть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_Toc41902981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6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2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2.1 Этапы работы над проектом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_Toc41902982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6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3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3. Ход мероприятия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_Toc41902983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8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4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3.1 Открытие мероприятия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_Toc41902984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8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5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3.2</w:t>
        </w:r>
        <w:r w:rsidR="00F65F22" w:rsidRPr="000060E0">
          <w:rPr>
            <w:rFonts w:ascii="Calibri" w:eastAsia="Times New Roman" w:hAnsi="Calibri" w:cs="Times New Roman"/>
            <w:noProof/>
            <w:sz w:val="28"/>
            <w:szCs w:val="28"/>
            <w:lang w:eastAsia="ru-RU"/>
          </w:rPr>
          <w:tab/>
        </w:r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Работа в проектных группах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_Toc41902985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9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6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3.3 Защита проектов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_Toc41902986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11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7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3.4</w:t>
        </w:r>
        <w:r w:rsidR="00F65F22" w:rsidRPr="000060E0">
          <w:rPr>
            <w:rFonts w:ascii="Calibri" w:eastAsia="Times New Roman" w:hAnsi="Calibri" w:cs="Times New Roman"/>
            <w:noProof/>
            <w:sz w:val="28"/>
            <w:szCs w:val="28"/>
            <w:lang w:eastAsia="ru-RU"/>
          </w:rPr>
          <w:tab/>
        </w:r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Подведение итогов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_Toc41902987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13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sz w:val="28"/>
          <w:szCs w:val="28"/>
          <w:lang w:eastAsia="ru-RU"/>
        </w:rPr>
      </w:pPr>
      <w:hyperlink w:anchor="_Toc41902988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Заключение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_Toc41902988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14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352B2F" w:rsidP="00F65F22">
      <w:pPr>
        <w:tabs>
          <w:tab w:val="left" w:pos="426"/>
          <w:tab w:val="left" w:pos="851"/>
          <w:tab w:val="right" w:leader="dot" w:pos="10195"/>
        </w:tabs>
        <w:spacing w:after="0" w:line="360" w:lineRule="auto"/>
        <w:rPr>
          <w:rFonts w:ascii="Calibri" w:eastAsia="Times New Roman" w:hAnsi="Calibri" w:cs="Times New Roman"/>
          <w:noProof/>
          <w:lang w:eastAsia="ru-RU"/>
        </w:rPr>
      </w:pPr>
      <w:hyperlink w:anchor="_Toc41902989" w:history="1">
        <w:r w:rsidR="00F65F22" w:rsidRPr="000060E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Приложение</w:t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begin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instrText xml:space="preserve"> PAGEREF _Toc41902989 \h </w:instrTex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separate"/>
        </w:r>
        <w:r w:rsidR="00F65F22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>15</w:t>
        </w:r>
        <w:r w:rsidR="00B5205C" w:rsidRPr="000060E0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fldChar w:fldCharType="end"/>
        </w:r>
      </w:hyperlink>
    </w:p>
    <w:p w:rsidR="00F65F22" w:rsidRPr="000060E0" w:rsidRDefault="00B5205C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0E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41902979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0"/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4A2BF8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2B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Важнейшая цель современного образования и одна из приоритетных задач общества и государства — воспитание нравственного, ответственного, инициативного и компетентного гражданина России. Основу духовно - нрав ставенного развития, воспитания и социализации личности составляют базовые национальные ценности, одна из которых патриотизм (любовь к России, к своему народу, к своей малой родине; служение Отечеству).  В системе школьного образования воспитание патриотизма – приоритетная задача. 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A2B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сожаление, познавательный интерес детей к культуре родного края, местным достопримечательностям низкий.</w:t>
      </w:r>
      <w:proofErr w:type="gramEnd"/>
      <w:r w:rsidRPr="004A2B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всегда подростки хорошо знают историю и географию родного края. Подрастающее поколение должно понимать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когда-то на них ляжет ответственность за судьбу родного края, за сохранение и приумножение его богатств. </w:t>
      </w:r>
    </w:p>
    <w:p w:rsidR="00F65F22" w:rsidRPr="00F65F22" w:rsidRDefault="00F65F22" w:rsidP="00F65F22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данного проекта: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устойчивого интереса к географии родного края и приобщения учащихся к проектной деятельности.</w:t>
      </w:r>
    </w:p>
    <w:p w:rsidR="00F65F22" w:rsidRPr="00F65F22" w:rsidRDefault="00F65F22" w:rsidP="00F65F22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GoBack"/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65F22" w:rsidRPr="00F65F22" w:rsidRDefault="00F65F22" w:rsidP="003D637D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к познанию родного края.</w:t>
      </w:r>
    </w:p>
    <w:p w:rsidR="00F65F22" w:rsidRPr="00F65F22" w:rsidRDefault="00F65F22" w:rsidP="003D637D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работы с географическими картами как источником необходимой информации.</w:t>
      </w:r>
    </w:p>
    <w:p w:rsidR="00F65F22" w:rsidRPr="00F65F22" w:rsidRDefault="00F65F22" w:rsidP="003D637D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коммуникативных навыков обучающихся.</w:t>
      </w:r>
    </w:p>
    <w:p w:rsidR="00F65F22" w:rsidRPr="00F65F22" w:rsidRDefault="00F65F22" w:rsidP="003D637D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проектной деятельности.</w:t>
      </w:r>
    </w:p>
    <w:bookmarkEnd w:id="1"/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65F2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Планируемые образовательные результаты: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F65F22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  <w:proofErr w:type="spellEnd"/>
      <w:r w:rsidRPr="00F65F22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Регулятивные </w:t>
      </w:r>
      <w:proofErr w:type="spellStart"/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>УУД</w:t>
      </w:r>
      <w:proofErr w:type="gramStart"/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>:у</w:t>
      </w:r>
      <w:proofErr w:type="gramEnd"/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>мение</w:t>
      </w:r>
      <w:proofErr w:type="spellEnd"/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планировать свою деятельность, умение определять способы действий в рамках предложенных условий и требований, развивать интересы своей познавательной деятельности, </w:t>
      </w:r>
      <w:r w:rsidRPr="00F65F22">
        <w:rPr>
          <w:rFonts w:ascii="Times New Roman" w:eastAsia="Calibri" w:hAnsi="Times New Roman" w:cs="Times New Roman"/>
          <w:sz w:val="28"/>
          <w:szCs w:val="28"/>
        </w:rPr>
        <w:t>оценивать правильность выполнения действия.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Познавательные УУД: умение вести поиск и выделять необходимую информацию</w:t>
      </w:r>
      <w:r w:rsidRPr="00F65F22">
        <w:rPr>
          <w:rFonts w:ascii="Times New Roman" w:eastAsia="Calibri" w:hAnsi="Times New Roman" w:cs="Times New Roman"/>
          <w:sz w:val="28"/>
          <w:szCs w:val="28"/>
        </w:rPr>
        <w:t>, структурировать найденную информацию в нужной форме; умение создавать устные высказывания.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>Коммуникативные</w:t>
      </w:r>
      <w:proofErr w:type="gramEnd"/>
      <w:r w:rsidRPr="00F65F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УУД: умение организовывать учебное сотрудничество и совместную деятельность со сверстниками, умение слушать и слышать.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65F22">
        <w:rPr>
          <w:rFonts w:ascii="Times New Roman" w:eastAsia="Calibri" w:hAnsi="Times New Roman" w:cs="Times New Roman"/>
          <w:b/>
          <w:sz w:val="28"/>
          <w:szCs w:val="28"/>
        </w:rPr>
        <w:t>Предметные: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 xml:space="preserve">Формирование </w:t>
      </w:r>
      <w:proofErr w:type="spellStart"/>
      <w:r w:rsidRPr="00F65F22">
        <w:rPr>
          <w:rFonts w:ascii="Times New Roman" w:eastAsia="Calibri" w:hAnsi="Times New Roman" w:cs="Times New Roman"/>
          <w:sz w:val="28"/>
          <w:szCs w:val="28"/>
        </w:rPr>
        <w:t>представленийо</w:t>
      </w:r>
      <w:proofErr w:type="spellEnd"/>
      <w:r w:rsidRPr="00F65F22">
        <w:rPr>
          <w:rFonts w:ascii="Times New Roman" w:eastAsia="Calibri" w:hAnsi="Times New Roman" w:cs="Times New Roman"/>
          <w:sz w:val="28"/>
          <w:szCs w:val="28"/>
        </w:rPr>
        <w:t xml:space="preserve"> географических </w:t>
      </w:r>
      <w:proofErr w:type="gramStart"/>
      <w:r w:rsidRPr="00F65F22">
        <w:rPr>
          <w:rFonts w:ascii="Times New Roman" w:eastAsia="Calibri" w:hAnsi="Times New Roman" w:cs="Times New Roman"/>
          <w:sz w:val="28"/>
          <w:szCs w:val="28"/>
        </w:rPr>
        <w:t>знаниях</w:t>
      </w:r>
      <w:proofErr w:type="gramEnd"/>
      <w:r w:rsidRPr="00F65F22">
        <w:rPr>
          <w:rFonts w:ascii="Times New Roman" w:eastAsia="Calibri" w:hAnsi="Times New Roman" w:cs="Times New Roman"/>
          <w:sz w:val="28"/>
          <w:szCs w:val="28"/>
        </w:rPr>
        <w:t xml:space="preserve"> как компоненте научной картины мира, их необходимости для решения современных практических задач.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Овладение основами картографической грамотности и использования географической карты как одного из языков международного общения.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Приобретение знаний о природе, культуре и хозяйстве родного края.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b/>
          <w:sz w:val="28"/>
          <w:szCs w:val="28"/>
        </w:rPr>
        <w:t>Вид проекта:</w:t>
      </w:r>
      <w:r w:rsidRPr="00F65F22">
        <w:rPr>
          <w:rFonts w:ascii="Times New Roman" w:eastAsia="Calibri" w:hAnsi="Times New Roman" w:cs="Times New Roman"/>
          <w:sz w:val="28"/>
          <w:szCs w:val="28"/>
        </w:rPr>
        <w:t xml:space="preserve"> творческий, познавательный, краткосрочный.</w:t>
      </w:r>
    </w:p>
    <w:p w:rsidR="00F65F22" w:rsidRPr="004A2BF8" w:rsidRDefault="00F65F22" w:rsidP="004A2BF8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2B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проведения:</w:t>
      </w:r>
      <w:r w:rsidRPr="004A2B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групповая.</w:t>
      </w:r>
    </w:p>
    <w:p w:rsidR="00F65F22" w:rsidRPr="004A2BF8" w:rsidRDefault="00F65F22" w:rsidP="004A2BF8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2B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Возрастная категория:</w:t>
      </w:r>
      <w:r w:rsidRPr="004A2B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5-7 классы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65F22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Оборудование: </w:t>
      </w:r>
      <w:r w:rsidRPr="00F65F2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ватман, цветные маркеры, клей, магниты, ножницы, раздаточный справочный материал, картинки и задания по темам.</w:t>
      </w:r>
      <w:proofErr w:type="gramEnd"/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проекта «Иркутское турагентство» состоит в том, что его реализация позволит привлечь внимание детей к своей малой родине, ее истории, культуре, природе, достопримечательностям. В основе реализации лежит </w:t>
      </w:r>
      <w:proofErr w:type="spellStart"/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65F2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подход, что соответствует требованиям </w:t>
      </w:r>
      <w:proofErr w:type="spellStart"/>
      <w:r w:rsidRPr="00F65F2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ФГОС</w:t>
      </w:r>
      <w:proofErr w:type="gramStart"/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gramEnd"/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Единственный</w:t>
      </w:r>
      <w:proofErr w:type="spellEnd"/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путь, ведущий к знаниям, - это деятельность". Бернард Шоу</w:t>
      </w:r>
    </w:p>
    <w:p w:rsidR="00F65F22" w:rsidRPr="00F65F22" w:rsidRDefault="00F65F22" w:rsidP="00F65F22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данного проекта способствует формированию у подростков практических навыков проектной деятельности, заинтересованности в повышении своего интеллектуального уровня.</w:t>
      </w: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Toc41902980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Теоретическая часть</w:t>
      </w:r>
      <w:bookmarkEnd w:id="2"/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F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Изучая историю и географию Иркутской области, школьники узнают особенности природы, населения и хозяйства не просто крупного региона России – Иркутской области, но той малой родины, где они живут и с которой у большинства жителей Прибайкалья связана жизнь не одного поколения.  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Площадь Иркутской области превышает по размерам Украину, Францию, на ее территории могут разместиться три Великобритании. Огромная величина территории определяет разнообразие природных условий и ресурсов, специфику их использования, сложную структуру хозяйства, и вместе с тем современные </w:t>
      </w:r>
      <w:proofErr w:type="spellStart"/>
      <w:r w:rsidRPr="00F65F22">
        <w:rPr>
          <w:rFonts w:ascii="Times New Roman" w:eastAsia="Times New Roman" w:hAnsi="Times New Roman" w:cs="Times New Roman"/>
          <w:sz w:val="28"/>
          <w:szCs w:val="28"/>
        </w:rPr>
        <w:t>геоэкологические</w:t>
      </w:r>
      <w:proofErr w:type="spellEnd"/>
      <w:r w:rsidRPr="00F65F22">
        <w:rPr>
          <w:rFonts w:ascii="Times New Roman" w:eastAsia="Times New Roman" w:hAnsi="Times New Roman" w:cs="Times New Roman"/>
          <w:sz w:val="28"/>
          <w:szCs w:val="28"/>
        </w:rPr>
        <w:t>, социальные и экономические процессы. Столь же многоплановы история изучения и освоения территории области, многонациональный состав, историк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и этнокультурное наследие, уникальные природные объекты, региональные экологические проблемы.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Сибирь – один из самых удивительных регионов нашей </w:t>
      </w:r>
      <w:proofErr w:type="spellStart"/>
      <w:r w:rsidRPr="00F65F22">
        <w:rPr>
          <w:rFonts w:ascii="Times New Roman" w:eastAsia="Times New Roman" w:hAnsi="Times New Roman" w:cs="Times New Roman"/>
          <w:sz w:val="28"/>
          <w:szCs w:val="28"/>
        </w:rPr>
        <w:t>планеты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</w:rPr>
        <w:t>:б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</w:rPr>
        <w:t>ескрайняя</w:t>
      </w:r>
      <w:proofErr w:type="spellEnd"/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тайга, красивая природа, местами нетронутая человеком, стремительные горные реки, чистые озёра, суровый климат, в котором живут и трудятся сибиряки, построив при этом уникальные мосты, дороги, города. Все это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</w:rPr>
        <w:t>делает изучение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сибирского края интересным и увлекательным занятием.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Перед школой стоит задача найти интересные формы работы с учащимися, чтобы привлечь их к изучению родного края, заложить, таким образом, объективную основу патриотизма и любви к родной местности, чувство гордости успехами родного края и сострадания к его проблемам.</w:t>
      </w: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Toc41902981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часть</w:t>
      </w:r>
      <w:bookmarkEnd w:id="3"/>
    </w:p>
    <w:p w:rsidR="00F65F22" w:rsidRPr="004A2BF8" w:rsidRDefault="00F65F22" w:rsidP="004A2B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Toc41902982"/>
      <w:r w:rsidRPr="004A2BF8">
        <w:rPr>
          <w:rFonts w:ascii="Times New Roman" w:hAnsi="Times New Roman" w:cs="Times New Roman"/>
          <w:b/>
          <w:sz w:val="28"/>
          <w:szCs w:val="28"/>
        </w:rPr>
        <w:t>2.1 Этапы работы над проектом</w:t>
      </w:r>
      <w:bookmarkEnd w:id="4"/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3D637D">
      <w:pPr>
        <w:numPr>
          <w:ilvl w:val="1"/>
          <w:numId w:val="14"/>
        </w:numPr>
        <w:tabs>
          <w:tab w:val="left" w:pos="284"/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этап:</w:t>
      </w:r>
    </w:p>
    <w:p w:rsidR="00F65F22" w:rsidRPr="00F65F22" w:rsidRDefault="00F65F22" w:rsidP="003D637D">
      <w:pPr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руководителей проектов;</w:t>
      </w:r>
    </w:p>
    <w:p w:rsidR="00F65F22" w:rsidRPr="00F65F22" w:rsidRDefault="00F65F22" w:rsidP="003D637D">
      <w:pPr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проблемного поля;</w:t>
      </w:r>
    </w:p>
    <w:p w:rsidR="00F65F22" w:rsidRPr="00F65F22" w:rsidRDefault="00F65F22" w:rsidP="003D637D">
      <w:pPr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темы и её конкретизация;</w:t>
      </w:r>
    </w:p>
    <w:p w:rsidR="00F65F22" w:rsidRPr="00F65F22" w:rsidRDefault="00F65F22" w:rsidP="003D637D">
      <w:pPr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проектной группы.</w:t>
      </w:r>
    </w:p>
    <w:p w:rsidR="00F65F22" w:rsidRPr="00F65F22" w:rsidRDefault="00F65F22" w:rsidP="003D637D">
      <w:pPr>
        <w:numPr>
          <w:ilvl w:val="1"/>
          <w:numId w:val="14"/>
        </w:numPr>
        <w:tabs>
          <w:tab w:val="left" w:pos="284"/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Аналитический этап:</w:t>
      </w:r>
    </w:p>
    <w:p w:rsidR="00F65F22" w:rsidRPr="00F65F22" w:rsidRDefault="00F65F22" w:rsidP="003D637D">
      <w:pPr>
        <w:numPr>
          <w:ilvl w:val="0"/>
          <w:numId w:val="13"/>
        </w:numPr>
        <w:tabs>
          <w:tab w:val="left" w:pos="295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анализ познавательных интересов в сфере краеведения посредствам наблюдения;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формулировка основной идеи проекта; 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поиск оптимального способа достижения цели проекта (анализ альтернативных решений), построение алгоритма деятельности;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реализации проекта: пошаговое планирование работ;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ресурсов.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Организационный: этап: </w:t>
      </w:r>
    </w:p>
    <w:p w:rsidR="00F65F22" w:rsidRPr="00F65F22" w:rsidRDefault="00F65F22" w:rsidP="003D637D">
      <w:pPr>
        <w:numPr>
          <w:ilvl w:val="0"/>
          <w:numId w:val="12"/>
        </w:numPr>
        <w:tabs>
          <w:tab w:val="left" w:pos="198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плана работы;</w:t>
      </w:r>
    </w:p>
    <w:p w:rsidR="00F65F22" w:rsidRPr="00F65F22" w:rsidRDefault="00F65F22" w:rsidP="003D637D">
      <w:pPr>
        <w:numPr>
          <w:ilvl w:val="0"/>
          <w:numId w:val="15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 нормативной документации, разработка положений;</w:t>
      </w:r>
    </w:p>
    <w:p w:rsidR="00F65F22" w:rsidRPr="00F65F22" w:rsidRDefault="00F65F22" w:rsidP="003D637D">
      <w:pPr>
        <w:numPr>
          <w:ilvl w:val="0"/>
          <w:numId w:val="15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 оценки результативности реализации проекта.</w:t>
      </w:r>
    </w:p>
    <w:p w:rsidR="00F65F22" w:rsidRPr="00F65F22" w:rsidRDefault="00F65F22" w:rsidP="00F65F22">
      <w:pPr>
        <w:tabs>
          <w:tab w:val="left" w:pos="198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4.Практический этап:</w:t>
      </w:r>
    </w:p>
    <w:p w:rsidR="00F65F22" w:rsidRPr="00F65F22" w:rsidRDefault="00F65F22" w:rsidP="003D637D">
      <w:pPr>
        <w:numPr>
          <w:ilvl w:val="0"/>
          <w:numId w:val="14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информирование учащихся 5-7 классов о проведении проекта «Иркутское турагентство»;</w:t>
      </w:r>
    </w:p>
    <w:p w:rsidR="00F65F22" w:rsidRPr="00F65F22" w:rsidRDefault="00F65F22" w:rsidP="003D637D">
      <w:pPr>
        <w:numPr>
          <w:ilvl w:val="0"/>
          <w:numId w:val="14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методическая разработка мероприятия;</w:t>
      </w:r>
    </w:p>
    <w:p w:rsidR="00F65F22" w:rsidRPr="00F65F22" w:rsidRDefault="00F65F22" w:rsidP="003D637D">
      <w:pPr>
        <w:numPr>
          <w:ilvl w:val="0"/>
          <w:numId w:val="14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подбор необходимого материально-технического обеспечения;</w:t>
      </w:r>
    </w:p>
    <w:p w:rsidR="00F65F22" w:rsidRPr="00F65F22" w:rsidRDefault="00F65F22" w:rsidP="003D637D">
      <w:pPr>
        <w:numPr>
          <w:ilvl w:val="0"/>
          <w:numId w:val="14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проведение мероприятия,</w:t>
      </w:r>
    </w:p>
    <w:p w:rsidR="00F65F22" w:rsidRPr="00F65F22" w:rsidRDefault="00F65F22" w:rsidP="003D637D">
      <w:pPr>
        <w:numPr>
          <w:ilvl w:val="0"/>
          <w:numId w:val="14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награждение участников.</w:t>
      </w:r>
    </w:p>
    <w:p w:rsidR="00F65F22" w:rsidRPr="00F65F22" w:rsidRDefault="00F65F22" w:rsidP="00F65F22">
      <w:pPr>
        <w:tabs>
          <w:tab w:val="left" w:pos="198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5.Контрольный этап: 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рефлексия участников проекта;</w:t>
      </w:r>
    </w:p>
    <w:p w:rsidR="00F65F22" w:rsidRPr="00F65F22" w:rsidRDefault="00F65F22" w:rsidP="003D637D">
      <w:pPr>
        <w:numPr>
          <w:ilvl w:val="0"/>
          <w:numId w:val="16"/>
        </w:numPr>
        <w:tabs>
          <w:tab w:val="left" w:pos="198"/>
          <w:tab w:val="left" w:pos="295"/>
          <w:tab w:val="left" w:pos="993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определение результативности проекта;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lastRenderedPageBreak/>
        <w:t>общий анализ работы над проектом, выводы, предложения;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Calibri" w:eastAsia="Calibri" w:hAnsi="Calibri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информирование о результатах проекта через стенды и сайт школы-интерната № 24;</w:t>
      </w:r>
    </w:p>
    <w:p w:rsidR="00F65F22" w:rsidRPr="00F65F22" w:rsidRDefault="00F65F22" w:rsidP="003D637D">
      <w:pPr>
        <w:numPr>
          <w:ilvl w:val="0"/>
          <w:numId w:val="11"/>
        </w:numPr>
        <w:tabs>
          <w:tab w:val="left" w:pos="198"/>
          <w:tab w:val="left" w:pos="295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t>обобщение и распространение опыта работы.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Toc41902983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3. Ход мероприятия</w:t>
      </w:r>
      <w:bookmarkEnd w:id="5"/>
    </w:p>
    <w:p w:rsidR="00F65F22" w:rsidRPr="004A2BF8" w:rsidRDefault="00F65F22" w:rsidP="004A2B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_Toc41902984"/>
      <w:r w:rsidRPr="004A2BF8">
        <w:rPr>
          <w:rFonts w:ascii="Times New Roman" w:hAnsi="Times New Roman" w:cs="Times New Roman"/>
          <w:b/>
          <w:sz w:val="28"/>
          <w:szCs w:val="28"/>
        </w:rPr>
        <w:t>3.1 Открытие мероприятия</w:t>
      </w:r>
      <w:bookmarkEnd w:id="6"/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карте мира - части света,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ладони вся планета,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виден каждый океан,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Очерчены границы стран.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Страна родная всех дороже -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видна на карте тоже,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Её Россией мы зовём,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Иркутской области живем.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Ведущий: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находимся в «Иркутском турагентстве». Клиенты турагентства интересуются направлениями его работы. 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здесь работают 4 группы </w:t>
      </w:r>
      <w:proofErr w:type="spell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турагентов</w:t>
      </w:r>
      <w:proofErr w:type="spell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разрабатывают рекламные проекты фирмы. Проекты должны соответствовать положению (Приложение А).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осуществляется в течение 30-40 минут, затем мы переходим к презентации проектов.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Ведущий: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Пригласите нас в путешествие!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о крае родном.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здесь места волшебные, </w:t>
      </w:r>
    </w:p>
    <w:p w:rsidR="00F65F22" w:rsidRPr="00F65F22" w:rsidRDefault="00F65F22" w:rsidP="00F65F22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веет теплом.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_Toc41902985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Работа в проектных группах</w:t>
      </w:r>
      <w:bookmarkEnd w:id="7"/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рекламных проектов туристической фирмы.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Учащимися были выбраны следующие темы: «</w:t>
      </w:r>
      <w:proofErr w:type="spell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Тайшетский</w:t>
      </w:r>
      <w:proofErr w:type="spell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район», «Байкал», «Иркутская область», «Транссибирская магистраль». Группы рекламных агентов разрабатывают туристический проект в виде стенгазеты, который соответствует положению Конкурса (Приложение А).</w:t>
      </w:r>
    </w:p>
    <w:p w:rsidR="00F65F22" w:rsidRP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каждой теме было дано задание раздела «Эрудиту на заметку», где нужно вставить пропущенные слова. Для выполнения задания необходимо использовать географические карты, которые есть в наличии в аудитории. Выполненное задание должно быть размещено на стенгазете.</w:t>
      </w:r>
    </w:p>
    <w:p w:rsidR="00F65F22" w:rsidRPr="00F65F22" w:rsidRDefault="00F65F22" w:rsidP="003D637D">
      <w:pPr>
        <w:numPr>
          <w:ilvl w:val="1"/>
          <w:numId w:val="14"/>
        </w:numPr>
        <w:tabs>
          <w:tab w:val="left" w:pos="993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проекта «Транссибирская магистраль»: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2"/>
      </w:tblGrid>
      <w:tr w:rsidR="00F65F22" w:rsidRPr="00F65F22" w:rsidTr="00F65F22">
        <w:tc>
          <w:tcPr>
            <w:tcW w:w="10313" w:type="dxa"/>
            <w:shd w:val="clear" w:color="auto" w:fill="auto"/>
          </w:tcPr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Транссиб пересекает материк…………….. с запада на восток, две части света ………….. и ……………………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Транссиб проходит по территории 12 областей, 5 краёв, 2 республик, 1 автономной области и 1 автономного округа в составе Иркутской области: ……………….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территории Иркутской области Транссиб проходит в направлении   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…………. на ………………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Координаты крайнего восточного пункта Транссибирской железнодорожной магистрали …………………. –  ……………..</w:t>
            </w:r>
          </w:p>
        </w:tc>
      </w:tr>
    </w:tbl>
    <w:p w:rsidR="00F65F22" w:rsidRPr="00F65F22" w:rsidRDefault="00F65F22" w:rsidP="003D637D">
      <w:pPr>
        <w:numPr>
          <w:ilvl w:val="1"/>
          <w:numId w:val="14"/>
        </w:numPr>
        <w:tabs>
          <w:tab w:val="left" w:pos="993"/>
        </w:tabs>
        <w:spacing w:after="0" w:line="360" w:lineRule="auto"/>
        <w:ind w:hanging="13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проекта «Иркутская область»: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2"/>
      </w:tblGrid>
      <w:tr w:rsidR="00F65F22" w:rsidRPr="00F65F22" w:rsidTr="00F65F22">
        <w:tc>
          <w:tcPr>
            <w:tcW w:w="10313" w:type="dxa"/>
            <w:shd w:val="clear" w:color="auto" w:fill="auto"/>
          </w:tcPr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Иркутская область граничит с пятью субъектами Российской Федерации: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юге, юго-востоке и востоке  -  с Республикой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……………., ……………………….</w:t>
            </w:r>
            <w:proofErr w:type="gram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областью;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севере и северо-востоке -    с республикой ……………………….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северо-западе и западе с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……………….</w:t>
            </w:r>
            <w:proofErr w:type="gram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краем;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юго-западе  - с Республикой ……………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территории области протекает 3 крупные реки: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юго-востока на северо-запад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  …………………………;</w:t>
            </w:r>
            <w:proofErr w:type="gramEnd"/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юга на север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 ……………; </w:t>
            </w:r>
            <w:proofErr w:type="gram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юго-запада на  северо-восток - …………</w:t>
            </w:r>
          </w:p>
        </w:tc>
      </w:tr>
    </w:tbl>
    <w:p w:rsidR="00F65F22" w:rsidRPr="00F65F22" w:rsidRDefault="00F65F22" w:rsidP="003D637D">
      <w:pPr>
        <w:numPr>
          <w:ilvl w:val="1"/>
          <w:numId w:val="14"/>
        </w:numPr>
        <w:tabs>
          <w:tab w:val="left" w:pos="993"/>
        </w:tabs>
        <w:spacing w:after="0" w:line="360" w:lineRule="auto"/>
        <w:ind w:hanging="13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Задание для проекта «Байкал»: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2"/>
      </w:tblGrid>
      <w:tr w:rsidR="00F65F22" w:rsidRPr="00F65F22" w:rsidTr="00F65F22">
        <w:tc>
          <w:tcPr>
            <w:tcW w:w="10313" w:type="dxa"/>
            <w:shd w:val="clear" w:color="auto" w:fill="auto"/>
          </w:tcPr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……………наибольшая глубина озера.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…………... самый большой остров.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………….. самая большая река, впадающая в озеро.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………….. единственная река, вытекающая из озера.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………….  высота озера над уровнем моря.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65F22" w:rsidRPr="00F65F22" w:rsidRDefault="00F65F22" w:rsidP="003D637D">
      <w:pPr>
        <w:numPr>
          <w:ilvl w:val="1"/>
          <w:numId w:val="14"/>
        </w:num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проекта «</w:t>
      </w:r>
      <w:proofErr w:type="spell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Тайшетский</w:t>
      </w:r>
      <w:proofErr w:type="spell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2"/>
      </w:tblGrid>
      <w:tr w:rsidR="00F65F22" w:rsidRPr="00F65F22" w:rsidTr="00F65F22">
        <w:tc>
          <w:tcPr>
            <w:tcW w:w="10313" w:type="dxa"/>
            <w:shd w:val="clear" w:color="auto" w:fill="auto"/>
          </w:tcPr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…………. река, давшая название городу, протекающая у западных границ города.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…………. город расположен в 12 км западнее  </w:t>
            </w:r>
            <w:proofErr w:type="spell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.Т</w:t>
            </w:r>
            <w:proofErr w:type="gram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айшета</w:t>
            </w:r>
            <w:proofErr w:type="spell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Тайшетский</w:t>
            </w:r>
            <w:proofErr w:type="spell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граничит на западе и севере………………………………….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Тайшетский</w:t>
            </w:r>
            <w:proofErr w:type="spell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граничит на северо-востоке…………………………………..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Тайшетский</w:t>
            </w:r>
            <w:proofErr w:type="spellEnd"/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граничит на юго-востоке и юге……………………………..</w:t>
            </w:r>
          </w:p>
          <w:p w:rsidR="00F65F22" w:rsidRPr="00F65F22" w:rsidRDefault="00F65F22" w:rsidP="00F65F22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 река протекает по территории всего района с юга на северо-запад.</w:t>
            </w:r>
          </w:p>
        </w:tc>
      </w:tr>
    </w:tbl>
    <w:p w:rsidR="00F65F22" w:rsidRDefault="00F65F22" w:rsidP="00F65F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группе выдан справочный материал в виде текста, который ребята могли использовать для работы над проектом, подготовки защиты проекта, тем самым расширить свои знания по теме проекта.</w:t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0870" cy="2375535"/>
            <wp:effectExtent l="0" t="0" r="0" b="0"/>
            <wp:docPr id="90" name="Рисунок 90" descr="DSC01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DSC01249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0715" cy="2385695"/>
            <wp:effectExtent l="0" t="0" r="0" b="0"/>
            <wp:docPr id="89" name="Рисунок 89" descr="DSC01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DSC0125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00400" cy="2405380"/>
            <wp:effectExtent l="0" t="0" r="0" b="0"/>
            <wp:docPr id="88" name="Рисунок 88" descr="DSC01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DSC01264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2405380"/>
            <wp:effectExtent l="0" t="0" r="0" b="0"/>
            <wp:docPr id="87" name="Рисунок 87" descr="DSC01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DSC01258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2405380"/>
            <wp:effectExtent l="0" t="0" r="0" b="0"/>
            <wp:docPr id="86" name="Рисунок 86" descr="DSC01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DSC01248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0870" cy="2365375"/>
            <wp:effectExtent l="0" t="0" r="0" b="0"/>
            <wp:docPr id="85" name="Рисунок 85" descr="DSC01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SC01240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4A2BF8" w:rsidRDefault="00F65F22" w:rsidP="004A2B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_Toc41902986"/>
      <w:r w:rsidRPr="004A2BF8">
        <w:rPr>
          <w:rFonts w:ascii="Times New Roman" w:hAnsi="Times New Roman" w:cs="Times New Roman"/>
          <w:b/>
          <w:sz w:val="28"/>
          <w:szCs w:val="28"/>
        </w:rPr>
        <w:t>3.3</w:t>
      </w:r>
      <w:r w:rsidR="000C3F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BF8">
        <w:rPr>
          <w:rFonts w:ascii="Times New Roman" w:hAnsi="Times New Roman" w:cs="Times New Roman"/>
          <w:b/>
          <w:sz w:val="28"/>
          <w:szCs w:val="28"/>
        </w:rPr>
        <w:t>Защита проектов</w:t>
      </w:r>
      <w:bookmarkEnd w:id="8"/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презентация и защита проекта.</w:t>
      </w: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создания проекта, каждая группа защищает свой туристический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подчеркнув его достоинства, уникальность, рассказав о достопримечательностях, представив рекламный туристический продукт в виде настенной газеты. Кроме того, в газете должно быть размещено выполненное картографическое задание.</w:t>
      </w: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защиты все присутствующие могут задать все  интересующие их вопросы и высказать свою точку зрения о данном проекте.</w:t>
      </w: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рекламные газеты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размещаются на классной доске и любой присутствующий мог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ней ознакомиться (Приложение Б).</w:t>
      </w:r>
    </w:p>
    <w:p w:rsidR="00F65F22" w:rsidRPr="00F65F22" w:rsidRDefault="00F65F22" w:rsidP="00F65F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_Toc535845474"/>
      <w:bookmarkEnd w:id="9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80715" cy="2385695"/>
            <wp:effectExtent l="0" t="0" r="0" b="0"/>
            <wp:docPr id="84" name="Рисунок 84" descr="DSC0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DSC01279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0395" cy="2365375"/>
            <wp:effectExtent l="0" t="0" r="0" b="0"/>
            <wp:docPr id="83" name="Рисунок 83" descr="DSC01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DSC01275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0870" cy="2365375"/>
            <wp:effectExtent l="0" t="0" r="0" b="0"/>
            <wp:docPr id="82" name="Рисунок 82" descr="DSC01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SC01281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0870" cy="2355850"/>
            <wp:effectExtent l="0" t="0" r="0" b="0"/>
            <wp:docPr id="81" name="Рисунок 81" descr="DSC0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DSC01272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_Toc41902987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</w:t>
      </w:r>
      <w:bookmarkEnd w:id="10"/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F65F22">
        <w:rPr>
          <w:rFonts w:ascii="Times New Roman" w:eastAsia="Times New Roman" w:hAnsi="Times New Roman" w:cs="Times New Roman"/>
          <w:sz w:val="28"/>
          <w:szCs w:val="28"/>
        </w:rPr>
        <w:t>подведение итогов конкурса,</w:t>
      </w:r>
      <w:r w:rsidR="00D43A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5F22">
        <w:rPr>
          <w:rFonts w:ascii="Times New Roman" w:eastAsia="Times New Roman" w:hAnsi="Times New Roman" w:cs="Times New Roman"/>
          <w:sz w:val="28"/>
          <w:szCs w:val="28"/>
        </w:rPr>
        <w:t>осуществление обратной связи с участниками Конкурса.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Жюри подводят итоги конкурса по анкетам (Приложение В), объявляют результаты. 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Ведущие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</w:rPr>
        <w:t>представляют слово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участникам проекта, которые высказывают своё мнение о работе «Иркутского турагентства». 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Победителей награждают грамотами, всех участников памятными сувенирами.</w:t>
      </w: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</w:rPr>
        <w:t>1 Ведущий: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Я - любитель путешествий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Не могу сидеть на месте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Когда в мире ещё столько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Мест прекрасных и чудесных!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Поездки, туры, путешествия,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Как можно нам без  них прожить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Жизнь станет скучной и унылой, 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Начнём мы чахнуть и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</w:rPr>
        <w:t>тужить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5F22" w:rsidRPr="00F65F22" w:rsidRDefault="00F65F22" w:rsidP="00F65F2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65F22" w:rsidRPr="00F65F22" w:rsidRDefault="00F65F22" w:rsidP="00F65F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</w:rPr>
        <w:t>2 Ведущий:</w:t>
      </w:r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Желаем всем новых открытий, интересных маршрутов и полного рюкзака счастья.</w:t>
      </w: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1" w:name="_Toc41902988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  <w:bookmarkEnd w:id="11"/>
    </w:p>
    <w:p w:rsidR="00F65F22" w:rsidRPr="00F65F22" w:rsidRDefault="00F65F22" w:rsidP="00F65F22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проекта – дело творческое. Развитие творческих способностей ведёт к формированию познавательных интересов, к развитию любознательности школьников. По наблюдениям педагогов, в ходе реализации проекта ученики «зажглись» идеей проекта, умело распредели роли, поддерживали друг друга, объективно оценивали соперников. У учащихся была реальная возможность получения практических навыков использования разноплановой географической информации для выполнения проектного задания. Выполнив проектное задание, ученики 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расширили свои здания о родном крае и поделились этими знаниями с другими учениками школы разместив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работы на школьных стендах.</w:t>
      </w: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опыт проделанной работы является положительным, показывающим эффективность подобной формы для создания условий к формированию устойчивого интереса школьников к географии родного края и приобщению их к проектной деятельности.</w:t>
      </w: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keepNext/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22" w:rsidRPr="004A2BF8" w:rsidRDefault="00F65F22" w:rsidP="004A2BF8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" w:name="_Toc41902989"/>
      <w:bookmarkStart w:id="13" w:name="_Toc416782652"/>
      <w:r w:rsidRPr="004A2BF8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bookmarkEnd w:id="12"/>
      <w:bookmarkEnd w:id="13"/>
    </w:p>
    <w:p w:rsidR="00F65F22" w:rsidRPr="00F65F22" w:rsidRDefault="00F65F22" w:rsidP="00F65F2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65F22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Положение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 конкурсе рекламных стенгазет в рамках проекта «Иркутское турагентство»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1.Общие положения</w:t>
      </w:r>
    </w:p>
    <w:p w:rsidR="00F65F22" w:rsidRPr="00F65F22" w:rsidRDefault="00F65F22" w:rsidP="003D637D">
      <w:pPr>
        <w:numPr>
          <w:ilvl w:val="1"/>
          <w:numId w:val="22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Конкурс проходит в рамках предметной недели естественно-математических наук.</w:t>
      </w:r>
    </w:p>
    <w:p w:rsidR="00F65F22" w:rsidRPr="00F65F22" w:rsidRDefault="00F65F22" w:rsidP="003D637D">
      <w:pPr>
        <w:numPr>
          <w:ilvl w:val="1"/>
          <w:numId w:val="22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Конкурс проводится по инициативе учителей географии.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 Цели и задачи Конкурса.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Выпустить газеты, рассказывающие об интересных географических объектах Иркутской области.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3. Участники Конкурса.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3.1. Участниками Конкурса являются </w:t>
      </w: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ученики 5-7 классов.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zh-CN"/>
        </w:rPr>
        <w:t>4. Порядок и условия проведения Конкурса.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4.1. Сроки проведения Конкурса: 05.12.2019г. 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4.2. От каждого класса участвует группа в составе 5 человек.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4.3. На Конкурс представляется одна стенгазета от каждой группы.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4.4. В Конкурсе могут быть предусмотрены следующие номинации:</w:t>
      </w:r>
    </w:p>
    <w:p w:rsidR="00F65F22" w:rsidRPr="00F65F22" w:rsidRDefault="00F65F22" w:rsidP="003D637D">
      <w:pPr>
        <w:numPr>
          <w:ilvl w:val="0"/>
          <w:numId w:val="19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«Самая содержательная стенгазета»,</w:t>
      </w:r>
    </w:p>
    <w:p w:rsidR="00F65F22" w:rsidRPr="00F65F22" w:rsidRDefault="00F65F22" w:rsidP="003D637D">
      <w:pPr>
        <w:numPr>
          <w:ilvl w:val="0"/>
          <w:numId w:val="19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«Самая лучшее оформление стенгазета»,</w:t>
      </w:r>
    </w:p>
    <w:p w:rsidR="00F65F22" w:rsidRPr="00F65F22" w:rsidRDefault="00F65F22" w:rsidP="003D637D">
      <w:pPr>
        <w:numPr>
          <w:ilvl w:val="0"/>
          <w:numId w:val="19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«Самая лучшая защита газеты».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4.5. Презентация стенгазеты проводится в виде публичной защиты (реклама).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4.6. После конкурса все стенные газеты размещаются на школьных стендах.</w:t>
      </w:r>
    </w:p>
    <w:p w:rsidR="00F65F22" w:rsidRPr="00F65F22" w:rsidRDefault="00F65F22" w:rsidP="00F65F22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zh-CN"/>
        </w:rPr>
        <w:t>5. Требования к оформлению и содержанию стенгазет.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5.1. Стенгазета должна представлять собой коллективную работу совместного творчества воспитанников.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5.2. Стенгазета должна отражать тематику конкурса «Родной край!»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5.3. Размер стенгазеты должен быть в формате А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proofErr w:type="gramEnd"/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(размер стандартного листа ватмана). 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5.4. На стенгазете могут быть размещены фотографии, рисунки, рассказы, в т аппликации, элементы, выполненные в различных техниках.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5.5. Тематика газеты должна быть посвящена географическому объекту (одному) Иркутской области, интересному с познавательной точки зрения.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5.6. Разделы газеты: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а) название и эмблема (герб), 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б) «визитная карточка» (может быть составлена из предложенного справочного материала),</w:t>
      </w:r>
    </w:p>
    <w:p w:rsidR="00F65F22" w:rsidRPr="00F65F22" w:rsidRDefault="00F65F22" w:rsidP="00F65F22">
      <w:pPr>
        <w:shd w:val="clear" w:color="auto" w:fill="FFFFFF"/>
        <w:tabs>
          <w:tab w:val="left" w:pos="426"/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в) «эрудиту на заметку» (выполняют конкурсные задания по карте, отвечают на вопросы), </w:t>
      </w:r>
    </w:p>
    <w:p w:rsidR="00F65F22" w:rsidRPr="00F65F22" w:rsidRDefault="00F65F22" w:rsidP="00F65F22">
      <w:pPr>
        <w:shd w:val="clear" w:color="auto" w:fill="FFFFFF"/>
        <w:tabs>
          <w:tab w:val="left" w:pos="426"/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г) картографический материал (отмечают на карте объекты из раздела «Эрудиту на заметку»),</w:t>
      </w:r>
    </w:p>
    <w:p w:rsidR="00F65F22" w:rsidRPr="00F65F22" w:rsidRDefault="00F65F22" w:rsidP="00F65F22">
      <w:pPr>
        <w:shd w:val="clear" w:color="auto" w:fill="FFFFFF"/>
        <w:tabs>
          <w:tab w:val="left" w:pos="426"/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д) достопримечательности (домашнее задание: фотографии 4-5 интересных мест для посещения с названием и кратким описанием), </w:t>
      </w:r>
    </w:p>
    <w:p w:rsidR="00F65F22" w:rsidRPr="00F65F22" w:rsidRDefault="00F65F22" w:rsidP="00F65F22">
      <w:pPr>
        <w:shd w:val="clear" w:color="auto" w:fill="FFFFFF"/>
        <w:tabs>
          <w:tab w:val="left" w:pos="426"/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е) список авторского коллектива.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6. Жюри Конкурса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6.1. В состав жюри входят:</w:t>
      </w:r>
    </w:p>
    <w:p w:rsidR="00F65F22" w:rsidRPr="00F65F22" w:rsidRDefault="00F65F22" w:rsidP="003D637D">
      <w:pPr>
        <w:numPr>
          <w:ilvl w:val="0"/>
          <w:numId w:val="21"/>
        </w:numPr>
        <w:shd w:val="clear" w:color="auto" w:fill="FFFFFF"/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учителя географии,</w:t>
      </w:r>
    </w:p>
    <w:p w:rsidR="00F65F22" w:rsidRPr="00F65F22" w:rsidRDefault="00F65F22" w:rsidP="003D637D">
      <w:pPr>
        <w:numPr>
          <w:ilvl w:val="0"/>
          <w:numId w:val="21"/>
        </w:numPr>
        <w:shd w:val="clear" w:color="auto" w:fill="FFFFFF"/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члены творческой группы,</w:t>
      </w:r>
    </w:p>
    <w:p w:rsidR="00F65F22" w:rsidRPr="00F65F22" w:rsidRDefault="00F65F22" w:rsidP="003D637D">
      <w:pPr>
        <w:numPr>
          <w:ilvl w:val="0"/>
          <w:numId w:val="21"/>
        </w:numPr>
        <w:shd w:val="clear" w:color="auto" w:fill="FFFFFF"/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представители Совета командиров школы.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7. Критерии оценки Конкурса.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7.1. Работы оцениваются по следующим критериям:</w:t>
      </w:r>
    </w:p>
    <w:p w:rsidR="00F65F22" w:rsidRPr="00F65F22" w:rsidRDefault="00F65F22" w:rsidP="003D637D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соответствие содержания стенгазеты теме Конкурса;</w:t>
      </w:r>
    </w:p>
    <w:p w:rsidR="00F65F22" w:rsidRPr="00F65F22" w:rsidRDefault="00F65F22" w:rsidP="003D637D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использование интересного фактического материала, его правдивость и точность;</w:t>
      </w:r>
    </w:p>
    <w:p w:rsidR="00F65F22" w:rsidRPr="00F65F22" w:rsidRDefault="00F65F22" w:rsidP="003D637D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качество исполнения (удобочитаемость, грамотность, аккуратность, единый стиль,</w:t>
      </w:r>
      <w:r w:rsidR="000C3FE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дизайн, художественное оформление,</w:t>
      </w:r>
      <w:r w:rsidR="000C3FE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оригинальность идеи).</w:t>
      </w:r>
      <w:proofErr w:type="gramEnd"/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7.2. Критерии оценки публичной защиты работы: четкость и доступность изложения, речевая культура, удержание внимания аудитории, чувство времени (до 5 минут), обязательная демонстрация газеты. Защита оценивается методом </w:t>
      </w: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анкетирования всех присутствующих (Приложение В) (сами себя оценивать не могут).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8. Подведение итогов Конкурса</w:t>
      </w:r>
    </w:p>
    <w:p w:rsidR="00F65F22" w:rsidRPr="00F65F22" w:rsidRDefault="00F65F22" w:rsidP="00F65F22">
      <w:pPr>
        <w:shd w:val="clear" w:color="auto" w:fill="FFFFFF"/>
        <w:tabs>
          <w:tab w:val="left" w:pos="567"/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8.1. Победители Конкурса определяет жюри. </w:t>
      </w:r>
    </w:p>
    <w:p w:rsidR="00F65F22" w:rsidRPr="00F65F22" w:rsidRDefault="00F65F22" w:rsidP="00F65F22">
      <w:pPr>
        <w:shd w:val="clear" w:color="auto" w:fill="FFFFFF"/>
        <w:tabs>
          <w:tab w:val="left" w:pos="426"/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8.2. </w:t>
      </w:r>
      <w:r w:rsidRPr="00F65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Жюри изучает все анкеты, определяет победителей путем подсчёта выставленных баллов в анкетах. Итоговая оценка каждой команды Конкурса формируется путем суммирования оценок каждого респондента.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8.3. Жюри оценивает рекламные стенгазеты в конце мероприятия.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zh-CN"/>
        </w:rPr>
        <w:t>8.4. По результатам победители награждаются грамотами и призами.</w:t>
      </w:r>
    </w:p>
    <w:p w:rsidR="00F65F22" w:rsidRPr="00F65F22" w:rsidRDefault="00F65F22" w:rsidP="00F65F22">
      <w:pPr>
        <w:shd w:val="clear" w:color="auto" w:fill="FFFFFF"/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:rsidR="00F65F22" w:rsidRPr="00F65F22" w:rsidRDefault="00F65F22" w:rsidP="00F65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F65F22" w:rsidRPr="00F65F22" w:rsidRDefault="00F65F22" w:rsidP="00F65F22">
      <w:pPr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pageBreakBefore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65F22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</w:t>
      </w:r>
      <w:proofErr w:type="gramStart"/>
      <w:r w:rsidRPr="00F65F22">
        <w:rPr>
          <w:rFonts w:ascii="Times New Roman" w:eastAsia="Calibri" w:hAnsi="Times New Roman" w:cs="Times New Roman"/>
          <w:sz w:val="28"/>
          <w:szCs w:val="28"/>
        </w:rPr>
        <w:t xml:space="preserve"> Б</w:t>
      </w:r>
      <w:proofErr w:type="gramEnd"/>
    </w:p>
    <w:p w:rsidR="00F65F22" w:rsidRPr="00F65F22" w:rsidRDefault="00F65F22" w:rsidP="00F65F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Продукты проекта</w:t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41110" cy="8448040"/>
            <wp:effectExtent l="0" t="0" r="0" b="0"/>
            <wp:docPr id="80" name="Рисунок 80" descr="DSC01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SC01267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lum brigh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110" cy="844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60795" cy="8498205"/>
            <wp:effectExtent l="0" t="0" r="0" b="0"/>
            <wp:docPr id="79" name="Рисунок 79" descr="DSC01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DSC01268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lum brigh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849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61735" cy="8319135"/>
            <wp:effectExtent l="0" t="0" r="0" b="0"/>
            <wp:docPr id="78" name="Рисунок 78" descr="DSC01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DSC01269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735" cy="831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31890" cy="8308975"/>
            <wp:effectExtent l="0" t="0" r="0" b="0"/>
            <wp:docPr id="77" name="Рисунок 77" descr="DSC01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DSC01270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890" cy="830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Pr="00F65F22" w:rsidRDefault="00F65F22" w:rsidP="00F65F2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proofErr w:type="gramStart"/>
      <w:r w:rsidRPr="00F6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</w:p>
    <w:p w:rsidR="00F65F22" w:rsidRPr="00F65F22" w:rsidRDefault="00F65F22" w:rsidP="00F65F22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5F22">
        <w:rPr>
          <w:rFonts w:ascii="Times New Roman" w:eastAsia="Calibri" w:hAnsi="Times New Roman" w:cs="Times New Roman"/>
          <w:b/>
          <w:sz w:val="28"/>
          <w:szCs w:val="28"/>
        </w:rPr>
        <w:t>Анкета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5"/>
        <w:gridCol w:w="1914"/>
        <w:gridCol w:w="1951"/>
        <w:gridCol w:w="1877"/>
        <w:gridCol w:w="1915"/>
      </w:tblGrid>
      <w:tr w:rsidR="00F65F22" w:rsidRPr="00F65F22" w:rsidTr="00F65F22">
        <w:tc>
          <w:tcPr>
            <w:tcW w:w="25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1914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Команда </w:t>
            </w:r>
          </w:p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5а класса</w:t>
            </w:r>
          </w:p>
        </w:tc>
        <w:tc>
          <w:tcPr>
            <w:tcW w:w="1951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Команда </w:t>
            </w:r>
          </w:p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5б класса</w:t>
            </w:r>
          </w:p>
        </w:tc>
        <w:tc>
          <w:tcPr>
            <w:tcW w:w="1877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Команда </w:t>
            </w:r>
          </w:p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 класса</w:t>
            </w:r>
          </w:p>
        </w:tc>
        <w:tc>
          <w:tcPr>
            <w:tcW w:w="19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Команда </w:t>
            </w:r>
          </w:p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 класса</w:t>
            </w:r>
          </w:p>
        </w:tc>
      </w:tr>
      <w:tr w:rsidR="00F65F22" w:rsidRPr="00F65F22" w:rsidTr="00F65F22">
        <w:tc>
          <w:tcPr>
            <w:tcW w:w="10172" w:type="dxa"/>
            <w:gridSpan w:val="5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65F22" w:rsidRPr="00F65F22" w:rsidTr="00F65F22">
        <w:tc>
          <w:tcPr>
            <w:tcW w:w="25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Выступление яркое и выразительное, привлекает внимание слушателей. </w:t>
            </w:r>
          </w:p>
        </w:tc>
        <w:tc>
          <w:tcPr>
            <w:tcW w:w="1914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7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65F22" w:rsidRPr="00F65F22" w:rsidTr="00F65F22">
        <w:tc>
          <w:tcPr>
            <w:tcW w:w="25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Речь правильно поставлена, понятна всем окружающим.</w:t>
            </w:r>
          </w:p>
        </w:tc>
        <w:tc>
          <w:tcPr>
            <w:tcW w:w="1914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7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65F22" w:rsidRPr="00F65F22" w:rsidTr="00F65F22">
        <w:tc>
          <w:tcPr>
            <w:tcW w:w="25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изложен логически правильно, подкреплен аргументами и фактами.</w:t>
            </w:r>
          </w:p>
        </w:tc>
        <w:tc>
          <w:tcPr>
            <w:tcW w:w="1914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7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65F22" w:rsidRPr="00F65F22" w:rsidTr="00F65F22">
        <w:tc>
          <w:tcPr>
            <w:tcW w:w="25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Выступающие свободно разбираются в теме, отвечают на вопросы, если они заданы. </w:t>
            </w:r>
          </w:p>
        </w:tc>
        <w:tc>
          <w:tcPr>
            <w:tcW w:w="1914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7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65F22" w:rsidRPr="00F65F22" w:rsidTr="00F65F22">
        <w:tc>
          <w:tcPr>
            <w:tcW w:w="25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5F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14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7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F65F22" w:rsidRPr="00F65F22" w:rsidRDefault="00F65F22" w:rsidP="00F65F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F65F22" w:rsidRPr="00F65F22" w:rsidRDefault="00F65F22" w:rsidP="00F65F22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65F22" w:rsidRPr="00F65F22" w:rsidRDefault="00F65F22" w:rsidP="00F65F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F22" w:rsidRDefault="00F65F22" w:rsidP="00F65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F65F22" w:rsidSect="00877053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851" w:right="851" w:bottom="851" w:left="85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B2F" w:rsidRDefault="00352B2F" w:rsidP="00E148DC">
      <w:pPr>
        <w:spacing w:after="0" w:line="240" w:lineRule="auto"/>
      </w:pPr>
      <w:r>
        <w:separator/>
      </w:r>
    </w:p>
  </w:endnote>
  <w:endnote w:type="continuationSeparator" w:id="0">
    <w:p w:rsidR="00352B2F" w:rsidRDefault="00352B2F" w:rsidP="00E14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F8" w:rsidRDefault="004A2BF8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5943502"/>
      <w:docPartObj>
        <w:docPartGallery w:val="Page Numbers (Bottom of Page)"/>
        <w:docPartUnique/>
      </w:docPartObj>
    </w:sdtPr>
    <w:sdtEndPr/>
    <w:sdtContent>
      <w:p w:rsidR="004A2BF8" w:rsidRDefault="00B5205C">
        <w:pPr>
          <w:pStyle w:val="ae"/>
          <w:jc w:val="right"/>
        </w:pPr>
        <w:r>
          <w:fldChar w:fldCharType="begin"/>
        </w:r>
        <w:r w:rsidR="004A2BF8">
          <w:instrText>PAGE   \* MERGEFORMAT</w:instrText>
        </w:r>
        <w:r>
          <w:fldChar w:fldCharType="separate"/>
        </w:r>
        <w:r w:rsidR="00C80844">
          <w:rPr>
            <w:noProof/>
          </w:rPr>
          <w:t>3</w:t>
        </w:r>
        <w:r>
          <w:fldChar w:fldCharType="end"/>
        </w:r>
      </w:p>
    </w:sdtContent>
  </w:sdt>
  <w:p w:rsidR="004A2BF8" w:rsidRDefault="004A2BF8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F8" w:rsidRDefault="004A2BF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B2F" w:rsidRDefault="00352B2F" w:rsidP="00E148DC">
      <w:pPr>
        <w:spacing w:after="0" w:line="240" w:lineRule="auto"/>
      </w:pPr>
      <w:r>
        <w:separator/>
      </w:r>
    </w:p>
  </w:footnote>
  <w:footnote w:type="continuationSeparator" w:id="0">
    <w:p w:rsidR="00352B2F" w:rsidRDefault="00352B2F" w:rsidP="00E14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F8" w:rsidRDefault="004A2BF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F8" w:rsidRDefault="004A2BF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F8" w:rsidRDefault="004A2BF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8"/>
        <w:szCs w:val="28"/>
        <w:shd w:val="clear" w:color="auto" w:fill="FFFFFF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8"/>
        <w:szCs w:val="2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40449D"/>
    <w:multiLevelType w:val="multilevel"/>
    <w:tmpl w:val="8CDA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413209"/>
    <w:multiLevelType w:val="multilevel"/>
    <w:tmpl w:val="8CDA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B7411A"/>
    <w:multiLevelType w:val="hybridMultilevel"/>
    <w:tmpl w:val="424A8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F701A"/>
    <w:multiLevelType w:val="multilevel"/>
    <w:tmpl w:val="098A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E26C45"/>
    <w:multiLevelType w:val="hybridMultilevel"/>
    <w:tmpl w:val="A7C2640A"/>
    <w:lvl w:ilvl="0" w:tplc="9CC80FD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853BE0"/>
    <w:multiLevelType w:val="hybridMultilevel"/>
    <w:tmpl w:val="8B362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F524B3"/>
    <w:multiLevelType w:val="hybridMultilevel"/>
    <w:tmpl w:val="4B684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1181C"/>
    <w:multiLevelType w:val="hybridMultilevel"/>
    <w:tmpl w:val="D2CED346"/>
    <w:lvl w:ilvl="0" w:tplc="9CC80FD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D9B2011A">
      <w:start w:val="1"/>
      <w:numFmt w:val="decimal"/>
      <w:lvlText w:val="%2."/>
      <w:lvlJc w:val="left"/>
      <w:pPr>
        <w:ind w:left="2070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9F398A"/>
    <w:multiLevelType w:val="hybridMultilevel"/>
    <w:tmpl w:val="3B5EF798"/>
    <w:lvl w:ilvl="0" w:tplc="F668A0E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B285CDC"/>
    <w:multiLevelType w:val="multilevel"/>
    <w:tmpl w:val="6C58D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5557D4"/>
    <w:multiLevelType w:val="multilevel"/>
    <w:tmpl w:val="33BC2D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29E1800"/>
    <w:multiLevelType w:val="hybridMultilevel"/>
    <w:tmpl w:val="E39C9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7350AE"/>
    <w:multiLevelType w:val="hybridMultilevel"/>
    <w:tmpl w:val="E70EA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FE20B9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6D71DAC"/>
    <w:multiLevelType w:val="hybridMultilevel"/>
    <w:tmpl w:val="10DAC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986479"/>
    <w:multiLevelType w:val="hybridMultilevel"/>
    <w:tmpl w:val="99D88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B9408A"/>
    <w:multiLevelType w:val="multilevel"/>
    <w:tmpl w:val="0DCCB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49842314"/>
    <w:multiLevelType w:val="hybridMultilevel"/>
    <w:tmpl w:val="CBEA5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E906F7"/>
    <w:multiLevelType w:val="multilevel"/>
    <w:tmpl w:val="F9FCBB2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4BFE14A9"/>
    <w:multiLevelType w:val="multilevel"/>
    <w:tmpl w:val="B63252AE"/>
    <w:lvl w:ilvl="0">
      <w:start w:val="1"/>
      <w:numFmt w:val="bullet"/>
      <w:lvlText w:val="-"/>
      <w:lvlJc w:val="left"/>
      <w:pPr>
        <w:ind w:left="1353" w:hanging="360"/>
      </w:pPr>
      <w:rPr>
        <w:rFonts w:ascii="Courier New" w:hAnsi="Courier New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9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6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99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192" w:hanging="2160"/>
      </w:pPr>
      <w:rPr>
        <w:rFonts w:hint="default"/>
      </w:rPr>
    </w:lvl>
  </w:abstractNum>
  <w:abstractNum w:abstractNumId="23">
    <w:nsid w:val="53ED60F6"/>
    <w:multiLevelType w:val="hybridMultilevel"/>
    <w:tmpl w:val="34FC2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2B6C56"/>
    <w:multiLevelType w:val="hybridMultilevel"/>
    <w:tmpl w:val="D8586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B10BC"/>
    <w:multiLevelType w:val="hybridMultilevel"/>
    <w:tmpl w:val="4FB41F48"/>
    <w:lvl w:ilvl="0" w:tplc="224E783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9597894"/>
    <w:multiLevelType w:val="hybridMultilevel"/>
    <w:tmpl w:val="A7D2BB4A"/>
    <w:lvl w:ilvl="0" w:tplc="B09E08E6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B7305F9"/>
    <w:multiLevelType w:val="hybridMultilevel"/>
    <w:tmpl w:val="A672F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AE5293"/>
    <w:multiLevelType w:val="hybridMultilevel"/>
    <w:tmpl w:val="42507D30"/>
    <w:lvl w:ilvl="0" w:tplc="9CC80FD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DE1782"/>
    <w:multiLevelType w:val="multilevel"/>
    <w:tmpl w:val="22240E40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0">
    <w:nsid w:val="62C31027"/>
    <w:multiLevelType w:val="hybridMultilevel"/>
    <w:tmpl w:val="D8E6B080"/>
    <w:lvl w:ilvl="0" w:tplc="A2C866F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6" w:hanging="360"/>
      </w:pPr>
    </w:lvl>
    <w:lvl w:ilvl="2" w:tplc="0419001B" w:tentative="1">
      <w:start w:val="1"/>
      <w:numFmt w:val="lowerRoman"/>
      <w:lvlText w:val="%3."/>
      <w:lvlJc w:val="right"/>
      <w:pPr>
        <w:ind w:left="174" w:hanging="180"/>
      </w:pPr>
    </w:lvl>
    <w:lvl w:ilvl="3" w:tplc="0419000F" w:tentative="1">
      <w:start w:val="1"/>
      <w:numFmt w:val="decimal"/>
      <w:lvlText w:val="%4."/>
      <w:lvlJc w:val="left"/>
      <w:pPr>
        <w:ind w:left="894" w:hanging="360"/>
      </w:pPr>
    </w:lvl>
    <w:lvl w:ilvl="4" w:tplc="04190019" w:tentative="1">
      <w:start w:val="1"/>
      <w:numFmt w:val="lowerLetter"/>
      <w:lvlText w:val="%5."/>
      <w:lvlJc w:val="left"/>
      <w:pPr>
        <w:ind w:left="1614" w:hanging="360"/>
      </w:pPr>
    </w:lvl>
    <w:lvl w:ilvl="5" w:tplc="0419001B" w:tentative="1">
      <w:start w:val="1"/>
      <w:numFmt w:val="lowerRoman"/>
      <w:lvlText w:val="%6."/>
      <w:lvlJc w:val="right"/>
      <w:pPr>
        <w:ind w:left="2334" w:hanging="180"/>
      </w:pPr>
    </w:lvl>
    <w:lvl w:ilvl="6" w:tplc="0419000F" w:tentative="1">
      <w:start w:val="1"/>
      <w:numFmt w:val="decimal"/>
      <w:lvlText w:val="%7."/>
      <w:lvlJc w:val="left"/>
      <w:pPr>
        <w:ind w:left="3054" w:hanging="360"/>
      </w:pPr>
    </w:lvl>
    <w:lvl w:ilvl="7" w:tplc="04190019" w:tentative="1">
      <w:start w:val="1"/>
      <w:numFmt w:val="lowerLetter"/>
      <w:lvlText w:val="%8."/>
      <w:lvlJc w:val="left"/>
      <w:pPr>
        <w:ind w:left="3774" w:hanging="360"/>
      </w:pPr>
    </w:lvl>
    <w:lvl w:ilvl="8" w:tplc="0419001B" w:tentative="1">
      <w:start w:val="1"/>
      <w:numFmt w:val="lowerRoman"/>
      <w:lvlText w:val="%9."/>
      <w:lvlJc w:val="right"/>
      <w:pPr>
        <w:ind w:left="4494" w:hanging="180"/>
      </w:pPr>
    </w:lvl>
  </w:abstractNum>
  <w:abstractNum w:abstractNumId="31">
    <w:nsid w:val="66966595"/>
    <w:multiLevelType w:val="hybridMultilevel"/>
    <w:tmpl w:val="8E4EC3FA"/>
    <w:lvl w:ilvl="0" w:tplc="9CC80FD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A03AA7"/>
    <w:multiLevelType w:val="multilevel"/>
    <w:tmpl w:val="AFD623DA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6BCE1976"/>
    <w:multiLevelType w:val="multilevel"/>
    <w:tmpl w:val="1744C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47544B"/>
    <w:multiLevelType w:val="hybridMultilevel"/>
    <w:tmpl w:val="4D868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371D3"/>
    <w:multiLevelType w:val="hybridMultilevel"/>
    <w:tmpl w:val="F2565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9B573C"/>
    <w:multiLevelType w:val="hybridMultilevel"/>
    <w:tmpl w:val="E71CA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1061A7"/>
    <w:multiLevelType w:val="hybridMultilevel"/>
    <w:tmpl w:val="91EEE4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84F3890"/>
    <w:multiLevelType w:val="multilevel"/>
    <w:tmpl w:val="365CD87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21"/>
  </w:num>
  <w:num w:numId="2">
    <w:abstractNumId w:val="4"/>
  </w:num>
  <w:num w:numId="3">
    <w:abstractNumId w:val="6"/>
  </w:num>
  <w:num w:numId="4">
    <w:abstractNumId w:val="3"/>
  </w:num>
  <w:num w:numId="5">
    <w:abstractNumId w:val="9"/>
  </w:num>
  <w:num w:numId="6">
    <w:abstractNumId w:val="16"/>
  </w:num>
  <w:num w:numId="7">
    <w:abstractNumId w:val="13"/>
  </w:num>
  <w:num w:numId="8">
    <w:abstractNumId w:val="20"/>
  </w:num>
  <w:num w:numId="9">
    <w:abstractNumId w:val="23"/>
  </w:num>
  <w:num w:numId="10">
    <w:abstractNumId w:val="14"/>
  </w:num>
  <w:num w:numId="11">
    <w:abstractNumId w:val="22"/>
  </w:num>
  <w:num w:numId="12">
    <w:abstractNumId w:val="28"/>
  </w:num>
  <w:num w:numId="13">
    <w:abstractNumId w:val="7"/>
  </w:num>
  <w:num w:numId="14">
    <w:abstractNumId w:val="10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19"/>
  </w:num>
  <w:num w:numId="19">
    <w:abstractNumId w:val="0"/>
  </w:num>
  <w:num w:numId="20">
    <w:abstractNumId w:val="1"/>
  </w:num>
  <w:num w:numId="21">
    <w:abstractNumId w:val="2"/>
  </w:num>
  <w:num w:numId="22">
    <w:abstractNumId w:val="32"/>
  </w:num>
  <w:num w:numId="23">
    <w:abstractNumId w:val="29"/>
  </w:num>
  <w:num w:numId="24">
    <w:abstractNumId w:val="38"/>
  </w:num>
  <w:num w:numId="25">
    <w:abstractNumId w:val="27"/>
  </w:num>
  <w:num w:numId="26">
    <w:abstractNumId w:val="17"/>
  </w:num>
  <w:num w:numId="27">
    <w:abstractNumId w:val="35"/>
  </w:num>
  <w:num w:numId="28">
    <w:abstractNumId w:val="15"/>
  </w:num>
  <w:num w:numId="29">
    <w:abstractNumId w:val="18"/>
  </w:num>
  <w:num w:numId="30">
    <w:abstractNumId w:val="24"/>
  </w:num>
  <w:num w:numId="31">
    <w:abstractNumId w:val="31"/>
  </w:num>
  <w:num w:numId="32">
    <w:abstractNumId w:val="34"/>
  </w:num>
  <w:num w:numId="33">
    <w:abstractNumId w:val="8"/>
  </w:num>
  <w:num w:numId="34">
    <w:abstractNumId w:val="36"/>
  </w:num>
  <w:num w:numId="35">
    <w:abstractNumId w:val="37"/>
  </w:num>
  <w:num w:numId="36">
    <w:abstractNumId w:val="30"/>
  </w:num>
  <w:num w:numId="37">
    <w:abstractNumId w:val="5"/>
  </w:num>
  <w:num w:numId="38">
    <w:abstractNumId w:val="12"/>
  </w:num>
  <w:num w:numId="39">
    <w:abstractNumId w:val="33"/>
  </w:num>
  <w:num w:numId="40">
    <w:abstractNumId w:val="26"/>
  </w:num>
  <w:num w:numId="41">
    <w:abstractNumId w:val="1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61C4"/>
    <w:rsid w:val="000060E0"/>
    <w:rsid w:val="00034772"/>
    <w:rsid w:val="00042A78"/>
    <w:rsid w:val="00044C36"/>
    <w:rsid w:val="000C3FE9"/>
    <w:rsid w:val="00110197"/>
    <w:rsid w:val="00123A02"/>
    <w:rsid w:val="0013400B"/>
    <w:rsid w:val="00162E59"/>
    <w:rsid w:val="001F11F1"/>
    <w:rsid w:val="002F6AE4"/>
    <w:rsid w:val="0030708C"/>
    <w:rsid w:val="00342C9A"/>
    <w:rsid w:val="0035149B"/>
    <w:rsid w:val="00352B2F"/>
    <w:rsid w:val="003563E4"/>
    <w:rsid w:val="00357F70"/>
    <w:rsid w:val="00377E6E"/>
    <w:rsid w:val="003D637D"/>
    <w:rsid w:val="004322CB"/>
    <w:rsid w:val="00471691"/>
    <w:rsid w:val="00474351"/>
    <w:rsid w:val="004A2BF8"/>
    <w:rsid w:val="004C6ADB"/>
    <w:rsid w:val="005524A1"/>
    <w:rsid w:val="005E6D65"/>
    <w:rsid w:val="006549BF"/>
    <w:rsid w:val="0066526F"/>
    <w:rsid w:val="00665774"/>
    <w:rsid w:val="00687DEE"/>
    <w:rsid w:val="00733EC8"/>
    <w:rsid w:val="00756538"/>
    <w:rsid w:val="007C3AD7"/>
    <w:rsid w:val="007E61C4"/>
    <w:rsid w:val="00861851"/>
    <w:rsid w:val="00877053"/>
    <w:rsid w:val="00912F65"/>
    <w:rsid w:val="009170EB"/>
    <w:rsid w:val="0094702F"/>
    <w:rsid w:val="00961C96"/>
    <w:rsid w:val="009901C8"/>
    <w:rsid w:val="00993C59"/>
    <w:rsid w:val="009D7760"/>
    <w:rsid w:val="00A02572"/>
    <w:rsid w:val="00A13C8C"/>
    <w:rsid w:val="00A45D62"/>
    <w:rsid w:val="00A740F3"/>
    <w:rsid w:val="00A779F8"/>
    <w:rsid w:val="00A83094"/>
    <w:rsid w:val="00AB58E0"/>
    <w:rsid w:val="00B14BDA"/>
    <w:rsid w:val="00B15B7A"/>
    <w:rsid w:val="00B22ED0"/>
    <w:rsid w:val="00B5205C"/>
    <w:rsid w:val="00BB159E"/>
    <w:rsid w:val="00C048A6"/>
    <w:rsid w:val="00C80844"/>
    <w:rsid w:val="00C81A2F"/>
    <w:rsid w:val="00CF56A9"/>
    <w:rsid w:val="00D26C22"/>
    <w:rsid w:val="00D43A87"/>
    <w:rsid w:val="00DA0F59"/>
    <w:rsid w:val="00DC5685"/>
    <w:rsid w:val="00DF05B7"/>
    <w:rsid w:val="00E0768A"/>
    <w:rsid w:val="00E148DC"/>
    <w:rsid w:val="00E61C93"/>
    <w:rsid w:val="00E6317C"/>
    <w:rsid w:val="00E76F63"/>
    <w:rsid w:val="00ED4C1E"/>
    <w:rsid w:val="00F01A5C"/>
    <w:rsid w:val="00F03511"/>
    <w:rsid w:val="00F10E39"/>
    <w:rsid w:val="00F61EE3"/>
    <w:rsid w:val="00F65F22"/>
    <w:rsid w:val="00F7251E"/>
    <w:rsid w:val="00F801F5"/>
    <w:rsid w:val="00FF2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C36"/>
  </w:style>
  <w:style w:type="paragraph" w:styleId="1">
    <w:name w:val="heading 1"/>
    <w:basedOn w:val="a"/>
    <w:next w:val="a"/>
    <w:link w:val="10"/>
    <w:uiPriority w:val="9"/>
    <w:qFormat/>
    <w:rsid w:val="009D77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470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61E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E61C4"/>
    <w:rPr>
      <w:i/>
      <w:iCs/>
    </w:rPr>
  </w:style>
  <w:style w:type="paragraph" w:styleId="a4">
    <w:name w:val="Normal (Web)"/>
    <w:basedOn w:val="a"/>
    <w:uiPriority w:val="99"/>
    <w:unhideWhenUsed/>
    <w:rsid w:val="00DF0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26C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4C6ADB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6">
    <w:name w:val="List Paragraph"/>
    <w:basedOn w:val="a"/>
    <w:link w:val="a7"/>
    <w:uiPriority w:val="34"/>
    <w:qFormat/>
    <w:rsid w:val="004C6ADB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E6317C"/>
  </w:style>
  <w:style w:type="character" w:styleId="a8">
    <w:name w:val="Strong"/>
    <w:basedOn w:val="a0"/>
    <w:uiPriority w:val="22"/>
    <w:qFormat/>
    <w:rsid w:val="00E6317C"/>
    <w:rPr>
      <w:b/>
      <w:bCs/>
    </w:rPr>
  </w:style>
  <w:style w:type="character" w:customStyle="1" w:styleId="apple-converted-space">
    <w:name w:val="apple-converted-space"/>
    <w:basedOn w:val="a0"/>
    <w:rsid w:val="00B14BDA"/>
  </w:style>
  <w:style w:type="paragraph" w:styleId="a9">
    <w:name w:val="Balloon Text"/>
    <w:basedOn w:val="a"/>
    <w:link w:val="aa"/>
    <w:uiPriority w:val="99"/>
    <w:semiHidden/>
    <w:unhideWhenUsed/>
    <w:rsid w:val="00B1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B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DA0F59"/>
    <w:rPr>
      <w:color w:val="0000FF"/>
      <w:u w:val="single"/>
    </w:rPr>
  </w:style>
  <w:style w:type="character" w:customStyle="1" w:styleId="w">
    <w:name w:val="w"/>
    <w:basedOn w:val="a0"/>
    <w:rsid w:val="00DA0F59"/>
  </w:style>
  <w:style w:type="character" w:customStyle="1" w:styleId="30">
    <w:name w:val="Заголовок 3 Знак"/>
    <w:basedOn w:val="a0"/>
    <w:link w:val="3"/>
    <w:uiPriority w:val="9"/>
    <w:rsid w:val="00F61E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9">
    <w:name w:val="c9"/>
    <w:basedOn w:val="a"/>
    <w:rsid w:val="00FF2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F2084"/>
  </w:style>
  <w:style w:type="character" w:customStyle="1" w:styleId="c0">
    <w:name w:val="c0"/>
    <w:basedOn w:val="a0"/>
    <w:rsid w:val="00FF2084"/>
  </w:style>
  <w:style w:type="paragraph" w:styleId="ac">
    <w:name w:val="header"/>
    <w:basedOn w:val="a"/>
    <w:link w:val="ad"/>
    <w:uiPriority w:val="99"/>
    <w:unhideWhenUsed/>
    <w:rsid w:val="00E14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148DC"/>
  </w:style>
  <w:style w:type="paragraph" w:styleId="ae">
    <w:name w:val="footer"/>
    <w:basedOn w:val="a"/>
    <w:link w:val="af"/>
    <w:uiPriority w:val="99"/>
    <w:unhideWhenUsed/>
    <w:rsid w:val="00E14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148DC"/>
  </w:style>
  <w:style w:type="character" w:customStyle="1" w:styleId="10">
    <w:name w:val="Заголовок 1 Знак"/>
    <w:basedOn w:val="a0"/>
    <w:link w:val="1"/>
    <w:uiPriority w:val="9"/>
    <w:rsid w:val="009D77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TOC Heading"/>
    <w:basedOn w:val="1"/>
    <w:next w:val="a"/>
    <w:uiPriority w:val="39"/>
    <w:unhideWhenUsed/>
    <w:qFormat/>
    <w:rsid w:val="009170EB"/>
    <w:pPr>
      <w:outlineLvl w:val="9"/>
    </w:pPr>
  </w:style>
  <w:style w:type="paragraph" w:styleId="31">
    <w:name w:val="toc 3"/>
    <w:basedOn w:val="a"/>
    <w:next w:val="a"/>
    <w:autoRedefine/>
    <w:uiPriority w:val="39"/>
    <w:unhideWhenUsed/>
    <w:rsid w:val="009170EB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170EB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rsid w:val="009470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877053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6ACB7-4062-481F-9C2E-43A51B590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22</Pages>
  <Words>2380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PNV</dc:creator>
  <cp:lastModifiedBy>Admin</cp:lastModifiedBy>
  <cp:revision>39</cp:revision>
  <cp:lastPrinted>2018-12-18T03:50:00Z</cp:lastPrinted>
  <dcterms:created xsi:type="dcterms:W3CDTF">2018-12-13T07:41:00Z</dcterms:created>
  <dcterms:modified xsi:type="dcterms:W3CDTF">2021-10-30T01:17:00Z</dcterms:modified>
</cp:coreProperties>
</file>