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B79" w:rsidRPr="00186B79" w:rsidRDefault="00186B79" w:rsidP="00186B79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186B79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Урок-мастерская в 10-м классе "Базаров — нигилист!?" (по роману И.С. Тургенева "Отцы и дети")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b/>
          <w:bCs/>
          <w:sz w:val="28"/>
          <w:szCs w:val="28"/>
        </w:rPr>
        <w:t>Цели:</w:t>
      </w:r>
    </w:p>
    <w:p w:rsidR="00186B79" w:rsidRPr="00C64FD0" w:rsidRDefault="00186B79" w:rsidP="00186B7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Познакомиться с понятием «нигилизм».</w:t>
      </w:r>
    </w:p>
    <w:p w:rsidR="00186B79" w:rsidRPr="00C64FD0" w:rsidRDefault="00186B79" w:rsidP="00186B7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Сравнить понятие «нигилизм» и взгляды Базарова.</w:t>
      </w:r>
    </w:p>
    <w:p w:rsidR="00186B79" w:rsidRPr="00C64FD0" w:rsidRDefault="00186B79" w:rsidP="00186B7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Развитие навыков сравнения, критического мышления, творческого письма</w:t>
      </w:r>
    </w:p>
    <w:p w:rsidR="00186B79" w:rsidRPr="00C64FD0" w:rsidRDefault="00186B79" w:rsidP="00186B7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Ввести учеников в процесс познания.</w:t>
      </w:r>
    </w:p>
    <w:p w:rsidR="00186B79" w:rsidRPr="00C64FD0" w:rsidRDefault="00186B79" w:rsidP="00186B7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Создать атмосферу открытости, доброжелательности, сотворчества в общении, формировать умение отстаивать свою позицию.</w:t>
      </w:r>
    </w:p>
    <w:p w:rsidR="00186B79" w:rsidRPr="00C64FD0" w:rsidRDefault="00186B79" w:rsidP="00186B79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Включить эмоциональную сферу ребенка, обратиться к его чувствам, пробудить заинтересованность каждого в изучении данного произведения.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b/>
          <w:bCs/>
          <w:sz w:val="28"/>
          <w:szCs w:val="28"/>
        </w:rPr>
        <w:t>Оборудование:</w:t>
      </w:r>
    </w:p>
    <w:p w:rsidR="00186B79" w:rsidRPr="00C64FD0" w:rsidRDefault="00186B79" w:rsidP="00186B7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текст романа</w:t>
      </w:r>
    </w:p>
    <w:p w:rsidR="00186B79" w:rsidRPr="00C64FD0" w:rsidRDefault="00186B79" w:rsidP="00186B7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таблица «Взгляды Базарова (таблица заполняется учащимися на предыдущих уроках)</w:t>
      </w:r>
    </w:p>
    <w:p w:rsidR="00186B79" w:rsidRPr="00C64FD0" w:rsidRDefault="00186B79" w:rsidP="00186B7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презентация к уроку.</w:t>
      </w:r>
    </w:p>
    <w:p w:rsidR="00186B79" w:rsidRPr="00C64FD0" w:rsidRDefault="00186B79" w:rsidP="00186B7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компьютер, проектор.</w:t>
      </w:r>
    </w:p>
    <w:p w:rsidR="00186B79" w:rsidRPr="00C64FD0" w:rsidRDefault="00186B79" w:rsidP="00186B79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камень, зерно, ростки пророщенной пшеницы или другого зерна, зеркало.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урока</w:t>
      </w:r>
    </w:p>
    <w:p w:rsidR="00186B79" w:rsidRPr="00C64FD0" w:rsidRDefault="00186B79" w:rsidP="00186B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Вступительное слово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. (Налаживание взаимоотношений с классом)</w:t>
      </w:r>
    </w:p>
    <w:p w:rsidR="00186B79" w:rsidRPr="00C64FD0" w:rsidRDefault="00186B79" w:rsidP="00186B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“Индукция”.</w:t>
      </w:r>
    </w:p>
    <w:p w:rsidR="00186B79" w:rsidRPr="00C64FD0" w:rsidRDefault="00186B79" w:rsidP="00186B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“Разрыв”.</w:t>
      </w:r>
    </w:p>
    <w:p w:rsidR="00186B79" w:rsidRPr="00C64FD0" w:rsidRDefault="00186B79" w:rsidP="00186B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“Самоконструкция”.</w:t>
      </w:r>
    </w:p>
    <w:p w:rsidR="00186B79" w:rsidRPr="00C64FD0" w:rsidRDefault="00186B79" w:rsidP="00186B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“Социоконструкция”.</w:t>
      </w:r>
    </w:p>
    <w:p w:rsidR="00186B79" w:rsidRPr="00C64FD0" w:rsidRDefault="00186B79" w:rsidP="00186B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“Афиширование”.</w:t>
      </w:r>
    </w:p>
    <w:p w:rsidR="00186B79" w:rsidRPr="00C64FD0" w:rsidRDefault="00186B79" w:rsidP="00186B79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“Рефлексия”.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Работа во время мастерской ведется в группах.</w:t>
      </w:r>
    </w:p>
    <w:p w:rsidR="00186B79" w:rsidRPr="00C64FD0" w:rsidRDefault="00186B79" w:rsidP="00186B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b/>
          <w:bCs/>
          <w:sz w:val="28"/>
          <w:szCs w:val="28"/>
        </w:rPr>
        <w:t>Ход занятия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1. Налаживание взаимоотношений с классом.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: Сегодня у нас не совсем обычный урок, а Мастерская. Работать нам будет, может быть, не очень легко, но, надеюсь интересно.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Смоделируем ситуацию: вы просите меня о чем-то, а я отвечаю вам: «нет». Почему я так поступаю? (ответы учащихся: «так хочется учителю; вследствие определенных правил и принципов, которых придерживается учитель»).   Я отвечаю так в силу определенных правил и принципов, которыми я руководствуюсь. Вот и сегодня мы рассмотрим правила и принципы Евгения Базарова, главного героя романа И.С.Тургенева «Отцы и дети». И тема сегодняшней мастерской «Базаров – нигилист!?». Обратите внимание, что в конце фразы стоит не один знак, а два; то есть нам предстоит решить каждому, каким же был нигилизм Базарова?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(Слайд 1. </w:t>
      </w:r>
      <w:hyperlink r:id="rId7" w:history="1">
        <w:r w:rsidRPr="00C64FD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Приложение 1</w:t>
        </w:r>
      </w:hyperlink>
      <w:r w:rsidRPr="00C64FD0"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2. Индукция.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. Построение древопонятия слова НИГИЛИЗМ.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: Кем считал себя Базаров?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 учащихся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: нигилистом, относил себя к нигилистам, о чем прямо говорит Павлу Петровичу Кирсанову.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: Рассмотрим древопонятие этого слова. Перед вами четыре определения этого слова из разных источников. Прочитайте и подчеркните в каждом слово или словосочетание, которое вам кажется самым важным в этих определениях. Обсудите свой результат работы в группе.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(Слайд 2. </w:t>
      </w:r>
      <w:hyperlink r:id="rId8" w:history="1">
        <w:r w:rsidRPr="00C64FD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Приложение 1</w:t>
        </w:r>
      </w:hyperlink>
      <w:r w:rsidRPr="00C64FD0"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Нигилизм – это…</w:t>
      </w:r>
    </w:p>
    <w:p w:rsidR="00186B79" w:rsidRPr="00C64FD0" w:rsidRDefault="00186B79" w:rsidP="00186B7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(от латинского nihil – ничто) отрицание общепринятых ценностей: идеалов, моральных норм, форм общественной жизни. (Большой энциклопедический словарь)</w:t>
      </w:r>
    </w:p>
    <w:p w:rsidR="00186B79" w:rsidRPr="00C64FD0" w:rsidRDefault="00186B79" w:rsidP="00186B7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«безобразное и безнравственное учение, отвергающее все, чего нельзя ощупать» ( Толковый словарь В.Даля)</w:t>
      </w:r>
    </w:p>
    <w:p w:rsidR="00186B79" w:rsidRPr="00C64FD0" w:rsidRDefault="00186B79" w:rsidP="00186B7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«голое отрицание всего, логически неоправданный скептицизм» (Толковый словарь русского языка)</w:t>
      </w:r>
    </w:p>
    <w:p w:rsidR="00186B79" w:rsidRPr="00C64FD0" w:rsidRDefault="00186B79" w:rsidP="00186B79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«философия скептицизма, которая возникла в России в ХIХ веке в начале правления Александра !... ранее этот термин применялся к некоторым ересям в средние века. В русской литературе термин нигилизм был впервые использован Н.Надеждиным в статье в «Вестнике Европы»… Надеждин прировнял  нигилизм к скептицизму» (М.Катков)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Чтение и объяснение подчеркнутых слов и словосочетаний.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: Попробуем их объединить. Что из этого получим?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Б) </w:t>
      </w: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Построение ассоциативных рядов к понятию нигилизм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. (Слайд 3. </w:t>
      </w:r>
      <w:hyperlink r:id="rId9" w:history="1">
        <w:r w:rsidRPr="00C64FD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Приложение 1</w:t>
        </w:r>
      </w:hyperlink>
      <w:r w:rsidRPr="00C64FD0">
        <w:rPr>
          <w:rFonts w:ascii="Times New Roman" w:eastAsia="Times New Roman" w:hAnsi="Times New Roman" w:cs="Times New Roman"/>
          <w:sz w:val="28"/>
          <w:szCs w:val="28"/>
        </w:rPr>
        <w:t>.)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: центральное понятие нашей мастерской – нигилизм. Давайте попробуем подобрать к нему ассоциации. С каким природным явлением, звуком, цветом ассоциируется у вас это понятие и почему?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Учащиеся записывают свои ассоциации, называют их, учитель записывает их на доске.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(Природные явления: буря, ветер, метель, ураган,- все эти природные явления разрушают и уничтожают, так и  Базаров в своей теории говорит о том, что необходимо все разрушить, а строить будут другие.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Звуки: скрежет, скрип, гром.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Цвет: черный, серый, вишневый).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: А теперь попробуем подобрать ассоциации к образу Базарова.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Прочтение и объяснение ассоциаций. Учащиеся дополняют свои записи. Параллельно ассоциативные ряды записываются на доске.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(Базаров – камень, пропасть, летящая птица.)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В) Работа с таблицей «Взгляды Базарова» (таблица составлена на предыдущих уроках).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1284"/>
        <w:gridCol w:w="8221"/>
      </w:tblGrid>
      <w:tr w:rsidR="00186B79" w:rsidRPr="00C64FD0" w:rsidTr="004F0D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6B79" w:rsidRPr="00C64FD0" w:rsidRDefault="00186B79" w:rsidP="004F0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F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Точка зрения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6B79" w:rsidRPr="00C64FD0" w:rsidRDefault="00186B79" w:rsidP="004F0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FD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Взгляды Базарова</w:t>
            </w:r>
          </w:p>
        </w:tc>
      </w:tr>
      <w:tr w:rsidR="00186B79" w:rsidRPr="00C64FD0" w:rsidTr="004F0D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6B79" w:rsidRPr="00C64FD0" w:rsidRDefault="00186B79" w:rsidP="004F0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FD0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86B79" w:rsidRPr="00C64FD0" w:rsidRDefault="00186B79" w:rsidP="004F0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64FD0">
              <w:rPr>
                <w:rFonts w:ascii="Times New Roman" w:eastAsia="Times New Roman" w:hAnsi="Times New Roman" w:cs="Times New Roman"/>
                <w:sz w:val="28"/>
                <w:szCs w:val="28"/>
              </w:rPr>
              <w:t>«Всякий человек сам себя воспитывать должен»</w:t>
            </w:r>
            <w:r w:rsidRPr="00C64FD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«Природа не храм, а мастерская, и человек в ней работник…»</w:t>
            </w:r>
            <w:r w:rsidRPr="00C64FD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«Русский человек только тем и хорош, что сам о себе прескверного мнения.»</w:t>
            </w:r>
            <w:r w:rsidRPr="00C64FD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«2*2=4, а остальное пустяки…»</w:t>
            </w:r>
            <w:r w:rsidRPr="00C64FD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«В теперешнее время полезнее всего отрицание…»</w:t>
            </w:r>
            <w:r w:rsidRPr="00C64FD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«Необходимо все сломать и разрушить, а строить будут другие…»</w:t>
            </w:r>
            <w:r w:rsidRPr="00C64FD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 аристократии: «вот вы уважаете себя и сидите сложа руки, вы бы не уважали себя и делали тоже самое», «аристократизм, либерализм – русскому человеку даром не нужны…»</w:t>
            </w:r>
            <w:r w:rsidRPr="00C64FD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«Рафаэль гроша медного не стоит, любой химик в двадцать раз лучше поэта»</w:t>
            </w:r>
          </w:p>
        </w:tc>
      </w:tr>
    </w:tbl>
    <w:p w:rsidR="00186B79" w:rsidRPr="00C64FD0" w:rsidRDefault="00186B79" w:rsidP="00186B7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: Откройте таблицу «Взгляды Базарова, которую мы составили на предыдущем уроке, просмотрите все взгляды Евгения Базарова и ответьте на вопрос, прав ли автор, причисляя Базарова к нигилистам?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Ответы учащихся.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(Слайд 4. </w:t>
      </w:r>
      <w:hyperlink r:id="rId10" w:history="1">
        <w:r w:rsidRPr="00C64FD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Приложение 1</w:t>
        </w:r>
      </w:hyperlink>
      <w:r w:rsidRPr="00C64FD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: В этой же таблице  напротив каждого мнения и позиции героя отметьте знаками свою позицию:</w:t>
      </w:r>
    </w:p>
    <w:p w:rsidR="00186B79" w:rsidRPr="00C64FD0" w:rsidRDefault="00186B79" w:rsidP="00186B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+ согласен с позицией автора</w:t>
      </w:r>
    </w:p>
    <w:p w:rsidR="00186B79" w:rsidRPr="00C64FD0" w:rsidRDefault="00186B79" w:rsidP="00186B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-  не согласен с мнением автора</w:t>
      </w:r>
    </w:p>
    <w:p w:rsidR="00186B79" w:rsidRPr="00C64FD0" w:rsidRDefault="00186B79" w:rsidP="00186B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! восхищаюсь мыслями автора</w:t>
      </w:r>
    </w:p>
    <w:p w:rsidR="00186B79" w:rsidRPr="00C64FD0" w:rsidRDefault="00186B79" w:rsidP="00186B79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? не понимаю автора.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Учащиеся делают пометки в таблице, обсуждают помеченное в группе. Озвучивают свою точку зрения.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(На данном этапе урока может возникнуть небольшой спор между учащимися, т.к. позиция и точка зрения на взгляды Базарова у учащихся разная. Почти все ребята были не согласны с отрицанием героя любви и искусства. В доказательство своей позиции учащиеся приводили свои аргументы. Основной из них « Отрицание любви и искусства противоречит развитию всей человеческой жизни, взаимоотношениям людей, т.к. основа жизни – любовь людей друг к другу.»)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: Базаров – нигилист, человек, который не склоняется ни перед какими авторитетами, который не принимает ни одного принципа на веру, каким бы уважением ни был окружен этот принцип. Но, как и каждая теория, нигилизм обладает своими «плюсами» и  «минусами».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«Чаша весов»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  (Слайд 5. </w:t>
      </w:r>
      <w:hyperlink r:id="rId11" w:history="1">
        <w:r w:rsidRPr="00C64FD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Приложение 1</w:t>
        </w:r>
      </w:hyperlink>
      <w:r w:rsidRPr="00C64FD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Задание учащимся: попробуйте распределить в две колонки сильные и слабые стороны нигилизма как теории  и объяснить свою позицию.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 xml:space="preserve">(На данном этапе мастерской делаются обобщения и выводы учащихся по всей теории Базарова. Учащиеся отмечают следующие слабые стороны: 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lastRenderedPageBreak/>
        <w:t>нигилизм ведет к разрушению мира; отрицать  все  и вся невозможно и т.д. Ребята выделяют сильные стороны: нигилизм, как и любая другая система взглядов, имеет право на существование; это было новое направление в общественных взглядах России ХIХ века и т.д.)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: Конечно, однозначно оценивать нигилизм Базарова нельзя. При рассмотрении взглядов Базарова возникает много вопросов. Какой бы вопрос вы бы задали герою?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Учащиеся записывают, обсуждают вопросы, затем озвучивают.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3. Конфликт.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: У меня в руках несколько предметов: камень и проросшие зерна пшеницы. (Учитель давит камнем ростки зерен) В этих предметах и действии и заключается, на мой взгляд, все мировоззрение Базарова. Если же мы добавим к этим предметам зеркало, то увидим и всю суть нигилизма Базарова, и проблематику романа И.С.Тургенева «Отцы и дети». Попробуйте объяснить мой выбор и действия относительно мировоззрения  Базарова и всего романа в целом.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Учащимся дается в помощь схема «Творческий замысел романа И.С.Тургенева «Отцы и дети» Слайд 6. </w:t>
      </w:r>
      <w:hyperlink r:id="rId12" w:history="1">
        <w:r w:rsidRPr="00C64FD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Приложение 1</w:t>
        </w:r>
      </w:hyperlink>
      <w:r w:rsidRPr="00C64FD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Вот как учащиеся объяснили использование предметов и действия, производимые с ними:</w:t>
      </w:r>
    </w:p>
    <w:p w:rsidR="00186B79" w:rsidRPr="00C64FD0" w:rsidRDefault="00186B79" w:rsidP="00186B7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Камень – сам Базаров, который своей теорией нигилизма разрушает свою жизнь (ростки пшеницы), но зерно раздавлено не все, значит, его теория дает новые ростки в общественной жизни общества. Зеркало – это отражение всей жизни героя, пройдя через испытания, предпосланные ему жизнью и любовью, он в конце романа уже совсем другой, обновленный.</w:t>
      </w:r>
    </w:p>
    <w:p w:rsidR="00186B79" w:rsidRPr="00C64FD0" w:rsidRDefault="00186B79" w:rsidP="00186B7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Камень – нигилизм Базарова, который разбивается о жизнь и любовь (зерна и ростки), зеркало – отражение в романе эпохи 60-х годов ХIХ века.</w:t>
      </w:r>
    </w:p>
    <w:p w:rsidR="00186B79" w:rsidRPr="00C64FD0" w:rsidRDefault="00186B79" w:rsidP="00186B79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Камень – это «отцы» в романе, которые пытаются раздавить новое и прогрессивное направление «нигилизм», это старые принципы отцов, которые им казались неколебимыми и твердыми, как каменная скала. Ростки зерна – это нигилизм героя, который потерпел крушение, но не вся его теория, а только отдельные её положения о любви человека. Зеркало – это отражение и преломление, изменения героев в романе. Мы смотрим в зеркало, нам хочется увидеть одно, а в результате – совершенно другое отражение действительности.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4. Написание синквейна НИГИЛИЗМ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. (Слайд 7. </w:t>
      </w:r>
      <w:hyperlink r:id="rId13" w:history="1">
        <w:r w:rsidRPr="00C64FD0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Приложение 1</w:t>
        </w:r>
      </w:hyperlink>
      <w:r w:rsidRPr="00C64FD0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Прочтение синквейнов.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5. Социоконструкция.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  Учитель записывает на доске, а учащиеся в тетрадях тему мастерской. «Базаров – нигилист?!»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</w:t>
      </w:r>
      <w:r w:rsidRPr="00C64FD0">
        <w:rPr>
          <w:rFonts w:ascii="Times New Roman" w:eastAsia="Times New Roman" w:hAnsi="Times New Roman" w:cs="Times New Roman"/>
          <w:sz w:val="28"/>
          <w:szCs w:val="28"/>
        </w:rPr>
        <w:t>: попробуйте написать миниэссе, взяв для заголовка тему мастерской, а какой знак поставить в конце фразы, каждый решает сам.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Написание эссе.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lastRenderedPageBreak/>
        <w:t>6. Афиширование.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Учащиеся читают вслух свои работы.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i/>
          <w:iCs/>
          <w:sz w:val="28"/>
          <w:szCs w:val="28"/>
        </w:rPr>
        <w:t>7. Рефлексия.</w:t>
      </w:r>
    </w:p>
    <w:p w:rsidR="00186B79" w:rsidRPr="00C64FD0" w:rsidRDefault="00186B79" w:rsidP="00186B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64FD0">
        <w:rPr>
          <w:rFonts w:ascii="Times New Roman" w:eastAsia="Times New Roman" w:hAnsi="Times New Roman" w:cs="Times New Roman"/>
          <w:sz w:val="28"/>
          <w:szCs w:val="28"/>
        </w:rPr>
        <w:t>Заключительное слово учителя, который подводит итоги урока, говорит о роли самоопределения жизненной позиции.</w:t>
      </w:r>
    </w:p>
    <w:p w:rsidR="00186B79" w:rsidRPr="00C64FD0" w:rsidRDefault="00186B79" w:rsidP="00186B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5D65" w:rsidRDefault="00115D65"/>
    <w:sectPr w:rsidR="00115D65" w:rsidSect="00186B79">
      <w:footerReference w:type="default" r:id="rId14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D65" w:rsidRDefault="00115D65" w:rsidP="00186B79">
      <w:pPr>
        <w:spacing w:after="0" w:line="240" w:lineRule="auto"/>
      </w:pPr>
      <w:r>
        <w:separator/>
      </w:r>
    </w:p>
  </w:endnote>
  <w:endnote w:type="continuationSeparator" w:id="1">
    <w:p w:rsidR="00115D65" w:rsidRDefault="00115D65" w:rsidP="00186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3706"/>
      <w:docPartObj>
        <w:docPartGallery w:val="Page Numbers (Bottom of Page)"/>
        <w:docPartUnique/>
      </w:docPartObj>
    </w:sdtPr>
    <w:sdtContent>
      <w:p w:rsidR="00186B79" w:rsidRDefault="00186B79">
        <w:pPr>
          <w:pStyle w:val="a3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C64FD0" w:rsidRDefault="00115D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D65" w:rsidRDefault="00115D65" w:rsidP="00186B79">
      <w:pPr>
        <w:spacing w:after="0" w:line="240" w:lineRule="auto"/>
      </w:pPr>
      <w:r>
        <w:separator/>
      </w:r>
    </w:p>
  </w:footnote>
  <w:footnote w:type="continuationSeparator" w:id="1">
    <w:p w:rsidR="00115D65" w:rsidRDefault="00115D65" w:rsidP="00186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7611"/>
    <w:multiLevelType w:val="multilevel"/>
    <w:tmpl w:val="94503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B85F2F"/>
    <w:multiLevelType w:val="multilevel"/>
    <w:tmpl w:val="D2AC8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D23DCA"/>
    <w:multiLevelType w:val="multilevel"/>
    <w:tmpl w:val="5CA49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F22234C"/>
    <w:multiLevelType w:val="multilevel"/>
    <w:tmpl w:val="B582B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E14067"/>
    <w:multiLevelType w:val="multilevel"/>
    <w:tmpl w:val="DC683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746B3D"/>
    <w:multiLevelType w:val="multilevel"/>
    <w:tmpl w:val="96C21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86B79"/>
    <w:rsid w:val="00115D65"/>
    <w:rsid w:val="00186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86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86B79"/>
  </w:style>
  <w:style w:type="paragraph" w:styleId="a5">
    <w:name w:val="header"/>
    <w:basedOn w:val="a"/>
    <w:link w:val="a6"/>
    <w:uiPriority w:val="99"/>
    <w:semiHidden/>
    <w:unhideWhenUsed/>
    <w:rsid w:val="00186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86B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%D1%81%D1%82%D0%B0%D1%82%D1%8C%D0%B8/519796/pril.ppt" TargetMode="External"/><Relationship Id="rId13" Type="http://schemas.openxmlformats.org/officeDocument/2006/relationships/hyperlink" Target="https://urok.1sept.ru/%D1%81%D1%82%D0%B0%D1%82%D1%8C%D0%B8/519796/pril.pp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ok.1sept.ru/%D1%81%D1%82%D0%B0%D1%82%D1%8C%D0%B8/519796/pril.ppt" TargetMode="External"/><Relationship Id="rId12" Type="http://schemas.openxmlformats.org/officeDocument/2006/relationships/hyperlink" Target="https://urok.1sept.ru/%D1%81%D1%82%D0%B0%D1%82%D1%8C%D0%B8/519796/pril.ppt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ok.1sept.ru/%D1%81%D1%82%D0%B0%D1%82%D1%8C%D0%B8/519796/pril.ppt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ok.1sept.ru/%D1%81%D1%82%D0%B0%D1%82%D1%8C%D0%B8/519796/pril.pp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1sept.ru/%D1%81%D1%82%D0%B0%D1%82%D1%8C%D0%B8/519796/pril.ppt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1401</Words>
  <Characters>7987</Characters>
  <Application>Microsoft Office Word</Application>
  <DocSecurity>0</DocSecurity>
  <Lines>66</Lines>
  <Paragraphs>18</Paragraphs>
  <ScaleCrop>false</ScaleCrop>
  <Company>Ya Blondinko Edition</Company>
  <LinksUpToDate>false</LinksUpToDate>
  <CharactersWithSpaces>9370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2020-03-24T10:55:00Z</dcterms:created>
  <dcterms:modified xsi:type="dcterms:W3CDTF">2020-03-24T10:57:00Z</dcterms:modified>
</cp:coreProperties>
</file>