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473" w:rsidRPr="00EF03C4" w:rsidRDefault="00E654B4" w:rsidP="00EF03C4">
      <w:pPr>
        <w:spacing w:after="0"/>
        <w:jc w:val="center"/>
        <w:rPr>
          <w:b/>
          <w:i/>
          <w:sz w:val="24"/>
          <w:szCs w:val="24"/>
        </w:rPr>
      </w:pPr>
      <w:r w:rsidRPr="00EF03C4">
        <w:rPr>
          <w:b/>
          <w:i/>
          <w:sz w:val="24"/>
          <w:szCs w:val="24"/>
        </w:rPr>
        <w:t>Билет №1.</w:t>
      </w:r>
    </w:p>
    <w:p w:rsidR="00E654B4" w:rsidRPr="00EF03C4" w:rsidRDefault="00E654B4" w:rsidP="00E654B4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Определение параллелограмма и его свойства (с чертежом)</w:t>
      </w:r>
    </w:p>
    <w:p w:rsidR="00E654B4" w:rsidRPr="00EF03C4" w:rsidRDefault="00E654B4" w:rsidP="00E654B4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Формула площади трапеции.</w:t>
      </w:r>
    </w:p>
    <w:p w:rsidR="00E654B4" w:rsidRPr="00EF03C4" w:rsidRDefault="00E654B4" w:rsidP="00E654B4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Второй признак подобия треугольников.</w:t>
      </w:r>
    </w:p>
    <w:p w:rsidR="00E654B4" w:rsidRPr="00EF03C4" w:rsidRDefault="00E654B4" w:rsidP="00E654B4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proofErr w:type="gramStart"/>
      <w:r w:rsidRPr="00EF03C4">
        <w:rPr>
          <w:sz w:val="24"/>
          <w:szCs w:val="24"/>
        </w:rPr>
        <w:t>Что называется</w:t>
      </w:r>
      <w:proofErr w:type="gramEnd"/>
      <w:r w:rsidRPr="00EF03C4">
        <w:rPr>
          <w:sz w:val="24"/>
          <w:szCs w:val="24"/>
        </w:rPr>
        <w:t xml:space="preserve"> синусом острого у</w:t>
      </w:r>
      <w:r w:rsidR="00EF03C4" w:rsidRPr="00EF03C4">
        <w:rPr>
          <w:sz w:val="24"/>
          <w:szCs w:val="24"/>
        </w:rPr>
        <w:t>гла прямоугольного треугольника?</w:t>
      </w:r>
    </w:p>
    <w:p w:rsidR="00E654B4" w:rsidRPr="00EF03C4" w:rsidRDefault="00E654B4" w:rsidP="00E654B4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Определение вписанного угла и его свойство.</w:t>
      </w:r>
    </w:p>
    <w:p w:rsidR="00E654B4" w:rsidRPr="00EF03C4" w:rsidRDefault="00E654B4" w:rsidP="00E654B4">
      <w:pPr>
        <w:spacing w:after="0"/>
        <w:rPr>
          <w:sz w:val="24"/>
          <w:szCs w:val="24"/>
        </w:rPr>
      </w:pPr>
    </w:p>
    <w:p w:rsidR="00E654B4" w:rsidRPr="00EF03C4" w:rsidRDefault="00E654B4" w:rsidP="00EF03C4">
      <w:pPr>
        <w:spacing w:after="0"/>
        <w:jc w:val="center"/>
        <w:rPr>
          <w:b/>
          <w:i/>
          <w:sz w:val="24"/>
          <w:szCs w:val="24"/>
        </w:rPr>
      </w:pPr>
      <w:r w:rsidRPr="00EF03C4">
        <w:rPr>
          <w:b/>
          <w:i/>
          <w:sz w:val="24"/>
          <w:szCs w:val="24"/>
        </w:rPr>
        <w:t>Билет №2.</w:t>
      </w:r>
    </w:p>
    <w:p w:rsidR="00E654B4" w:rsidRPr="00EF03C4" w:rsidRDefault="00E654B4" w:rsidP="00E654B4">
      <w:pPr>
        <w:pStyle w:val="a3"/>
        <w:numPr>
          <w:ilvl w:val="0"/>
          <w:numId w:val="2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Первый признак подобия треугольников.</w:t>
      </w:r>
    </w:p>
    <w:p w:rsidR="00E654B4" w:rsidRPr="00EF03C4" w:rsidRDefault="00E654B4" w:rsidP="00E654B4">
      <w:pPr>
        <w:pStyle w:val="a3"/>
        <w:numPr>
          <w:ilvl w:val="0"/>
          <w:numId w:val="2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Определение ромба и его свойства.</w:t>
      </w:r>
    </w:p>
    <w:p w:rsidR="00E654B4" w:rsidRPr="00EF03C4" w:rsidRDefault="00E654B4" w:rsidP="00E654B4">
      <w:pPr>
        <w:pStyle w:val="a3"/>
        <w:numPr>
          <w:ilvl w:val="0"/>
          <w:numId w:val="2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Формула площади треугольника.</w:t>
      </w:r>
    </w:p>
    <w:p w:rsidR="00E654B4" w:rsidRPr="00EF03C4" w:rsidRDefault="00E654B4" w:rsidP="00E654B4">
      <w:pPr>
        <w:pStyle w:val="a3"/>
        <w:numPr>
          <w:ilvl w:val="0"/>
          <w:numId w:val="2"/>
        </w:numPr>
        <w:spacing w:after="0"/>
        <w:rPr>
          <w:sz w:val="24"/>
          <w:szCs w:val="24"/>
        </w:rPr>
      </w:pPr>
      <w:proofErr w:type="gramStart"/>
      <w:r w:rsidRPr="00EF03C4">
        <w:rPr>
          <w:sz w:val="24"/>
          <w:szCs w:val="24"/>
        </w:rPr>
        <w:t>Что называется</w:t>
      </w:r>
      <w:proofErr w:type="gramEnd"/>
      <w:r w:rsidRPr="00EF03C4">
        <w:rPr>
          <w:sz w:val="24"/>
          <w:szCs w:val="24"/>
        </w:rPr>
        <w:t xml:space="preserve"> косинусом острого у</w:t>
      </w:r>
      <w:r w:rsidR="00EF03C4" w:rsidRPr="00EF03C4">
        <w:rPr>
          <w:sz w:val="24"/>
          <w:szCs w:val="24"/>
        </w:rPr>
        <w:t>гла прямоугольного треугольника?</w:t>
      </w:r>
    </w:p>
    <w:p w:rsidR="00E654B4" w:rsidRPr="00EF03C4" w:rsidRDefault="00E654B4" w:rsidP="00E654B4">
      <w:pPr>
        <w:pStyle w:val="a3"/>
        <w:numPr>
          <w:ilvl w:val="0"/>
          <w:numId w:val="2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Следствия из теоремы о вписанных углах.</w:t>
      </w:r>
    </w:p>
    <w:p w:rsidR="00E654B4" w:rsidRPr="00EF03C4" w:rsidRDefault="00E654B4" w:rsidP="00E654B4">
      <w:pPr>
        <w:spacing w:after="0"/>
        <w:rPr>
          <w:sz w:val="24"/>
          <w:szCs w:val="24"/>
        </w:rPr>
      </w:pPr>
    </w:p>
    <w:p w:rsidR="00E654B4" w:rsidRPr="00EF03C4" w:rsidRDefault="00E654B4" w:rsidP="00EF03C4">
      <w:pPr>
        <w:spacing w:after="0"/>
        <w:jc w:val="center"/>
        <w:rPr>
          <w:b/>
          <w:i/>
          <w:sz w:val="24"/>
          <w:szCs w:val="24"/>
        </w:rPr>
      </w:pPr>
      <w:r w:rsidRPr="00EF03C4">
        <w:rPr>
          <w:b/>
          <w:i/>
          <w:sz w:val="24"/>
          <w:szCs w:val="24"/>
        </w:rPr>
        <w:t>Билет №3.</w:t>
      </w:r>
    </w:p>
    <w:p w:rsidR="00E654B4" w:rsidRPr="00EF03C4" w:rsidRDefault="00E654B4" w:rsidP="00E654B4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Определение подобных треугольников.</w:t>
      </w:r>
    </w:p>
    <w:p w:rsidR="00E654B4" w:rsidRPr="00EF03C4" w:rsidRDefault="00E654B4" w:rsidP="00E654B4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Формула площади параллелограмма.</w:t>
      </w:r>
    </w:p>
    <w:p w:rsidR="00E654B4" w:rsidRPr="00EF03C4" w:rsidRDefault="00EF03C4" w:rsidP="00E654B4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Чему равно отношение периметров подобных треугольников?</w:t>
      </w:r>
    </w:p>
    <w:p w:rsidR="00EF03C4" w:rsidRPr="00EF03C4" w:rsidRDefault="00EF03C4" w:rsidP="00E654B4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proofErr w:type="gramStart"/>
      <w:r w:rsidRPr="00EF03C4">
        <w:rPr>
          <w:sz w:val="24"/>
          <w:szCs w:val="24"/>
        </w:rPr>
        <w:t>Что называется</w:t>
      </w:r>
      <w:proofErr w:type="gramEnd"/>
      <w:r w:rsidRPr="00EF03C4">
        <w:rPr>
          <w:sz w:val="24"/>
          <w:szCs w:val="24"/>
        </w:rPr>
        <w:t xml:space="preserve"> тангенсом острого угла прямоугольного треугольника?</w:t>
      </w:r>
    </w:p>
    <w:p w:rsidR="00EF03C4" w:rsidRPr="00EF03C4" w:rsidRDefault="00EF03C4" w:rsidP="00E654B4">
      <w:pPr>
        <w:pStyle w:val="a3"/>
        <w:numPr>
          <w:ilvl w:val="0"/>
          <w:numId w:val="3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Определение центрального угла и его свойство.</w:t>
      </w:r>
    </w:p>
    <w:p w:rsidR="00EF03C4" w:rsidRPr="00EF03C4" w:rsidRDefault="00EF03C4" w:rsidP="00EF03C4">
      <w:pPr>
        <w:spacing w:after="0"/>
        <w:rPr>
          <w:sz w:val="24"/>
          <w:szCs w:val="24"/>
        </w:rPr>
      </w:pPr>
    </w:p>
    <w:p w:rsidR="00EF03C4" w:rsidRPr="00EF03C4" w:rsidRDefault="00EF03C4" w:rsidP="00EF03C4">
      <w:pPr>
        <w:spacing w:after="0"/>
        <w:jc w:val="center"/>
        <w:rPr>
          <w:b/>
          <w:i/>
          <w:sz w:val="24"/>
          <w:szCs w:val="24"/>
        </w:rPr>
      </w:pPr>
      <w:r w:rsidRPr="00EF03C4">
        <w:rPr>
          <w:b/>
          <w:i/>
          <w:sz w:val="24"/>
          <w:szCs w:val="24"/>
        </w:rPr>
        <w:t>Билет №4.</w:t>
      </w:r>
    </w:p>
    <w:p w:rsidR="00EF03C4" w:rsidRPr="00EF03C4" w:rsidRDefault="00EF03C4" w:rsidP="00EF03C4">
      <w:pPr>
        <w:pStyle w:val="a3"/>
        <w:numPr>
          <w:ilvl w:val="0"/>
          <w:numId w:val="4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Определение трапеции. Свойства равнобедренной трапеции. Начертить прямоугольную трапецию.</w:t>
      </w:r>
    </w:p>
    <w:p w:rsidR="00EF03C4" w:rsidRPr="00EF03C4" w:rsidRDefault="00EF03C4" w:rsidP="00EF03C4">
      <w:pPr>
        <w:pStyle w:val="a3"/>
        <w:numPr>
          <w:ilvl w:val="0"/>
          <w:numId w:val="4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Чему равно отношение площадей подобных треугольников?</w:t>
      </w:r>
    </w:p>
    <w:p w:rsidR="00EF03C4" w:rsidRPr="00EF03C4" w:rsidRDefault="00EF03C4" w:rsidP="00EF03C4">
      <w:pPr>
        <w:pStyle w:val="a3"/>
        <w:numPr>
          <w:ilvl w:val="0"/>
          <w:numId w:val="4"/>
        </w:numPr>
        <w:spacing w:after="0"/>
        <w:rPr>
          <w:sz w:val="24"/>
          <w:szCs w:val="24"/>
        </w:rPr>
      </w:pPr>
      <w:proofErr w:type="gramStart"/>
      <w:r w:rsidRPr="00EF03C4">
        <w:rPr>
          <w:sz w:val="24"/>
          <w:szCs w:val="24"/>
        </w:rPr>
        <w:t>Что называется</w:t>
      </w:r>
      <w:proofErr w:type="gramEnd"/>
      <w:r w:rsidRPr="00EF03C4">
        <w:rPr>
          <w:sz w:val="24"/>
          <w:szCs w:val="24"/>
        </w:rPr>
        <w:t xml:space="preserve"> косинусом острого угла прямоугольного треугольника?</w:t>
      </w:r>
    </w:p>
    <w:p w:rsidR="00EF03C4" w:rsidRPr="00EF03C4" w:rsidRDefault="00EF03C4" w:rsidP="00EF03C4">
      <w:pPr>
        <w:pStyle w:val="a3"/>
        <w:numPr>
          <w:ilvl w:val="0"/>
          <w:numId w:val="4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Теорема о произведении отрезков пересекающихся хорд.</w:t>
      </w:r>
    </w:p>
    <w:p w:rsidR="00EF03C4" w:rsidRDefault="00EF03C4" w:rsidP="00EF03C4">
      <w:pPr>
        <w:pStyle w:val="a3"/>
        <w:numPr>
          <w:ilvl w:val="0"/>
          <w:numId w:val="4"/>
        </w:num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>Формулы площади ромба.</w:t>
      </w:r>
    </w:p>
    <w:p w:rsidR="00EF03C4" w:rsidRPr="003D3A54" w:rsidRDefault="00EF03C4" w:rsidP="003D3A54">
      <w:pPr>
        <w:pStyle w:val="a3"/>
        <w:spacing w:after="0"/>
        <w:jc w:val="center"/>
        <w:rPr>
          <w:b/>
          <w:i/>
          <w:sz w:val="24"/>
          <w:szCs w:val="24"/>
        </w:rPr>
      </w:pPr>
      <w:r w:rsidRPr="003D3A54">
        <w:rPr>
          <w:b/>
          <w:i/>
          <w:sz w:val="24"/>
          <w:szCs w:val="24"/>
        </w:rPr>
        <w:lastRenderedPageBreak/>
        <w:t>Билет №5.</w:t>
      </w:r>
    </w:p>
    <w:p w:rsidR="00EF03C4" w:rsidRDefault="00EF03C4" w:rsidP="00EF03C4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Определение квадрата и его свойства.</w:t>
      </w:r>
    </w:p>
    <w:p w:rsidR="00EF03C4" w:rsidRDefault="00EF03C4" w:rsidP="00EF03C4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Определение вписанного угла и его свойства.</w:t>
      </w:r>
    </w:p>
    <w:p w:rsidR="00EF03C4" w:rsidRDefault="00EF03C4" w:rsidP="00EF03C4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Тре</w:t>
      </w:r>
      <w:r w:rsidR="008C0363">
        <w:rPr>
          <w:sz w:val="24"/>
          <w:szCs w:val="24"/>
        </w:rPr>
        <w:t>тий признак подобия треугольников</w:t>
      </w:r>
      <w:bookmarkStart w:id="0" w:name="_GoBack"/>
      <w:bookmarkEnd w:id="0"/>
      <w:r>
        <w:rPr>
          <w:sz w:val="24"/>
          <w:szCs w:val="24"/>
        </w:rPr>
        <w:t>.</w:t>
      </w:r>
    </w:p>
    <w:p w:rsidR="003D3A54" w:rsidRPr="003D3A54" w:rsidRDefault="003D3A54" w:rsidP="003D3A54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Формула площади параллелограмма.</w:t>
      </w:r>
    </w:p>
    <w:p w:rsidR="003D3A54" w:rsidRDefault="003D3A54" w:rsidP="00EF03C4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Теорема Пифагора.</w:t>
      </w:r>
    </w:p>
    <w:p w:rsidR="003D3A54" w:rsidRDefault="003D3A54" w:rsidP="003D3A54">
      <w:pPr>
        <w:spacing w:after="0"/>
        <w:rPr>
          <w:sz w:val="24"/>
          <w:szCs w:val="24"/>
        </w:rPr>
      </w:pPr>
    </w:p>
    <w:p w:rsidR="003D3A54" w:rsidRDefault="003D3A54" w:rsidP="003D3A54">
      <w:pPr>
        <w:spacing w:after="0"/>
        <w:rPr>
          <w:sz w:val="24"/>
          <w:szCs w:val="24"/>
        </w:rPr>
      </w:pPr>
    </w:p>
    <w:p w:rsidR="003D3A54" w:rsidRPr="003D3A54" w:rsidRDefault="003D3A54" w:rsidP="003D3A54">
      <w:pPr>
        <w:spacing w:after="0"/>
        <w:jc w:val="center"/>
        <w:rPr>
          <w:b/>
          <w:i/>
          <w:sz w:val="24"/>
          <w:szCs w:val="24"/>
        </w:rPr>
      </w:pPr>
      <w:r w:rsidRPr="003D3A54">
        <w:rPr>
          <w:b/>
          <w:i/>
          <w:sz w:val="24"/>
          <w:szCs w:val="24"/>
        </w:rPr>
        <w:t>Билет №3.</w:t>
      </w:r>
    </w:p>
    <w:p w:rsidR="003D3A54" w:rsidRDefault="003D3A54" w:rsidP="003D3A54">
      <w:pPr>
        <w:pStyle w:val="a3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Формула площади прямоугольника.</w:t>
      </w:r>
    </w:p>
    <w:p w:rsidR="003D3A54" w:rsidRDefault="003D3A54" w:rsidP="003D3A54">
      <w:pPr>
        <w:pStyle w:val="a3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Определение прямоугольника и его свойства.</w:t>
      </w:r>
    </w:p>
    <w:p w:rsidR="003D3A54" w:rsidRDefault="003D3A54" w:rsidP="003D3A54">
      <w:pPr>
        <w:pStyle w:val="a3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Теорема о свойстве касательной к окружности.</w:t>
      </w:r>
    </w:p>
    <w:p w:rsidR="003D3A54" w:rsidRDefault="003D3A54" w:rsidP="003D3A54">
      <w:pPr>
        <w:pStyle w:val="a3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Определение средней линии и ее свойство.</w:t>
      </w:r>
    </w:p>
    <w:p w:rsidR="003D3A54" w:rsidRPr="00EF03C4" w:rsidRDefault="003D3A54" w:rsidP="003D3A54">
      <w:pPr>
        <w:pStyle w:val="a3"/>
        <w:numPr>
          <w:ilvl w:val="0"/>
          <w:numId w:val="6"/>
        </w:numPr>
        <w:spacing w:after="0"/>
        <w:rPr>
          <w:sz w:val="24"/>
          <w:szCs w:val="24"/>
        </w:rPr>
      </w:pPr>
      <w:proofErr w:type="gramStart"/>
      <w:r w:rsidRPr="00EF03C4">
        <w:rPr>
          <w:sz w:val="24"/>
          <w:szCs w:val="24"/>
        </w:rPr>
        <w:t>Что называется</w:t>
      </w:r>
      <w:proofErr w:type="gramEnd"/>
      <w:r w:rsidRPr="00EF03C4">
        <w:rPr>
          <w:sz w:val="24"/>
          <w:szCs w:val="24"/>
        </w:rPr>
        <w:t xml:space="preserve"> синусом острого угла прямоугольного треугольника?</w:t>
      </w:r>
    </w:p>
    <w:p w:rsidR="003D3A54" w:rsidRDefault="003D3A54" w:rsidP="003D3A54">
      <w:pPr>
        <w:spacing w:after="0"/>
        <w:ind w:left="360"/>
        <w:rPr>
          <w:sz w:val="24"/>
          <w:szCs w:val="24"/>
        </w:rPr>
      </w:pPr>
    </w:p>
    <w:p w:rsidR="003D3A54" w:rsidRPr="003D3A54" w:rsidRDefault="003D3A54" w:rsidP="003D3A54">
      <w:pPr>
        <w:spacing w:after="0"/>
        <w:ind w:left="360"/>
        <w:jc w:val="center"/>
        <w:rPr>
          <w:b/>
          <w:i/>
          <w:sz w:val="24"/>
          <w:szCs w:val="24"/>
        </w:rPr>
      </w:pPr>
      <w:r w:rsidRPr="003D3A54">
        <w:rPr>
          <w:b/>
          <w:i/>
          <w:sz w:val="24"/>
          <w:szCs w:val="24"/>
        </w:rPr>
        <w:t>Билет №7.</w:t>
      </w:r>
    </w:p>
    <w:p w:rsidR="003D3A54" w:rsidRDefault="003D3A54" w:rsidP="003D3A54">
      <w:pPr>
        <w:pStyle w:val="a3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Определение ромба и его свойства.</w:t>
      </w:r>
    </w:p>
    <w:p w:rsidR="003D3A54" w:rsidRDefault="003D3A54" w:rsidP="003D3A54">
      <w:pPr>
        <w:pStyle w:val="a3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Формула площади треугольника.</w:t>
      </w:r>
    </w:p>
    <w:p w:rsidR="003D3A54" w:rsidRPr="003D3A54" w:rsidRDefault="003D3A54" w:rsidP="003D3A54">
      <w:pPr>
        <w:pStyle w:val="a3"/>
        <w:numPr>
          <w:ilvl w:val="0"/>
          <w:numId w:val="7"/>
        </w:numPr>
        <w:spacing w:after="0"/>
        <w:rPr>
          <w:sz w:val="24"/>
          <w:szCs w:val="24"/>
        </w:rPr>
      </w:pPr>
      <w:r w:rsidRPr="003D3A54">
        <w:rPr>
          <w:sz w:val="24"/>
          <w:szCs w:val="24"/>
        </w:rPr>
        <w:t xml:space="preserve"> </w:t>
      </w:r>
      <w:proofErr w:type="gramStart"/>
      <w:r w:rsidRPr="003D3A54">
        <w:rPr>
          <w:sz w:val="24"/>
          <w:szCs w:val="24"/>
        </w:rPr>
        <w:t>Что называется</w:t>
      </w:r>
      <w:proofErr w:type="gramEnd"/>
      <w:r w:rsidRPr="003D3A54">
        <w:rPr>
          <w:sz w:val="24"/>
          <w:szCs w:val="24"/>
        </w:rPr>
        <w:t xml:space="preserve"> тангенсом острого угла прямоугольного треугольника?</w:t>
      </w:r>
    </w:p>
    <w:p w:rsidR="003D3A54" w:rsidRDefault="003D3A54" w:rsidP="003D3A54">
      <w:pPr>
        <w:pStyle w:val="a3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Теорема Пифагора.</w:t>
      </w:r>
    </w:p>
    <w:p w:rsidR="003D3A54" w:rsidRDefault="003D3A54" w:rsidP="003D3A54">
      <w:pPr>
        <w:pStyle w:val="a3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Определение центрального угла и его свойство.</w:t>
      </w:r>
    </w:p>
    <w:p w:rsidR="003D3A54" w:rsidRDefault="003D3A54" w:rsidP="003D3A54">
      <w:pPr>
        <w:pStyle w:val="a3"/>
        <w:spacing w:after="0"/>
        <w:rPr>
          <w:sz w:val="24"/>
          <w:szCs w:val="24"/>
        </w:rPr>
      </w:pPr>
    </w:p>
    <w:p w:rsidR="003D3A54" w:rsidRPr="00471837" w:rsidRDefault="003D3A54" w:rsidP="00471837">
      <w:pPr>
        <w:pStyle w:val="a3"/>
        <w:spacing w:after="0"/>
        <w:jc w:val="center"/>
        <w:rPr>
          <w:b/>
          <w:i/>
          <w:sz w:val="24"/>
          <w:szCs w:val="24"/>
        </w:rPr>
      </w:pPr>
      <w:r w:rsidRPr="00471837">
        <w:rPr>
          <w:b/>
          <w:i/>
          <w:sz w:val="24"/>
          <w:szCs w:val="24"/>
        </w:rPr>
        <w:t>Билет №8.</w:t>
      </w:r>
    </w:p>
    <w:p w:rsidR="003D3A54" w:rsidRDefault="00471837" w:rsidP="003D3A54">
      <w:pPr>
        <w:pStyle w:val="a3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Третий признак подобия треугольников.</w:t>
      </w:r>
    </w:p>
    <w:p w:rsidR="00471837" w:rsidRDefault="00471837" w:rsidP="003D3A54">
      <w:pPr>
        <w:pStyle w:val="a3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Определение ромба и его свойства.</w:t>
      </w:r>
    </w:p>
    <w:p w:rsidR="00471837" w:rsidRDefault="00471837" w:rsidP="003D3A54">
      <w:pPr>
        <w:pStyle w:val="a3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Следствия из теоремы о вписанном угле.</w:t>
      </w:r>
    </w:p>
    <w:p w:rsidR="00471837" w:rsidRPr="00EF03C4" w:rsidRDefault="00471837" w:rsidP="00471837">
      <w:pPr>
        <w:pStyle w:val="a3"/>
        <w:numPr>
          <w:ilvl w:val="0"/>
          <w:numId w:val="8"/>
        </w:numPr>
        <w:spacing w:after="0"/>
        <w:rPr>
          <w:sz w:val="24"/>
          <w:szCs w:val="24"/>
        </w:rPr>
      </w:pPr>
      <w:proofErr w:type="gramStart"/>
      <w:r w:rsidRPr="00EF03C4">
        <w:rPr>
          <w:sz w:val="24"/>
          <w:szCs w:val="24"/>
        </w:rPr>
        <w:t>Что называется</w:t>
      </w:r>
      <w:proofErr w:type="gramEnd"/>
      <w:r w:rsidRPr="00EF03C4">
        <w:rPr>
          <w:sz w:val="24"/>
          <w:szCs w:val="24"/>
        </w:rPr>
        <w:t xml:space="preserve"> </w:t>
      </w:r>
      <w:r>
        <w:rPr>
          <w:sz w:val="24"/>
          <w:szCs w:val="24"/>
        </w:rPr>
        <w:t>косинусом</w:t>
      </w:r>
      <w:r w:rsidRPr="00EF03C4">
        <w:rPr>
          <w:sz w:val="24"/>
          <w:szCs w:val="24"/>
        </w:rPr>
        <w:t xml:space="preserve"> острого угла прямоугольного треугольника?</w:t>
      </w:r>
    </w:p>
    <w:p w:rsidR="00471837" w:rsidRPr="003D3A54" w:rsidRDefault="00471837" w:rsidP="003D3A54">
      <w:pPr>
        <w:pStyle w:val="a3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Свойство медиан треугольника.</w:t>
      </w:r>
    </w:p>
    <w:p w:rsidR="003D3A54" w:rsidRPr="003D3A54" w:rsidRDefault="003D3A54" w:rsidP="003D3A54">
      <w:pPr>
        <w:spacing w:after="0"/>
        <w:rPr>
          <w:sz w:val="24"/>
          <w:szCs w:val="24"/>
        </w:rPr>
      </w:pPr>
    </w:p>
    <w:p w:rsidR="00EF03C4" w:rsidRPr="00EF03C4" w:rsidRDefault="00EF03C4" w:rsidP="00EF03C4">
      <w:pPr>
        <w:spacing w:after="0"/>
        <w:rPr>
          <w:sz w:val="24"/>
          <w:szCs w:val="24"/>
        </w:rPr>
      </w:pPr>
    </w:p>
    <w:p w:rsidR="00EF03C4" w:rsidRPr="00EF03C4" w:rsidRDefault="00EF03C4" w:rsidP="00EF03C4">
      <w:pPr>
        <w:spacing w:after="0"/>
        <w:rPr>
          <w:sz w:val="24"/>
          <w:szCs w:val="24"/>
        </w:rPr>
      </w:pPr>
      <w:r w:rsidRPr="00EF03C4">
        <w:rPr>
          <w:sz w:val="24"/>
          <w:szCs w:val="24"/>
        </w:rPr>
        <w:t xml:space="preserve"> </w:t>
      </w:r>
    </w:p>
    <w:sectPr w:rsidR="00EF03C4" w:rsidRPr="00EF03C4" w:rsidSect="00EF03C4">
      <w:pgSz w:w="16838" w:h="11906" w:orient="landscape"/>
      <w:pgMar w:top="851" w:right="851" w:bottom="851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4F50"/>
    <w:multiLevelType w:val="hybridMultilevel"/>
    <w:tmpl w:val="26A04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C39AA"/>
    <w:multiLevelType w:val="hybridMultilevel"/>
    <w:tmpl w:val="A54AA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67547"/>
    <w:multiLevelType w:val="hybridMultilevel"/>
    <w:tmpl w:val="DEF88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E1077"/>
    <w:multiLevelType w:val="hybridMultilevel"/>
    <w:tmpl w:val="73C6E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92593"/>
    <w:multiLevelType w:val="hybridMultilevel"/>
    <w:tmpl w:val="87180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45F5F"/>
    <w:multiLevelType w:val="hybridMultilevel"/>
    <w:tmpl w:val="784EE864"/>
    <w:lvl w:ilvl="0" w:tplc="FDEE2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09171F"/>
    <w:multiLevelType w:val="hybridMultilevel"/>
    <w:tmpl w:val="4530D434"/>
    <w:lvl w:ilvl="0" w:tplc="23E0B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B007F70"/>
    <w:multiLevelType w:val="hybridMultilevel"/>
    <w:tmpl w:val="315A9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B4"/>
    <w:rsid w:val="003D3A54"/>
    <w:rsid w:val="00471837"/>
    <w:rsid w:val="00785473"/>
    <w:rsid w:val="008C0363"/>
    <w:rsid w:val="00E654B4"/>
    <w:rsid w:val="00EF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9E538"/>
  <w15:chartTrackingRefBased/>
  <w15:docId w15:val="{B07AE478-D079-421D-B0BC-BE46B4F9F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4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71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18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liliserobyan82@mail.ru</dc:creator>
  <cp:keywords/>
  <dc:description/>
  <cp:lastModifiedBy>liliserobyan82@mail.ru</cp:lastModifiedBy>
  <cp:revision>4</cp:revision>
  <cp:lastPrinted>2021-02-08T14:15:00Z</cp:lastPrinted>
  <dcterms:created xsi:type="dcterms:W3CDTF">2019-05-22T17:07:00Z</dcterms:created>
  <dcterms:modified xsi:type="dcterms:W3CDTF">2021-02-08T14:19:00Z</dcterms:modified>
</cp:coreProperties>
</file>