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1E0" w:rsidRDefault="000B6CB0">
      <w:r>
        <w:t xml:space="preserve"> </w:t>
      </w:r>
    </w:p>
    <w:p w:rsidR="00E930BF" w:rsidRPr="008C57B0" w:rsidRDefault="00E930BF" w:rsidP="00E930B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5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Пути повышения мотивации </w:t>
      </w:r>
      <w:proofErr w:type="gramStart"/>
      <w:r w:rsidRPr="008C5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8C5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изучении </w:t>
      </w:r>
      <w:r w:rsidR="000B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химии</w:t>
      </w:r>
      <w:r w:rsidRPr="008C5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DE550D" w:rsidRPr="00DE550D" w:rsidRDefault="00E930BF" w:rsidP="00DE550D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DE550D">
        <w:rPr>
          <w:b/>
          <w:color w:val="333333"/>
          <w:sz w:val="28"/>
          <w:szCs w:val="28"/>
          <w:shd w:val="clear" w:color="auto" w:fill="FFFFFF"/>
        </w:rPr>
        <w:t>Проблема</w:t>
      </w:r>
      <w:r w:rsidRPr="008C57B0">
        <w:rPr>
          <w:color w:val="333333"/>
          <w:sz w:val="28"/>
          <w:szCs w:val="28"/>
          <w:shd w:val="clear" w:color="auto" w:fill="FFFFFF"/>
        </w:rPr>
        <w:t xml:space="preserve"> учебной мотивации -  одна из центральных и актуальных для всех участников учебно-воспитательного процесса: учащихся, родителей и учителей.</w:t>
      </w:r>
      <w:r w:rsidR="00DE550D" w:rsidRPr="00DE550D">
        <w:rPr>
          <w:color w:val="000000"/>
          <w:sz w:val="28"/>
          <w:szCs w:val="28"/>
        </w:rPr>
        <w:t xml:space="preserve"> </w:t>
      </w:r>
      <w:r w:rsidR="00DE550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DE550D" w:rsidRPr="008C57B0">
        <w:rPr>
          <w:color w:val="000000"/>
          <w:sz w:val="28"/>
          <w:szCs w:val="28"/>
        </w:rPr>
        <w:t>На помощь учителю приходит метод проектов. Главный результат проектной деятельности школьников - открытие новых для них самих знаний.</w:t>
      </w:r>
      <w:r w:rsidR="00DE550D">
        <w:rPr>
          <w:color w:val="000000"/>
          <w:sz w:val="28"/>
          <w:szCs w:val="28"/>
        </w:rPr>
        <w:t xml:space="preserve"> </w:t>
      </w:r>
      <w:r w:rsidR="00DE550D" w:rsidRPr="008C57B0">
        <w:rPr>
          <w:sz w:val="28"/>
          <w:szCs w:val="28"/>
        </w:rPr>
        <w:t xml:space="preserve">Одним из ключевых компонентов проектной деятельности является </w:t>
      </w:r>
      <w:r w:rsidR="00DE550D" w:rsidRPr="008C57B0">
        <w:rPr>
          <w:i/>
          <w:sz w:val="28"/>
          <w:szCs w:val="28"/>
        </w:rPr>
        <w:t>моделирование.</w:t>
      </w:r>
    </w:p>
    <w:p w:rsidR="00DE550D" w:rsidRDefault="00DE550D" w:rsidP="00DE550D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8C57B0"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 </w:t>
      </w:r>
      <w:r w:rsidRPr="00DE550D">
        <w:rPr>
          <w:b/>
          <w:color w:val="333333"/>
          <w:sz w:val="28"/>
          <w:szCs w:val="28"/>
          <w:shd w:val="clear" w:color="auto" w:fill="FFFFFF"/>
        </w:rPr>
        <w:t>Цель</w:t>
      </w:r>
      <w:r>
        <w:rPr>
          <w:color w:val="333333"/>
          <w:sz w:val="28"/>
          <w:szCs w:val="28"/>
          <w:shd w:val="clear" w:color="auto" w:fill="FFFFFF"/>
        </w:rPr>
        <w:t xml:space="preserve">: Использовать </w:t>
      </w:r>
      <w:r w:rsidRPr="00C31393">
        <w:rPr>
          <w:bCs/>
          <w:i/>
          <w:iCs/>
          <w:sz w:val="28"/>
          <w:szCs w:val="28"/>
        </w:rPr>
        <w:t>моделирование</w:t>
      </w:r>
      <w:r w:rsidRPr="00C31393">
        <w:rPr>
          <w:sz w:val="28"/>
          <w:szCs w:val="28"/>
        </w:rPr>
        <w:t> </w:t>
      </w:r>
      <w:r w:rsidRPr="008C57B0">
        <w:rPr>
          <w:sz w:val="28"/>
          <w:szCs w:val="28"/>
        </w:rPr>
        <w:t>— исследование объектов познания на их моделях</w:t>
      </w:r>
      <w:r>
        <w:rPr>
          <w:sz w:val="28"/>
          <w:szCs w:val="28"/>
        </w:rPr>
        <w:t xml:space="preserve"> -</w:t>
      </w:r>
      <w:r w:rsidR="00C31393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как способ повышения учебной мотивации</w:t>
      </w:r>
    </w:p>
    <w:p w:rsidR="00DE550D" w:rsidRDefault="00DE550D" w:rsidP="00DE550D">
      <w:pPr>
        <w:pStyle w:val="a3"/>
        <w:shd w:val="clear" w:color="auto" w:fill="FFFFFF"/>
        <w:jc w:val="both"/>
        <w:rPr>
          <w:sz w:val="28"/>
          <w:szCs w:val="28"/>
        </w:rPr>
      </w:pPr>
      <w:r w:rsidRPr="00461F13">
        <w:rPr>
          <w:b/>
          <w:bCs/>
          <w:sz w:val="28"/>
          <w:szCs w:val="28"/>
          <w:shd w:val="clear" w:color="auto" w:fill="FFFFFF"/>
        </w:rPr>
        <w:t xml:space="preserve">Актуальность </w:t>
      </w:r>
      <w:r w:rsidRPr="00461F13">
        <w:rPr>
          <w:sz w:val="28"/>
          <w:szCs w:val="28"/>
          <w:shd w:val="clear" w:color="auto" w:fill="FFFFFF"/>
        </w:rPr>
        <w:t xml:space="preserve">  заключается в том, что при изучении химии пространственное воображение играет большую роль</w:t>
      </w:r>
      <w:r>
        <w:rPr>
          <w:sz w:val="28"/>
          <w:szCs w:val="28"/>
          <w:shd w:val="clear" w:color="auto" w:fill="FFFFFF"/>
        </w:rPr>
        <w:t xml:space="preserve">. </w:t>
      </w:r>
      <w:r w:rsidRPr="00461F13">
        <w:rPr>
          <w:sz w:val="28"/>
          <w:szCs w:val="28"/>
          <w:shd w:val="clear" w:color="auto" w:fill="FFFFFF"/>
        </w:rPr>
        <w:t xml:space="preserve"> </w:t>
      </w:r>
      <w:r w:rsidRPr="002F4DCD">
        <w:rPr>
          <w:sz w:val="28"/>
          <w:szCs w:val="28"/>
        </w:rPr>
        <w:t>Особо важно моделирование при изучении процессов, которые невозможно наблюдать</w:t>
      </w:r>
      <w:r w:rsidRPr="00461F13">
        <w:rPr>
          <w:sz w:val="28"/>
          <w:szCs w:val="28"/>
        </w:rPr>
        <w:t xml:space="preserve"> </w:t>
      </w:r>
      <w:r w:rsidRPr="002F4DCD">
        <w:rPr>
          <w:sz w:val="28"/>
          <w:szCs w:val="28"/>
        </w:rPr>
        <w:t>из</w:t>
      </w:r>
      <w:r w:rsidRPr="00461F13">
        <w:rPr>
          <w:sz w:val="28"/>
          <w:szCs w:val="28"/>
        </w:rPr>
        <w:t xml:space="preserve"> </w:t>
      </w:r>
      <w:proofErr w:type="gramStart"/>
      <w:r w:rsidRPr="002F4DCD">
        <w:rPr>
          <w:sz w:val="28"/>
          <w:szCs w:val="28"/>
        </w:rPr>
        <w:t>-з</w:t>
      </w:r>
      <w:proofErr w:type="gramEnd"/>
      <w:r w:rsidRPr="002F4DCD">
        <w:rPr>
          <w:sz w:val="28"/>
          <w:szCs w:val="28"/>
        </w:rPr>
        <w:t>а большой разницы временных или пространственных масштабов. Модель в этом случае ок</w:t>
      </w:r>
      <w:r w:rsidRPr="00461F13">
        <w:rPr>
          <w:sz w:val="28"/>
          <w:szCs w:val="28"/>
        </w:rPr>
        <w:t>а</w:t>
      </w:r>
      <w:r w:rsidRPr="002F4DCD">
        <w:rPr>
          <w:sz w:val="28"/>
          <w:szCs w:val="28"/>
        </w:rPr>
        <w:t>зывается единственным носителем информации о процессе или явлении. При создании моделей следует учитывать, что наибольший объем информации человек получает с помощью зрения, поэтому в первую очередь должны быть представлены «очевидные» модели. Желательно, чтобы модели были ещ</w:t>
      </w:r>
      <w:r w:rsidRPr="002F4DCD">
        <w:rPr>
          <w:rFonts w:ascii="Cambria Math" w:hAnsi="Cambria Math"/>
          <w:sz w:val="28"/>
          <w:szCs w:val="28"/>
        </w:rPr>
        <w:t>ѐ</w:t>
      </w:r>
      <w:r w:rsidRPr="002F4DCD">
        <w:rPr>
          <w:sz w:val="28"/>
          <w:szCs w:val="28"/>
        </w:rPr>
        <w:t xml:space="preserve"> и осязаемые, то есть материальны</w:t>
      </w:r>
      <w:r w:rsidR="00C31393">
        <w:rPr>
          <w:sz w:val="28"/>
          <w:szCs w:val="28"/>
        </w:rPr>
        <w:t>е.</w:t>
      </w:r>
    </w:p>
    <w:p w:rsidR="00252736" w:rsidRPr="008C57B0" w:rsidRDefault="00E930BF" w:rsidP="00E930B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DE550D">
        <w:rPr>
          <w:b/>
          <w:color w:val="000000"/>
          <w:sz w:val="28"/>
          <w:szCs w:val="28"/>
        </w:rPr>
        <w:t>Задача</w:t>
      </w:r>
      <w:r w:rsidRPr="008C57B0">
        <w:rPr>
          <w:color w:val="000000"/>
          <w:sz w:val="28"/>
          <w:szCs w:val="28"/>
        </w:rPr>
        <w:t xml:space="preserve">: </w:t>
      </w:r>
      <w:r w:rsidR="004E72BF">
        <w:rPr>
          <w:color w:val="000000"/>
          <w:sz w:val="28"/>
          <w:szCs w:val="28"/>
        </w:rPr>
        <w:t xml:space="preserve">использовать </w:t>
      </w:r>
      <w:r w:rsidR="004E72BF" w:rsidRPr="00A12591">
        <w:rPr>
          <w:sz w:val="28"/>
          <w:szCs w:val="28"/>
        </w:rPr>
        <w:t>в учебном процессе молекулярно</w:t>
      </w:r>
      <w:r w:rsidR="004E72BF">
        <w:rPr>
          <w:sz w:val="28"/>
          <w:szCs w:val="28"/>
        </w:rPr>
        <w:t>е</w:t>
      </w:r>
      <w:r w:rsidR="004E72BF" w:rsidRPr="00A12591">
        <w:rPr>
          <w:sz w:val="28"/>
          <w:szCs w:val="28"/>
        </w:rPr>
        <w:t xml:space="preserve"> моделировани</w:t>
      </w:r>
      <w:r w:rsidR="004E72BF">
        <w:rPr>
          <w:sz w:val="28"/>
          <w:szCs w:val="28"/>
        </w:rPr>
        <w:t>е</w:t>
      </w:r>
      <w:r w:rsidRPr="008C57B0">
        <w:rPr>
          <w:color w:val="000000"/>
          <w:sz w:val="28"/>
          <w:szCs w:val="28"/>
        </w:rPr>
        <w:t xml:space="preserve">, </w:t>
      </w:r>
      <w:r w:rsidR="004E72BF">
        <w:rPr>
          <w:color w:val="000000"/>
          <w:sz w:val="28"/>
          <w:szCs w:val="28"/>
        </w:rPr>
        <w:t xml:space="preserve"> </w:t>
      </w:r>
      <w:r w:rsidRPr="008C57B0">
        <w:rPr>
          <w:color w:val="000000"/>
          <w:sz w:val="28"/>
          <w:szCs w:val="28"/>
        </w:rPr>
        <w:t xml:space="preserve"> активизировать</w:t>
      </w:r>
      <w:r w:rsidR="004E72BF">
        <w:rPr>
          <w:color w:val="000000"/>
          <w:sz w:val="28"/>
          <w:szCs w:val="28"/>
        </w:rPr>
        <w:t xml:space="preserve"> познавательную</w:t>
      </w:r>
      <w:r w:rsidRPr="008C57B0">
        <w:rPr>
          <w:color w:val="000000"/>
          <w:sz w:val="28"/>
          <w:szCs w:val="28"/>
        </w:rPr>
        <w:t xml:space="preserve"> деятельность учащихся, заставить их мыслить, искать, действовать.</w:t>
      </w:r>
    </w:p>
    <w:p w:rsidR="00043A2B" w:rsidRPr="004E72BF" w:rsidRDefault="00DE550D" w:rsidP="00043A2B">
      <w:pPr>
        <w:pStyle w:val="a3"/>
        <w:shd w:val="clear" w:color="auto" w:fill="FFFFFF"/>
        <w:jc w:val="both"/>
        <w:rPr>
          <w:sz w:val="28"/>
          <w:szCs w:val="28"/>
        </w:rPr>
      </w:pPr>
      <w:r w:rsidRPr="004E72BF">
        <w:rPr>
          <w:color w:val="000000"/>
          <w:sz w:val="28"/>
          <w:szCs w:val="28"/>
        </w:rPr>
        <w:t xml:space="preserve"> </w:t>
      </w:r>
      <w:r w:rsidR="004E72BF" w:rsidRPr="004E72BF">
        <w:rPr>
          <w:sz w:val="28"/>
          <w:szCs w:val="28"/>
        </w:rPr>
        <w:t>В курсе 10 класса   изучается органическая химия, теоретическую основу которой составляют современная теория строения органических соединений, показывающая единство химического, электронного и пространственного строения, явления гомологии и изомерии</w:t>
      </w:r>
      <w:r w:rsidR="00043A2B" w:rsidRPr="004E72BF">
        <w:rPr>
          <w:color w:val="000000"/>
          <w:sz w:val="28"/>
          <w:szCs w:val="28"/>
        </w:rPr>
        <w:t>.</w:t>
      </w:r>
    </w:p>
    <w:p w:rsidR="00043A2B" w:rsidRDefault="00CF75BC" w:rsidP="004E72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043A2B">
        <w:rPr>
          <w:color w:val="000000"/>
          <w:sz w:val="28"/>
          <w:szCs w:val="28"/>
        </w:rPr>
        <w:t>Записывая молекулярную химическую формулу вещества, мы моделируем его качественный и количественный состав:</w:t>
      </w:r>
      <w:r w:rsidR="00043A2B">
        <w:rPr>
          <w:color w:val="000000"/>
          <w:sz w:val="28"/>
          <w:szCs w:val="28"/>
        </w:rPr>
        <w:t xml:space="preserve"> </w:t>
      </w:r>
      <w:r w:rsidRPr="00043A2B">
        <w:rPr>
          <w:color w:val="000000"/>
          <w:sz w:val="28"/>
          <w:szCs w:val="28"/>
        </w:rPr>
        <w:t xml:space="preserve"> С</w:t>
      </w:r>
      <w:r w:rsidRPr="00043A2B">
        <w:rPr>
          <w:color w:val="000000"/>
          <w:sz w:val="28"/>
          <w:szCs w:val="28"/>
          <w:vertAlign w:val="subscript"/>
        </w:rPr>
        <w:t>2</w:t>
      </w:r>
      <w:r w:rsidRPr="00043A2B">
        <w:rPr>
          <w:color w:val="000000"/>
          <w:sz w:val="28"/>
          <w:szCs w:val="28"/>
        </w:rPr>
        <w:t>Н</w:t>
      </w:r>
      <w:r w:rsidRPr="00043A2B">
        <w:rPr>
          <w:color w:val="000000"/>
          <w:sz w:val="28"/>
          <w:szCs w:val="28"/>
          <w:vertAlign w:val="subscript"/>
        </w:rPr>
        <w:t>6</w:t>
      </w:r>
      <w:r w:rsidRPr="00043A2B">
        <w:rPr>
          <w:color w:val="000000"/>
          <w:sz w:val="28"/>
          <w:szCs w:val="28"/>
        </w:rPr>
        <w:t>, С</w:t>
      </w:r>
      <w:r w:rsidRPr="00043A2B">
        <w:rPr>
          <w:color w:val="000000"/>
          <w:sz w:val="28"/>
          <w:szCs w:val="28"/>
          <w:vertAlign w:val="subscript"/>
        </w:rPr>
        <w:t>2</w:t>
      </w:r>
      <w:r w:rsidRPr="00043A2B">
        <w:rPr>
          <w:color w:val="000000"/>
          <w:sz w:val="28"/>
          <w:szCs w:val="28"/>
        </w:rPr>
        <w:t>Н</w:t>
      </w:r>
      <w:r w:rsidRPr="00043A2B">
        <w:rPr>
          <w:color w:val="000000"/>
          <w:sz w:val="28"/>
          <w:szCs w:val="28"/>
          <w:vertAlign w:val="subscript"/>
        </w:rPr>
        <w:t>4</w:t>
      </w:r>
      <w:r w:rsidRPr="00043A2B">
        <w:rPr>
          <w:color w:val="000000"/>
          <w:sz w:val="28"/>
          <w:szCs w:val="28"/>
        </w:rPr>
        <w:t>, С</w:t>
      </w:r>
      <w:r w:rsidRPr="00043A2B">
        <w:rPr>
          <w:color w:val="000000"/>
          <w:sz w:val="28"/>
          <w:szCs w:val="28"/>
          <w:vertAlign w:val="subscript"/>
        </w:rPr>
        <w:t>2</w:t>
      </w:r>
      <w:r w:rsidRPr="00043A2B">
        <w:rPr>
          <w:color w:val="000000"/>
          <w:sz w:val="28"/>
          <w:szCs w:val="28"/>
        </w:rPr>
        <w:t>Н</w:t>
      </w:r>
      <w:r w:rsidRPr="00043A2B">
        <w:rPr>
          <w:color w:val="000000"/>
          <w:sz w:val="28"/>
          <w:szCs w:val="28"/>
          <w:vertAlign w:val="subscript"/>
        </w:rPr>
        <w:t>2</w:t>
      </w:r>
      <w:r w:rsidRPr="00043A2B">
        <w:rPr>
          <w:color w:val="000000"/>
          <w:sz w:val="28"/>
          <w:szCs w:val="28"/>
        </w:rPr>
        <w:t xml:space="preserve"> </w:t>
      </w:r>
    </w:p>
    <w:p w:rsidR="00043A2B" w:rsidRDefault="00CF75BC" w:rsidP="004E72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043A2B">
        <w:rPr>
          <w:color w:val="000000"/>
          <w:sz w:val="28"/>
          <w:szCs w:val="28"/>
        </w:rPr>
        <w:t>Представляя   химическую формулу в виде структурной формулы, мы моделируем уже не только состав вещества, но и порядок расположения</w:t>
      </w:r>
      <w:r w:rsidR="00043A2B">
        <w:rPr>
          <w:color w:val="000000"/>
          <w:sz w:val="28"/>
          <w:szCs w:val="28"/>
        </w:rPr>
        <w:t xml:space="preserve"> атомов в молекул</w:t>
      </w:r>
      <w:r w:rsidR="004E72BF">
        <w:rPr>
          <w:color w:val="000000"/>
          <w:sz w:val="28"/>
          <w:szCs w:val="28"/>
        </w:rPr>
        <w:t xml:space="preserve">е:     </w:t>
      </w:r>
      <w:r w:rsidR="00043A2B" w:rsidRPr="00043A2B">
        <w:rPr>
          <w:color w:val="000000"/>
          <w:sz w:val="28"/>
          <w:szCs w:val="28"/>
        </w:rPr>
        <w:t>СН</w:t>
      </w:r>
      <w:r w:rsidR="00043A2B" w:rsidRPr="00043A2B">
        <w:rPr>
          <w:color w:val="000000"/>
          <w:sz w:val="28"/>
          <w:szCs w:val="28"/>
          <w:vertAlign w:val="subscript"/>
        </w:rPr>
        <w:t>3</w:t>
      </w:r>
      <w:r w:rsidR="00043A2B" w:rsidRPr="00043A2B">
        <w:rPr>
          <w:color w:val="000000"/>
          <w:sz w:val="28"/>
          <w:szCs w:val="28"/>
        </w:rPr>
        <w:t xml:space="preserve"> – СН</w:t>
      </w:r>
      <w:r w:rsidR="00043A2B" w:rsidRPr="00043A2B">
        <w:rPr>
          <w:color w:val="000000"/>
          <w:sz w:val="28"/>
          <w:szCs w:val="28"/>
          <w:vertAlign w:val="subscript"/>
        </w:rPr>
        <w:t>3</w:t>
      </w:r>
      <w:r w:rsidR="00043A2B" w:rsidRPr="00043A2B">
        <w:rPr>
          <w:color w:val="000000"/>
          <w:sz w:val="28"/>
          <w:szCs w:val="28"/>
        </w:rPr>
        <w:t xml:space="preserve"> , СН</w:t>
      </w:r>
      <w:proofErr w:type="gramStart"/>
      <w:r w:rsidR="00043A2B" w:rsidRPr="00043A2B">
        <w:rPr>
          <w:color w:val="000000"/>
          <w:sz w:val="28"/>
          <w:szCs w:val="28"/>
          <w:vertAlign w:val="subscript"/>
        </w:rPr>
        <w:t>2</w:t>
      </w:r>
      <w:proofErr w:type="gramEnd"/>
      <w:r w:rsidR="00043A2B">
        <w:rPr>
          <w:color w:val="000000"/>
          <w:sz w:val="28"/>
          <w:szCs w:val="28"/>
          <w:vertAlign w:val="subscript"/>
        </w:rPr>
        <w:t xml:space="preserve"> </w:t>
      </w:r>
      <w:r w:rsidR="00043A2B" w:rsidRPr="00043A2B">
        <w:rPr>
          <w:color w:val="000000"/>
          <w:sz w:val="28"/>
          <w:szCs w:val="28"/>
        </w:rPr>
        <w:t>=</w:t>
      </w:r>
      <w:r w:rsidR="00043A2B">
        <w:rPr>
          <w:color w:val="000000"/>
          <w:sz w:val="28"/>
          <w:szCs w:val="28"/>
        </w:rPr>
        <w:t xml:space="preserve"> </w:t>
      </w:r>
      <w:r w:rsidR="00043A2B" w:rsidRPr="00043A2B">
        <w:rPr>
          <w:color w:val="000000"/>
          <w:sz w:val="28"/>
          <w:szCs w:val="28"/>
        </w:rPr>
        <w:t>СН</w:t>
      </w:r>
      <w:r w:rsidR="00043A2B" w:rsidRPr="00043A2B">
        <w:rPr>
          <w:color w:val="000000"/>
          <w:sz w:val="28"/>
          <w:szCs w:val="28"/>
          <w:vertAlign w:val="subscript"/>
        </w:rPr>
        <w:t>2</w:t>
      </w:r>
      <w:r w:rsidR="00043A2B" w:rsidRPr="00043A2B">
        <w:rPr>
          <w:color w:val="000000"/>
          <w:sz w:val="28"/>
          <w:szCs w:val="28"/>
        </w:rPr>
        <w:t xml:space="preserve">,  СН </w:t>
      </w:r>
      <w:r w:rsidR="00043A2B" w:rsidRPr="00043A2B">
        <w:rPr>
          <w:color w:val="000000"/>
          <w:sz w:val="28"/>
          <w:szCs w:val="28"/>
          <w:u w:val="single"/>
        </w:rPr>
        <w:t>=</w:t>
      </w:r>
      <w:r w:rsidR="00043A2B" w:rsidRPr="00043A2B">
        <w:rPr>
          <w:color w:val="000000"/>
          <w:sz w:val="28"/>
          <w:szCs w:val="28"/>
        </w:rPr>
        <w:t xml:space="preserve"> СН</w:t>
      </w:r>
    </w:p>
    <w:p w:rsidR="00043A2B" w:rsidRPr="00043A2B" w:rsidRDefault="00043A2B" w:rsidP="004E72BF">
      <w:pPr>
        <w:pStyle w:val="a3"/>
        <w:shd w:val="clear" w:color="auto" w:fill="FFFFFF"/>
        <w:rPr>
          <w:color w:val="000000"/>
          <w:sz w:val="28"/>
          <w:szCs w:val="28"/>
        </w:rPr>
      </w:pPr>
      <w:r w:rsidRPr="00043A2B">
        <w:rPr>
          <w:color w:val="000000"/>
          <w:sz w:val="28"/>
          <w:szCs w:val="28"/>
        </w:rPr>
        <w:t xml:space="preserve"> Моделируя,  расположение атомов в пространстве относительно друг друга, мы получаем  стереохимическую картину</w:t>
      </w:r>
    </w:p>
    <w:p w:rsidR="00E930BF" w:rsidRDefault="00043A2B" w:rsidP="00E93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043A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16575" cy="2879725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657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926" w:rsidRDefault="00065926" w:rsidP="00E930BF">
      <w:pPr>
        <w:rPr>
          <w:rFonts w:ascii="Times New Roman" w:hAnsi="Times New Roman" w:cs="Times New Roman"/>
          <w:sz w:val="28"/>
          <w:szCs w:val="28"/>
        </w:rPr>
      </w:pPr>
      <w:r w:rsidRPr="00DE550D">
        <w:rPr>
          <w:rFonts w:ascii="Times New Roman" w:hAnsi="Times New Roman" w:cs="Times New Roman"/>
          <w:sz w:val="28"/>
          <w:szCs w:val="28"/>
        </w:rPr>
        <w:t xml:space="preserve">Фото: модели этана, </w:t>
      </w:r>
      <w:proofErr w:type="spellStart"/>
      <w:r w:rsidRPr="00DE550D">
        <w:rPr>
          <w:rFonts w:ascii="Times New Roman" w:hAnsi="Times New Roman" w:cs="Times New Roman"/>
          <w:sz w:val="28"/>
          <w:szCs w:val="28"/>
        </w:rPr>
        <w:t>этена</w:t>
      </w:r>
      <w:proofErr w:type="spellEnd"/>
      <w:r w:rsidRPr="00DE55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550D">
        <w:rPr>
          <w:rFonts w:ascii="Times New Roman" w:hAnsi="Times New Roman" w:cs="Times New Roman"/>
          <w:sz w:val="28"/>
          <w:szCs w:val="28"/>
        </w:rPr>
        <w:t>этина</w:t>
      </w:r>
      <w:proofErr w:type="spellEnd"/>
      <w:r w:rsidRPr="00DE550D">
        <w:rPr>
          <w:rFonts w:ascii="Times New Roman" w:hAnsi="Times New Roman" w:cs="Times New Roman"/>
          <w:sz w:val="28"/>
          <w:szCs w:val="28"/>
        </w:rPr>
        <w:t>.</w:t>
      </w:r>
    </w:p>
    <w:p w:rsidR="004E72BF" w:rsidRDefault="004E72BF" w:rsidP="00E930BF">
      <w:pPr>
        <w:rPr>
          <w:rFonts w:ascii="Times New Roman" w:hAnsi="Times New Roman" w:cs="Times New Roman"/>
          <w:sz w:val="28"/>
          <w:szCs w:val="28"/>
        </w:rPr>
      </w:pPr>
      <w:r w:rsidRPr="004E72BF">
        <w:rPr>
          <w:rFonts w:ascii="Times New Roman" w:hAnsi="Times New Roman" w:cs="Times New Roman"/>
          <w:sz w:val="28"/>
          <w:szCs w:val="28"/>
        </w:rPr>
        <w:t>Особое внимание  в курсе органической химии уделено химическому эксперименту, который является основой формирования теоретических знаний</w:t>
      </w:r>
      <w:r w:rsidR="00E61C99">
        <w:rPr>
          <w:rFonts w:ascii="Times New Roman" w:hAnsi="Times New Roman" w:cs="Times New Roman"/>
          <w:sz w:val="28"/>
          <w:szCs w:val="28"/>
        </w:rPr>
        <w:t>.</w:t>
      </w:r>
    </w:p>
    <w:p w:rsidR="00E61C99" w:rsidRPr="00DE550D" w:rsidRDefault="00E61C99" w:rsidP="00E930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курса целесообразно уделить внимание лабораторным опытам по моделированию не тол</w:t>
      </w:r>
      <w:r w:rsidR="009F3202">
        <w:rPr>
          <w:rFonts w:ascii="Times New Roman" w:hAnsi="Times New Roman" w:cs="Times New Roman"/>
          <w:sz w:val="28"/>
          <w:szCs w:val="28"/>
        </w:rPr>
        <w:t>ько молекул углеводородов, но и химическим процессам.</w:t>
      </w:r>
    </w:p>
    <w:p w:rsidR="00DE550D" w:rsidRDefault="00043A2B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b/>
          <w:sz w:val="28"/>
          <w:szCs w:val="28"/>
        </w:rPr>
        <w:t>Моделирование молекул</w:t>
      </w:r>
      <w:r w:rsidRPr="00DE550D">
        <w:rPr>
          <w:rFonts w:ascii="Times New Roman" w:hAnsi="Times New Roman" w:cs="Times New Roman"/>
          <w:sz w:val="28"/>
          <w:szCs w:val="28"/>
        </w:rPr>
        <w:t xml:space="preserve"> из пластили</w:t>
      </w:r>
      <w:r w:rsidR="00DE550D">
        <w:rPr>
          <w:rFonts w:ascii="Times New Roman" w:hAnsi="Times New Roman" w:cs="Times New Roman"/>
          <w:sz w:val="28"/>
          <w:szCs w:val="28"/>
        </w:rPr>
        <w:t xml:space="preserve">на способствует усвоению </w:t>
      </w:r>
      <w:r w:rsidR="0043410D" w:rsidRPr="00DE550D">
        <w:rPr>
          <w:rFonts w:ascii="Times New Roman" w:hAnsi="Times New Roman" w:cs="Times New Roman"/>
          <w:sz w:val="28"/>
          <w:szCs w:val="28"/>
        </w:rPr>
        <w:t>понятий</w:t>
      </w:r>
      <w:r w:rsidR="00DE550D">
        <w:rPr>
          <w:rFonts w:ascii="Times New Roman" w:hAnsi="Times New Roman" w:cs="Times New Roman"/>
          <w:sz w:val="28"/>
          <w:szCs w:val="28"/>
        </w:rPr>
        <w:t>:</w:t>
      </w:r>
    </w:p>
    <w:p w:rsidR="0043410D" w:rsidRPr="00DE550D" w:rsidRDefault="0043410D">
      <w:pPr>
        <w:rPr>
          <w:rFonts w:ascii="Times New Roman" w:hAnsi="Times New Roman" w:cs="Times New Roman"/>
          <w:sz w:val="28"/>
          <w:szCs w:val="28"/>
        </w:rPr>
      </w:pPr>
      <w:r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Pr="00DE550D">
        <w:rPr>
          <w:rFonts w:ascii="Times New Roman" w:hAnsi="Times New Roman" w:cs="Times New Roman"/>
          <w:i/>
          <w:sz w:val="28"/>
          <w:szCs w:val="28"/>
        </w:rPr>
        <w:t>химическое строение вещества</w:t>
      </w:r>
      <w:r w:rsidRPr="00DE550D">
        <w:rPr>
          <w:rFonts w:ascii="Times New Roman" w:hAnsi="Times New Roman" w:cs="Times New Roman"/>
          <w:sz w:val="28"/>
          <w:szCs w:val="28"/>
        </w:rPr>
        <w:t xml:space="preserve">, то есть соединение атомов в молекуле в определённой последовательности согласно  их валентности </w:t>
      </w:r>
      <w:r w:rsidR="004F44F5" w:rsidRPr="00DE550D">
        <w:rPr>
          <w:rFonts w:ascii="Times New Roman" w:hAnsi="Times New Roman" w:cs="Times New Roman"/>
          <w:sz w:val="28"/>
          <w:szCs w:val="28"/>
        </w:rPr>
        <w:t xml:space="preserve"> (</w:t>
      </w:r>
      <w:r w:rsidRPr="00DE550D">
        <w:rPr>
          <w:rFonts w:ascii="Times New Roman" w:hAnsi="Times New Roman" w:cs="Times New Roman"/>
          <w:sz w:val="28"/>
          <w:szCs w:val="28"/>
        </w:rPr>
        <w:t>структурная формула</w:t>
      </w:r>
      <w:r w:rsidR="004F44F5" w:rsidRPr="00DE550D">
        <w:rPr>
          <w:rFonts w:ascii="Times New Roman" w:hAnsi="Times New Roman" w:cs="Times New Roman"/>
          <w:sz w:val="28"/>
          <w:szCs w:val="28"/>
        </w:rPr>
        <w:t>)</w:t>
      </w:r>
    </w:p>
    <w:p w:rsidR="00E930BF" w:rsidRPr="00DE550D" w:rsidRDefault="0043410D">
      <w:pPr>
        <w:rPr>
          <w:rFonts w:ascii="Times New Roman" w:hAnsi="Times New Roman" w:cs="Times New Roman"/>
          <w:sz w:val="28"/>
          <w:szCs w:val="28"/>
        </w:rPr>
      </w:pPr>
      <w:r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Pr="00DE550D">
        <w:rPr>
          <w:rFonts w:ascii="Times New Roman" w:hAnsi="Times New Roman" w:cs="Times New Roman"/>
          <w:i/>
          <w:sz w:val="28"/>
          <w:szCs w:val="28"/>
        </w:rPr>
        <w:t xml:space="preserve">пространственное строение молекул </w:t>
      </w:r>
      <w:r w:rsidRPr="00DE550D">
        <w:rPr>
          <w:rFonts w:ascii="Times New Roman" w:hAnsi="Times New Roman" w:cs="Times New Roman"/>
          <w:sz w:val="28"/>
          <w:szCs w:val="28"/>
        </w:rPr>
        <w:t>в соответствии с валентными возможностями атома углерода, определение гибридизации каждого атома углерода,</w:t>
      </w:r>
      <w:r w:rsidR="004F44F5" w:rsidRPr="00DE550D">
        <w:rPr>
          <w:rFonts w:ascii="Times New Roman" w:hAnsi="Times New Roman" w:cs="Times New Roman"/>
          <w:sz w:val="28"/>
          <w:szCs w:val="28"/>
        </w:rPr>
        <w:t xml:space="preserve"> валентных углов, </w:t>
      </w:r>
      <w:r w:rsidRPr="00DE550D">
        <w:rPr>
          <w:rFonts w:ascii="Times New Roman" w:hAnsi="Times New Roman" w:cs="Times New Roman"/>
          <w:sz w:val="28"/>
          <w:szCs w:val="28"/>
        </w:rPr>
        <w:t xml:space="preserve"> числа сигма и пи- связей</w:t>
      </w:r>
    </w:p>
    <w:p w:rsidR="000C51D6" w:rsidRDefault="004F44F5" w:rsidP="00065926">
      <w:pPr>
        <w:rPr>
          <w:rFonts w:ascii="Times New Roman" w:hAnsi="Times New Roman" w:cs="Times New Roman"/>
          <w:sz w:val="28"/>
          <w:szCs w:val="28"/>
        </w:rPr>
      </w:pPr>
      <w:r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Pr="00DE550D">
        <w:rPr>
          <w:rFonts w:ascii="Times New Roman" w:hAnsi="Times New Roman" w:cs="Times New Roman"/>
          <w:i/>
          <w:sz w:val="28"/>
          <w:szCs w:val="28"/>
        </w:rPr>
        <w:t>гомологии</w:t>
      </w:r>
      <w:r w:rsidRPr="00DE550D">
        <w:rPr>
          <w:rFonts w:ascii="Times New Roman" w:hAnsi="Times New Roman" w:cs="Times New Roman"/>
          <w:sz w:val="28"/>
          <w:szCs w:val="28"/>
        </w:rPr>
        <w:t xml:space="preserve"> и </w:t>
      </w:r>
      <w:r w:rsidRPr="00DE550D">
        <w:rPr>
          <w:rFonts w:ascii="Times New Roman" w:hAnsi="Times New Roman" w:cs="Times New Roman"/>
          <w:i/>
          <w:sz w:val="28"/>
          <w:szCs w:val="28"/>
        </w:rPr>
        <w:t>изомерии</w:t>
      </w:r>
      <w:proofErr w:type="gramStart"/>
      <w:r w:rsidR="00065926" w:rsidRPr="00DE550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65926"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Pr="00DE550D">
        <w:rPr>
          <w:rFonts w:ascii="Times New Roman" w:hAnsi="Times New Roman" w:cs="Times New Roman"/>
          <w:sz w:val="28"/>
          <w:szCs w:val="28"/>
        </w:rPr>
        <w:t>её видов</w:t>
      </w:r>
      <w:r w:rsidR="00A12591">
        <w:rPr>
          <w:rFonts w:ascii="Times New Roman" w:hAnsi="Times New Roman" w:cs="Times New Roman"/>
          <w:sz w:val="28"/>
          <w:szCs w:val="28"/>
        </w:rPr>
        <w:t xml:space="preserve">. </w:t>
      </w:r>
      <w:r w:rsidR="00CF75BC"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="00A12591">
        <w:rPr>
          <w:rFonts w:ascii="Times New Roman" w:hAnsi="Times New Roman" w:cs="Times New Roman"/>
          <w:sz w:val="28"/>
          <w:szCs w:val="28"/>
        </w:rPr>
        <w:t>В</w:t>
      </w:r>
      <w:r w:rsidR="00CF75BC" w:rsidRPr="00DE550D">
        <w:rPr>
          <w:rFonts w:ascii="Times New Roman" w:hAnsi="Times New Roman" w:cs="Times New Roman"/>
          <w:sz w:val="28"/>
          <w:szCs w:val="28"/>
        </w:rPr>
        <w:t>ыявлению различия между изомерами и гомологами  (состав – строение</w:t>
      </w:r>
      <w:r w:rsidR="00065926"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="00CF75BC" w:rsidRPr="00DE550D">
        <w:rPr>
          <w:rFonts w:ascii="Times New Roman" w:hAnsi="Times New Roman" w:cs="Times New Roman"/>
          <w:sz w:val="28"/>
          <w:szCs w:val="28"/>
        </w:rPr>
        <w:t xml:space="preserve">- свойства);  </w:t>
      </w:r>
      <w:r w:rsidR="00065926" w:rsidRPr="00DE550D">
        <w:rPr>
          <w:rFonts w:ascii="Times New Roman" w:hAnsi="Times New Roman" w:cs="Times New Roman"/>
          <w:sz w:val="28"/>
          <w:szCs w:val="28"/>
        </w:rPr>
        <w:t>о</w:t>
      </w:r>
      <w:r w:rsidR="00CF75BC" w:rsidRPr="00DE550D">
        <w:rPr>
          <w:rFonts w:ascii="Times New Roman" w:hAnsi="Times New Roman" w:cs="Times New Roman"/>
          <w:sz w:val="28"/>
          <w:szCs w:val="28"/>
        </w:rPr>
        <w:t xml:space="preserve">пределению </w:t>
      </w:r>
      <w:r w:rsidR="00065926" w:rsidRPr="00DE550D">
        <w:rPr>
          <w:rFonts w:ascii="Times New Roman" w:hAnsi="Times New Roman" w:cs="Times New Roman"/>
          <w:sz w:val="28"/>
          <w:szCs w:val="28"/>
        </w:rPr>
        <w:t xml:space="preserve"> гомологии и </w:t>
      </w:r>
      <w:r w:rsidR="00CF75BC" w:rsidRPr="00DE550D">
        <w:rPr>
          <w:rFonts w:ascii="Times New Roman" w:hAnsi="Times New Roman" w:cs="Times New Roman"/>
          <w:sz w:val="28"/>
          <w:szCs w:val="28"/>
        </w:rPr>
        <w:t xml:space="preserve">изомерии в качестве </w:t>
      </w:r>
      <w:r w:rsidR="00065926"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="00CF75BC" w:rsidRPr="00DE550D">
        <w:rPr>
          <w:rFonts w:ascii="Times New Roman" w:hAnsi="Times New Roman" w:cs="Times New Roman"/>
          <w:sz w:val="28"/>
          <w:szCs w:val="28"/>
        </w:rPr>
        <w:t xml:space="preserve"> одной  </w:t>
      </w:r>
      <w:r w:rsidR="00065926" w:rsidRPr="00DE550D">
        <w:rPr>
          <w:rFonts w:ascii="Times New Roman" w:hAnsi="Times New Roman" w:cs="Times New Roman"/>
          <w:sz w:val="28"/>
          <w:szCs w:val="28"/>
        </w:rPr>
        <w:t xml:space="preserve">из </w:t>
      </w:r>
      <w:r w:rsidR="00CF75BC" w:rsidRPr="00DE550D">
        <w:rPr>
          <w:rFonts w:ascii="Times New Roman" w:hAnsi="Times New Roman" w:cs="Times New Roman"/>
          <w:sz w:val="28"/>
          <w:szCs w:val="28"/>
        </w:rPr>
        <w:t>причин</w:t>
      </w:r>
      <w:r w:rsidR="00065926" w:rsidRPr="00DE550D">
        <w:rPr>
          <w:rFonts w:ascii="Times New Roman" w:hAnsi="Times New Roman" w:cs="Times New Roman"/>
          <w:sz w:val="28"/>
          <w:szCs w:val="28"/>
        </w:rPr>
        <w:t xml:space="preserve"> </w:t>
      </w:r>
      <w:r w:rsidR="00CF75BC" w:rsidRPr="00DE550D">
        <w:rPr>
          <w:rFonts w:ascii="Times New Roman" w:hAnsi="Times New Roman" w:cs="Times New Roman"/>
          <w:sz w:val="28"/>
          <w:szCs w:val="28"/>
        </w:rPr>
        <w:t xml:space="preserve"> многообразия органических веществ </w:t>
      </w:r>
    </w:p>
    <w:p w:rsidR="00A12591" w:rsidRDefault="004E72BF" w:rsidP="004E72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72BF">
        <w:rPr>
          <w:rFonts w:ascii="Times New Roman" w:hAnsi="Times New Roman" w:cs="Times New Roman"/>
          <w:sz w:val="28"/>
          <w:szCs w:val="28"/>
        </w:rPr>
        <w:t xml:space="preserve">. </w:t>
      </w:r>
      <w:r w:rsidR="00A12591">
        <w:rPr>
          <w:rFonts w:ascii="Times New Roman" w:hAnsi="Times New Roman" w:cs="Times New Roman"/>
          <w:sz w:val="28"/>
          <w:szCs w:val="28"/>
        </w:rPr>
        <w:t>Лабораторная работа</w:t>
      </w:r>
      <w:proofErr w:type="gramStart"/>
      <w:r w:rsidR="00A125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591">
        <w:rPr>
          <w:rFonts w:ascii="Times New Roman" w:hAnsi="Times New Roman" w:cs="Times New Roman"/>
          <w:sz w:val="28"/>
          <w:szCs w:val="28"/>
        </w:rPr>
        <w:t xml:space="preserve">Моделирование гомологов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72BF" w:rsidRDefault="00E61C99" w:rsidP="004E72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43730"/>
            <wp:effectExtent l="19050" t="0" r="3175" b="0"/>
            <wp:docPr id="8" name="Рисунок 7" descr="IMG_20211023_08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3_08004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BF" w:rsidRDefault="00E61C99" w:rsidP="004E72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</w:t>
      </w:r>
      <w:r w:rsidR="009F32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Алканы</w:t>
      </w:r>
      <w:proofErr w:type="spellEnd"/>
      <w:r w:rsidR="009F3202">
        <w:rPr>
          <w:rFonts w:ascii="Times New Roman" w:hAnsi="Times New Roman" w:cs="Times New Roman"/>
          <w:sz w:val="28"/>
          <w:szCs w:val="28"/>
        </w:rPr>
        <w:t>: метан СН</w:t>
      </w:r>
      <w:proofErr w:type="gramStart"/>
      <w:r w:rsidR="009F3202" w:rsidRPr="009F3202">
        <w:rPr>
          <w:rFonts w:ascii="Times New Roman" w:hAnsi="Times New Roman" w:cs="Times New Roman"/>
          <w:sz w:val="28"/>
          <w:szCs w:val="28"/>
          <w:vertAlign w:val="subscript"/>
        </w:rPr>
        <w:t>4</w:t>
      </w:r>
      <w:proofErr w:type="gramEnd"/>
      <w:r w:rsidR="009F32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202">
        <w:rPr>
          <w:rFonts w:ascii="Times New Roman" w:hAnsi="Times New Roman" w:cs="Times New Roman"/>
          <w:sz w:val="28"/>
          <w:szCs w:val="28"/>
        </w:rPr>
        <w:t>гексан</w:t>
      </w:r>
      <w:proofErr w:type="spellEnd"/>
      <w:r w:rsidR="009F3202">
        <w:rPr>
          <w:rFonts w:ascii="Times New Roman" w:hAnsi="Times New Roman" w:cs="Times New Roman"/>
          <w:sz w:val="28"/>
          <w:szCs w:val="28"/>
        </w:rPr>
        <w:t xml:space="preserve"> С</w:t>
      </w:r>
      <w:r w:rsidR="009F3202" w:rsidRPr="009F3202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9F3202">
        <w:rPr>
          <w:rFonts w:ascii="Times New Roman" w:hAnsi="Times New Roman" w:cs="Times New Roman"/>
          <w:sz w:val="28"/>
          <w:szCs w:val="28"/>
        </w:rPr>
        <w:t>Н</w:t>
      </w:r>
      <w:r w:rsidR="009F3202" w:rsidRPr="009F3202">
        <w:rPr>
          <w:rFonts w:ascii="Times New Roman" w:hAnsi="Times New Roman" w:cs="Times New Roman"/>
          <w:sz w:val="28"/>
          <w:szCs w:val="28"/>
          <w:vertAlign w:val="subscript"/>
        </w:rPr>
        <w:t>14</w:t>
      </w:r>
    </w:p>
    <w:p w:rsidR="004E72BF" w:rsidRPr="00DE550D" w:rsidRDefault="004E72BF" w:rsidP="004E72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5926" w:rsidRPr="004F44F5" w:rsidRDefault="00065926" w:rsidP="00065926">
      <w:r w:rsidRPr="00065926">
        <w:rPr>
          <w:noProof/>
          <w:lang w:eastAsia="ru-RU"/>
        </w:rPr>
        <w:drawing>
          <wp:inline distT="0" distB="0" distL="0" distR="0">
            <wp:extent cx="4759325" cy="1947863"/>
            <wp:effectExtent l="19050" t="0" r="317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1947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10D" w:rsidRDefault="00065926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Фото. </w:t>
      </w:r>
      <w:proofErr w:type="spellStart"/>
      <w:r w:rsidR="00E61C99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="009F320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F3202">
        <w:rPr>
          <w:rFonts w:ascii="Times New Roman" w:hAnsi="Times New Roman" w:cs="Times New Roman"/>
          <w:sz w:val="28"/>
          <w:szCs w:val="28"/>
        </w:rPr>
        <w:t>этен</w:t>
      </w:r>
      <w:proofErr w:type="spellEnd"/>
      <w:r w:rsidR="009F3202">
        <w:rPr>
          <w:rFonts w:ascii="Times New Roman" w:hAnsi="Times New Roman" w:cs="Times New Roman"/>
          <w:sz w:val="28"/>
          <w:szCs w:val="28"/>
        </w:rPr>
        <w:t xml:space="preserve"> С</w:t>
      </w:r>
      <w:r w:rsidR="009F3202" w:rsidRPr="009F32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F3202">
        <w:rPr>
          <w:rFonts w:ascii="Times New Roman" w:hAnsi="Times New Roman" w:cs="Times New Roman"/>
          <w:sz w:val="28"/>
          <w:szCs w:val="28"/>
        </w:rPr>
        <w:t>Н</w:t>
      </w:r>
      <w:r w:rsidR="009F3202" w:rsidRPr="009F3202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9F3202">
        <w:rPr>
          <w:rFonts w:ascii="Times New Roman" w:hAnsi="Times New Roman" w:cs="Times New Roman"/>
          <w:sz w:val="28"/>
          <w:szCs w:val="28"/>
        </w:rPr>
        <w:t>, пропенС</w:t>
      </w:r>
      <w:r w:rsidR="009F3202" w:rsidRPr="009F3202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9F3202">
        <w:rPr>
          <w:rFonts w:ascii="Times New Roman" w:hAnsi="Times New Roman" w:cs="Times New Roman"/>
          <w:sz w:val="28"/>
          <w:szCs w:val="28"/>
        </w:rPr>
        <w:t>Н</w:t>
      </w:r>
      <w:r w:rsidR="009F3202" w:rsidRPr="009F3202">
        <w:rPr>
          <w:rFonts w:ascii="Times New Roman" w:hAnsi="Times New Roman" w:cs="Times New Roman"/>
          <w:sz w:val="28"/>
          <w:szCs w:val="28"/>
          <w:vertAlign w:val="subscript"/>
        </w:rPr>
        <w:t>6</w:t>
      </w:r>
    </w:p>
    <w:p w:rsidR="00A12591" w:rsidRPr="00A12591" w:rsidRDefault="00A125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Лабораторная работа: моделирование структурных и пространственных изомеров.</w:t>
      </w:r>
    </w:p>
    <w:p w:rsidR="00065926" w:rsidRDefault="00065926">
      <w:r w:rsidRPr="00065926">
        <w:rPr>
          <w:noProof/>
          <w:lang w:eastAsia="ru-RU"/>
        </w:rPr>
        <w:lastRenderedPageBreak/>
        <w:drawing>
          <wp:inline distT="0" distB="0" distL="0" distR="0">
            <wp:extent cx="4038600" cy="2271713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5926">
        <w:rPr>
          <w:noProof/>
          <w:lang w:eastAsia="ru-RU"/>
        </w:rPr>
        <w:t xml:space="preserve"> </w:t>
      </w:r>
      <w:r w:rsidRPr="00065926">
        <w:rPr>
          <w:noProof/>
          <w:lang w:eastAsia="ru-RU"/>
        </w:rPr>
        <w:drawing>
          <wp:inline distT="0" distB="0" distL="0" distR="0">
            <wp:extent cx="4038600" cy="2272752"/>
            <wp:effectExtent l="1905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926" w:rsidRPr="00A12591" w:rsidRDefault="00065926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Фото</w:t>
      </w:r>
      <w:proofErr w:type="gramStart"/>
      <w:r w:rsidRPr="00A1259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12591">
        <w:rPr>
          <w:rFonts w:ascii="Times New Roman" w:hAnsi="Times New Roman" w:cs="Times New Roman"/>
          <w:sz w:val="28"/>
          <w:szCs w:val="28"/>
        </w:rPr>
        <w:t xml:space="preserve"> Модели структурных изомеров. </w:t>
      </w:r>
      <w:r w:rsidR="009F3202">
        <w:rPr>
          <w:rFonts w:ascii="Times New Roman" w:hAnsi="Times New Roman" w:cs="Times New Roman"/>
          <w:sz w:val="28"/>
          <w:szCs w:val="28"/>
        </w:rPr>
        <w:t>Пентан</w:t>
      </w:r>
      <w:r w:rsidRPr="00A1259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12591">
        <w:rPr>
          <w:rFonts w:ascii="Times New Roman" w:hAnsi="Times New Roman" w:cs="Times New Roman"/>
          <w:sz w:val="28"/>
          <w:szCs w:val="28"/>
        </w:rPr>
        <w:t>Изо</w:t>
      </w:r>
      <w:r w:rsidR="009F3202">
        <w:rPr>
          <w:rFonts w:ascii="Times New Roman" w:hAnsi="Times New Roman" w:cs="Times New Roman"/>
          <w:sz w:val="28"/>
          <w:szCs w:val="28"/>
        </w:rPr>
        <w:t>пентан</w:t>
      </w:r>
      <w:proofErr w:type="spellEnd"/>
      <w:r w:rsidR="009F3202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="009F320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F3202">
        <w:rPr>
          <w:rFonts w:ascii="Times New Roman" w:hAnsi="Times New Roman" w:cs="Times New Roman"/>
          <w:sz w:val="28"/>
          <w:szCs w:val="28"/>
        </w:rPr>
        <w:t>2,2-диметилпропан)</w:t>
      </w:r>
    </w:p>
    <w:p w:rsidR="00065926" w:rsidRDefault="009F3202">
      <w:r>
        <w:rPr>
          <w:noProof/>
          <w:lang w:eastAsia="ru-RU"/>
        </w:rPr>
        <w:drawing>
          <wp:inline distT="0" distB="0" distL="0" distR="0">
            <wp:extent cx="5933611" cy="3246634"/>
            <wp:effectExtent l="19050" t="0" r="0" b="0"/>
            <wp:docPr id="10" name="Рисунок 9" descr="IMG_20211023_080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3_08031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50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926" w:rsidRPr="00A12591" w:rsidRDefault="00065926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Фото</w:t>
      </w:r>
      <w:r w:rsidR="00C31393">
        <w:rPr>
          <w:rFonts w:ascii="Times New Roman" w:hAnsi="Times New Roman" w:cs="Times New Roman"/>
          <w:sz w:val="28"/>
          <w:szCs w:val="28"/>
        </w:rPr>
        <w:t xml:space="preserve">. Модель пространственного изомера: </w:t>
      </w:r>
      <w:r w:rsidRPr="00A12591">
        <w:rPr>
          <w:rFonts w:ascii="Times New Roman" w:hAnsi="Times New Roman" w:cs="Times New Roman"/>
          <w:sz w:val="28"/>
          <w:szCs w:val="28"/>
        </w:rPr>
        <w:t xml:space="preserve"> </w:t>
      </w:r>
      <w:r w:rsidR="009F3202">
        <w:rPr>
          <w:rFonts w:ascii="Times New Roman" w:hAnsi="Times New Roman" w:cs="Times New Roman"/>
          <w:sz w:val="28"/>
          <w:szCs w:val="28"/>
        </w:rPr>
        <w:t>цис-бутен-2</w:t>
      </w:r>
    </w:p>
    <w:p w:rsidR="00E61C99" w:rsidRDefault="00065926" w:rsidP="00065926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065926" w:rsidRPr="00A12591" w:rsidRDefault="00065926" w:rsidP="00065926">
      <w:pPr>
        <w:rPr>
          <w:rFonts w:ascii="Times New Roman" w:hAnsi="Times New Roman" w:cs="Times New Roman"/>
          <w:b/>
          <w:sz w:val="28"/>
          <w:szCs w:val="28"/>
        </w:rPr>
      </w:pPr>
      <w:r w:rsidRPr="00A12591">
        <w:rPr>
          <w:rFonts w:ascii="Times New Roman" w:hAnsi="Times New Roman" w:cs="Times New Roman"/>
          <w:b/>
          <w:sz w:val="28"/>
          <w:szCs w:val="28"/>
        </w:rPr>
        <w:t xml:space="preserve">Моделирование химических процессов способствует  </w:t>
      </w:r>
    </w:p>
    <w:p w:rsidR="000C51D6" w:rsidRPr="00A12591" w:rsidRDefault="00CF75BC" w:rsidP="0006592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составлению уравнения с использованием структурных формул веществ, </w:t>
      </w:r>
    </w:p>
    <w:p w:rsidR="000C51D6" w:rsidRPr="00A12591" w:rsidRDefault="00CF75BC" w:rsidP="0006592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пониманию особенностей реакций замещения у предельных или  присоединения у непредельных углеводородов,</w:t>
      </w:r>
    </w:p>
    <w:p w:rsidR="000C51D6" w:rsidRPr="00A12591" w:rsidRDefault="00CF75BC" w:rsidP="00065926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 творческому подходу к изложению и усвоению механизмов реакций</w:t>
      </w:r>
      <w:r w:rsidR="009F3202">
        <w:rPr>
          <w:rFonts w:ascii="Times New Roman" w:hAnsi="Times New Roman" w:cs="Times New Roman"/>
          <w:sz w:val="28"/>
          <w:szCs w:val="28"/>
        </w:rPr>
        <w:t xml:space="preserve"> </w:t>
      </w:r>
      <w:r w:rsidRPr="00A12591">
        <w:rPr>
          <w:rFonts w:ascii="Times New Roman" w:hAnsi="Times New Roman" w:cs="Times New Roman"/>
          <w:sz w:val="28"/>
          <w:szCs w:val="28"/>
        </w:rPr>
        <w:t>(создание презентаций, видеороликов</w:t>
      </w:r>
      <w:proofErr w:type="gramStart"/>
      <w:r w:rsidRPr="00A125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12591">
        <w:rPr>
          <w:rFonts w:ascii="Times New Roman" w:hAnsi="Times New Roman" w:cs="Times New Roman"/>
          <w:sz w:val="28"/>
          <w:szCs w:val="28"/>
        </w:rPr>
        <w:t xml:space="preserve">где комментарий ученика сопровождается демонстрацией каждого этапа реакции «живыми» молекулами) </w:t>
      </w:r>
    </w:p>
    <w:p w:rsidR="00065926" w:rsidRPr="00A12591" w:rsidRDefault="00AD44DF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Лабораторная работа:</w:t>
      </w:r>
      <w:r w:rsidRPr="00A12591">
        <w:rPr>
          <w:rFonts w:ascii="Times New Roman" w:eastAsia="+mn-ea" w:hAnsi="Times New Roman" w:cs="Times New Roman"/>
          <w:i/>
          <w:iCs/>
          <w:color w:val="FFFFFF"/>
          <w:kern w:val="24"/>
          <w:sz w:val="28"/>
          <w:szCs w:val="28"/>
        </w:rPr>
        <w:t xml:space="preserve"> </w:t>
      </w:r>
      <w:r w:rsidRPr="00A12591">
        <w:rPr>
          <w:rFonts w:ascii="Times New Roman" w:hAnsi="Times New Roman" w:cs="Times New Roman"/>
          <w:i/>
          <w:iCs/>
          <w:sz w:val="28"/>
          <w:szCs w:val="28"/>
        </w:rPr>
        <w:t>а) моделирование реакции замещения первой стадии</w:t>
      </w:r>
      <w:r w:rsidR="00155299" w:rsidRPr="00A1259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12591">
        <w:rPr>
          <w:rFonts w:ascii="Times New Roman" w:hAnsi="Times New Roman" w:cs="Times New Roman"/>
          <w:i/>
          <w:iCs/>
          <w:sz w:val="28"/>
          <w:szCs w:val="28"/>
        </w:rPr>
        <w:t>хлорирования метана с учётом свободно- радикального механизма</w:t>
      </w:r>
      <w:r w:rsidRPr="00A1259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44DF" w:rsidRPr="00A12591" w:rsidRDefault="00AD44DF" w:rsidP="00AD44DF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Что имеем? Молекула метана </w:t>
      </w:r>
      <w:r w:rsidRPr="00A12591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A12591">
        <w:rPr>
          <w:rFonts w:ascii="Times New Roman" w:hAnsi="Times New Roman" w:cs="Times New Roman"/>
          <w:sz w:val="28"/>
          <w:szCs w:val="28"/>
        </w:rPr>
        <w:t xml:space="preserve">4 и молекула хлора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 xml:space="preserve">2 .   </w:t>
      </w:r>
    </w:p>
    <w:p w:rsidR="00AD44DF" w:rsidRPr="00A12591" w:rsidRDefault="00AD44DF" w:rsidP="00AD44DF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  Под действием ультрафиолетового излучения происходит разрыв ковалентной связи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 xml:space="preserve"> и молекула хлора распадется на атомы  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 xml:space="preserve">*+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>*, которые атакуют молекулы</w:t>
      </w:r>
      <w:r w:rsidR="009F3202">
        <w:rPr>
          <w:rFonts w:ascii="Times New Roman" w:hAnsi="Times New Roman" w:cs="Times New Roman"/>
          <w:sz w:val="28"/>
          <w:szCs w:val="28"/>
        </w:rPr>
        <w:t xml:space="preserve"> </w:t>
      </w:r>
      <w:r w:rsidRPr="00A12591">
        <w:rPr>
          <w:rFonts w:ascii="Times New Roman" w:hAnsi="Times New Roman" w:cs="Times New Roman"/>
          <w:sz w:val="28"/>
          <w:szCs w:val="28"/>
        </w:rPr>
        <w:t>метана,</w:t>
      </w:r>
      <w:r w:rsidRPr="00A12591">
        <w:rPr>
          <w:rFonts w:ascii="Times New Roman" w:eastAsia="+mn-ea" w:hAnsi="Times New Roman" w:cs="Times New Roman"/>
          <w:color w:val="FFFFFF"/>
          <w:kern w:val="24"/>
          <w:sz w:val="28"/>
          <w:szCs w:val="28"/>
        </w:rPr>
        <w:t xml:space="preserve"> </w:t>
      </w:r>
      <w:r w:rsidRPr="00A12591">
        <w:rPr>
          <w:rFonts w:ascii="Times New Roman" w:hAnsi="Times New Roman" w:cs="Times New Roman"/>
          <w:sz w:val="28"/>
          <w:szCs w:val="28"/>
        </w:rPr>
        <w:t xml:space="preserve">отрывая  атом водорода  и превращая их  в радикалы </w:t>
      </w:r>
      <w:r w:rsidRPr="00A12591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A12591">
        <w:rPr>
          <w:rFonts w:ascii="Times New Roman" w:hAnsi="Times New Roman" w:cs="Times New Roman"/>
          <w:sz w:val="28"/>
          <w:szCs w:val="28"/>
        </w:rPr>
        <w:t>3*</w:t>
      </w:r>
      <w:proofErr w:type="gramStart"/>
      <w:r w:rsidRPr="00A1259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12591">
        <w:rPr>
          <w:rFonts w:ascii="Times New Roman" w:hAnsi="Times New Roman" w:cs="Times New Roman"/>
          <w:sz w:val="28"/>
          <w:szCs w:val="28"/>
        </w:rPr>
        <w:t xml:space="preserve">  </w:t>
      </w:r>
      <w:r w:rsidRPr="00A12591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A12591">
        <w:rPr>
          <w:rFonts w:ascii="Times New Roman" w:hAnsi="Times New Roman" w:cs="Times New Roman"/>
          <w:sz w:val="28"/>
          <w:szCs w:val="28"/>
        </w:rPr>
        <w:t xml:space="preserve">4+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 xml:space="preserve">* = </w:t>
      </w:r>
      <w:r w:rsidRPr="00A12591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A12591">
        <w:rPr>
          <w:rFonts w:ascii="Times New Roman" w:hAnsi="Times New Roman" w:cs="Times New Roman"/>
          <w:sz w:val="28"/>
          <w:szCs w:val="28"/>
        </w:rPr>
        <w:t xml:space="preserve">3* +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</w:p>
    <w:p w:rsidR="00F20C5D" w:rsidRPr="00A12591" w:rsidRDefault="00F20C5D" w:rsidP="00AD44DF">
      <w:pPr>
        <w:rPr>
          <w:rFonts w:ascii="Times New Roman" w:hAnsi="Times New Roman" w:cs="Times New Roman"/>
          <w:sz w:val="28"/>
          <w:szCs w:val="28"/>
        </w:rPr>
      </w:pPr>
    </w:p>
    <w:p w:rsidR="00AD44DF" w:rsidRDefault="00AD44DF" w:rsidP="00AD44DF">
      <w:r w:rsidRPr="00AD44DF">
        <w:rPr>
          <w:noProof/>
          <w:lang w:eastAsia="ru-RU"/>
        </w:rPr>
        <w:drawing>
          <wp:inline distT="0" distB="0" distL="0" distR="0">
            <wp:extent cx="4932123" cy="2835668"/>
            <wp:effectExtent l="19050" t="0" r="1827" b="0"/>
            <wp:docPr id="9" name="Рисунок 9" descr="C:\Users\Хозяин не бей меня\Desktop\Новая папка\IMG_20171119_214101 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Хозяин не бей меня\Desktop\Новая папка\IMG_20171119_214101 (3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077" cy="283736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20C5D" w:rsidRPr="00A12591" w:rsidRDefault="00F20C5D" w:rsidP="00AD44DF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Фото: Распад молекулы хлора на атомы.</w:t>
      </w:r>
    </w:p>
    <w:p w:rsidR="00AD44DF" w:rsidRDefault="00F20C5D">
      <w:r w:rsidRPr="00F20C5D">
        <w:rPr>
          <w:noProof/>
          <w:lang w:eastAsia="ru-RU"/>
        </w:rPr>
        <w:lastRenderedPageBreak/>
        <w:drawing>
          <wp:inline distT="0" distB="0" distL="0" distR="0">
            <wp:extent cx="5550762" cy="3594418"/>
            <wp:effectExtent l="19050" t="0" r="0" b="0"/>
            <wp:docPr id="11" name="Рисунок 11" descr="C:\Users\Хозяин не бей меня\Desktop\Новая папка\IMG_20171119_214823 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Хозяин не бей меня\Desktop\Новая папка\IMG_20171119_214823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762" cy="359441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20C5D" w:rsidRPr="00A12591" w:rsidRDefault="00F20C5D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Фото: Образование </w:t>
      </w:r>
      <w:proofErr w:type="spellStart"/>
      <w:r w:rsidRPr="00A12591">
        <w:rPr>
          <w:rFonts w:ascii="Times New Roman" w:hAnsi="Times New Roman" w:cs="Times New Roman"/>
          <w:sz w:val="28"/>
          <w:szCs w:val="28"/>
        </w:rPr>
        <w:t>хлороводорода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A12591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A12591">
        <w:rPr>
          <w:rFonts w:ascii="Times New Roman" w:hAnsi="Times New Roman" w:cs="Times New Roman"/>
          <w:sz w:val="28"/>
          <w:szCs w:val="28"/>
        </w:rPr>
        <w:t xml:space="preserve"> органического радикала</w:t>
      </w:r>
      <w:r w:rsidR="009F3202">
        <w:rPr>
          <w:rFonts w:ascii="Times New Roman" w:hAnsi="Times New Roman" w:cs="Times New Roman"/>
          <w:sz w:val="28"/>
          <w:szCs w:val="28"/>
        </w:rPr>
        <w:t xml:space="preserve"> в результате атаки атома хлора</w:t>
      </w:r>
      <w:r w:rsidR="009F3202" w:rsidRPr="009F3202">
        <w:rPr>
          <w:rFonts w:ascii="Times New Roman" w:hAnsi="Times New Roman" w:cs="Times New Roman"/>
          <w:sz w:val="28"/>
          <w:szCs w:val="28"/>
        </w:rPr>
        <w:t xml:space="preserve"> </w:t>
      </w:r>
      <w:r w:rsidR="009F3202" w:rsidRPr="00A12591">
        <w:rPr>
          <w:rFonts w:ascii="Times New Roman" w:hAnsi="Times New Roman" w:cs="Times New Roman"/>
          <w:sz w:val="28"/>
          <w:szCs w:val="28"/>
        </w:rPr>
        <w:t>молекулы</w:t>
      </w:r>
      <w:r w:rsidR="009F3202">
        <w:rPr>
          <w:rFonts w:ascii="Times New Roman" w:hAnsi="Times New Roman" w:cs="Times New Roman"/>
          <w:sz w:val="28"/>
          <w:szCs w:val="28"/>
        </w:rPr>
        <w:t xml:space="preserve"> </w:t>
      </w:r>
      <w:r w:rsidR="009F3202" w:rsidRPr="00A12591">
        <w:rPr>
          <w:rFonts w:ascii="Times New Roman" w:hAnsi="Times New Roman" w:cs="Times New Roman"/>
          <w:sz w:val="28"/>
          <w:szCs w:val="28"/>
        </w:rPr>
        <w:t>метана</w:t>
      </w:r>
    </w:p>
    <w:p w:rsidR="00F20C5D" w:rsidRPr="00A12591" w:rsidRDefault="00F20C5D">
      <w:pPr>
        <w:rPr>
          <w:rFonts w:ascii="Times New Roman" w:hAnsi="Times New Roman" w:cs="Times New Roman"/>
          <w:sz w:val="28"/>
          <w:szCs w:val="28"/>
        </w:rPr>
      </w:pPr>
    </w:p>
    <w:p w:rsidR="00F20C5D" w:rsidRPr="00A12591" w:rsidRDefault="00F20C5D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Радикал </w:t>
      </w:r>
      <w:r w:rsidRPr="00A12591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A12591">
        <w:rPr>
          <w:rFonts w:ascii="Times New Roman" w:hAnsi="Times New Roman" w:cs="Times New Roman"/>
          <w:sz w:val="28"/>
          <w:szCs w:val="28"/>
        </w:rPr>
        <w:t xml:space="preserve">3*  атакует молекулу хлора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 xml:space="preserve">, превращаясь при этом в молекулу хлорметана. Второй атом хлора </w:t>
      </w:r>
      <w:proofErr w:type="spellStart"/>
      <w:r w:rsidRPr="00A12591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A12591">
        <w:rPr>
          <w:rFonts w:ascii="Times New Roman" w:hAnsi="Times New Roman" w:cs="Times New Roman"/>
          <w:sz w:val="28"/>
          <w:szCs w:val="28"/>
        </w:rPr>
        <w:t>* вновь   активен и готов к атаке (</w:t>
      </w:r>
      <w:proofErr w:type="gramStart"/>
      <w:r w:rsidRPr="00A12591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A12591">
        <w:rPr>
          <w:rFonts w:ascii="Times New Roman" w:hAnsi="Times New Roman" w:cs="Times New Roman"/>
          <w:sz w:val="28"/>
          <w:szCs w:val="28"/>
        </w:rPr>
        <w:t xml:space="preserve"> фото)</w:t>
      </w:r>
    </w:p>
    <w:p w:rsidR="00F20C5D" w:rsidRDefault="00F20C5D">
      <w:r w:rsidRPr="00F20C5D">
        <w:rPr>
          <w:noProof/>
          <w:lang w:eastAsia="ru-RU"/>
        </w:rPr>
        <w:drawing>
          <wp:inline distT="0" distB="0" distL="0" distR="0">
            <wp:extent cx="5940425" cy="3408280"/>
            <wp:effectExtent l="19050" t="0" r="3175" b="0"/>
            <wp:docPr id="12" name="Рисунок 12" descr="C:\Users\Хозяин не бей меня\Desktop\Новая папка\IMG_20171119_215032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Хозяин не бей меня\Desktop\Новая папка\IMG_20171119_215032 (2)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82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F20C5D" w:rsidRDefault="00F20C5D"/>
    <w:p w:rsidR="00F20C5D" w:rsidRPr="00EC287A" w:rsidRDefault="00F20C5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Лабораторная работа:</w:t>
      </w:r>
      <w:r w:rsidRPr="00A12591">
        <w:rPr>
          <w:rFonts w:ascii="Times New Roman" w:hAnsi="Times New Roman" w:cs="Times New Roman"/>
          <w:i/>
          <w:iCs/>
          <w:sz w:val="28"/>
          <w:szCs w:val="28"/>
        </w:rPr>
        <w:t xml:space="preserve"> а) моделирование реакции </w:t>
      </w:r>
      <w:r w:rsidR="00155299" w:rsidRPr="00A12591">
        <w:rPr>
          <w:rFonts w:ascii="Times New Roman" w:hAnsi="Times New Roman" w:cs="Times New Roman"/>
          <w:i/>
          <w:iCs/>
          <w:sz w:val="28"/>
          <w:szCs w:val="28"/>
        </w:rPr>
        <w:t xml:space="preserve"> электрофильного </w:t>
      </w:r>
      <w:r w:rsidRPr="00A12591">
        <w:rPr>
          <w:rFonts w:ascii="Times New Roman" w:hAnsi="Times New Roman" w:cs="Times New Roman"/>
          <w:i/>
          <w:iCs/>
          <w:sz w:val="28"/>
          <w:szCs w:val="28"/>
        </w:rPr>
        <w:t>присоединения бромоводорода к этилену</w:t>
      </w:r>
      <w:proofErr w:type="gramStart"/>
      <w:r w:rsidR="00155299" w:rsidRPr="00A1259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31393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</w:p>
    <w:p w:rsidR="00F20C5D" w:rsidRDefault="00F20C5D"/>
    <w:p w:rsidR="00F20C5D" w:rsidRDefault="00155299">
      <w:r w:rsidRPr="00155299">
        <w:rPr>
          <w:noProof/>
          <w:lang w:eastAsia="ru-RU"/>
        </w:rPr>
        <w:drawing>
          <wp:inline distT="0" distB="0" distL="0" distR="0">
            <wp:extent cx="5940425" cy="3152613"/>
            <wp:effectExtent l="19050" t="0" r="3175" b="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Shape 62"/>
                    <pic:cNvPicPr preferRelativeResize="0"/>
                  </pic:nvPicPr>
                  <pic:blipFill>
                    <a:blip r:embed="rId14" cstate="print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5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C5D" w:rsidRPr="00A12591" w:rsidRDefault="00F20C5D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Фото:</w:t>
      </w:r>
      <w:r w:rsidR="00155299" w:rsidRPr="00A12591">
        <w:rPr>
          <w:rFonts w:ascii="Times New Roman" w:hAnsi="Times New Roman" w:cs="Times New Roman"/>
          <w:sz w:val="28"/>
          <w:szCs w:val="28"/>
        </w:rPr>
        <w:t xml:space="preserve"> Этилен и </w:t>
      </w:r>
      <w:proofErr w:type="spellStart"/>
      <w:r w:rsidR="00155299" w:rsidRPr="00A12591">
        <w:rPr>
          <w:rFonts w:ascii="Times New Roman" w:hAnsi="Times New Roman" w:cs="Times New Roman"/>
          <w:sz w:val="28"/>
          <w:szCs w:val="28"/>
        </w:rPr>
        <w:t>бромоводород</w:t>
      </w:r>
      <w:proofErr w:type="spellEnd"/>
      <w:r w:rsidR="00155299" w:rsidRPr="00A12591">
        <w:rPr>
          <w:rFonts w:ascii="Times New Roman" w:hAnsi="Times New Roman" w:cs="Times New Roman"/>
          <w:sz w:val="28"/>
          <w:szCs w:val="28"/>
        </w:rPr>
        <w:t xml:space="preserve"> – исходные вещества</w:t>
      </w:r>
    </w:p>
    <w:p w:rsidR="00155299" w:rsidRDefault="00155299">
      <w:r w:rsidRPr="00155299">
        <w:rPr>
          <w:noProof/>
          <w:lang w:eastAsia="ru-RU"/>
        </w:rPr>
        <w:drawing>
          <wp:inline distT="0" distB="0" distL="0" distR="0">
            <wp:extent cx="2258100" cy="15200"/>
            <wp:effectExtent l="19050" t="0" r="0" b="0"/>
            <wp:docPr id="16" name="Объект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258100" cy="15200"/>
                      <a:chOff x="752700" y="3679900"/>
                      <a:chExt cx="2258100" cy="15200"/>
                    </a:xfrm>
                  </a:grpSpPr>
                  <a:cxnSp>
                    <a:nvCxnSpPr>
                      <a:cNvPr id="79" name="Shape 79"/>
                      <a:cNvCxnSpPr/>
                    </a:nvCxnSpPr>
                    <a:spPr>
                      <a:xfrm rot="10800000" flipH="1">
                        <a:off x="752700" y="3679900"/>
                        <a:ext cx="2258100" cy="1520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lg" len="lg"/>
                        <a:tailEnd type="stealth" w="lg" len="lg"/>
                      </a:ln>
                    </a:spPr>
                  </a:cxnSp>
                </lc:lockedCanvas>
              </a:graphicData>
            </a:graphic>
          </wp:inline>
        </w:drawing>
      </w:r>
      <w:r w:rsidRPr="00155299">
        <w:rPr>
          <w:noProof/>
          <w:lang w:eastAsia="ru-RU"/>
        </w:rPr>
        <w:drawing>
          <wp:inline distT="0" distB="0" distL="0" distR="0">
            <wp:extent cx="5940425" cy="3806188"/>
            <wp:effectExtent l="19050" t="0" r="3175" b="0"/>
            <wp:docPr id="15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Shape 78"/>
                    <pic:cNvPicPr preferRelativeResize="0"/>
                  </pic:nvPicPr>
                  <pic:blipFill>
                    <a:blip r:embed="rId15" cstate="print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0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299" w:rsidRPr="00A12591" w:rsidRDefault="00155299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Фото</w:t>
      </w:r>
      <w:proofErr w:type="gramStart"/>
      <w:r w:rsidRPr="00A1259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125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591">
        <w:rPr>
          <w:rFonts w:ascii="Times New Roman" w:hAnsi="Times New Roman" w:cs="Times New Roman"/>
          <w:sz w:val="28"/>
          <w:szCs w:val="28"/>
        </w:rPr>
        <w:t>бромрэтан-продукт</w:t>
      </w:r>
      <w:proofErr w:type="spellEnd"/>
    </w:p>
    <w:p w:rsidR="00155299" w:rsidRDefault="00155299"/>
    <w:p w:rsidR="00155299" w:rsidRPr="00A12591" w:rsidRDefault="00155299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Вывод:</w:t>
      </w:r>
    </w:p>
    <w:p w:rsidR="00155299" w:rsidRPr="00A12591" w:rsidRDefault="00155299" w:rsidP="00155299">
      <w:p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Использование в учебном процессе молекулярного моделирования способствует:</w:t>
      </w:r>
    </w:p>
    <w:p w:rsidR="000C51D6" w:rsidRPr="00A12591" w:rsidRDefault="00CF75BC" w:rsidP="0015529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повышению теоретического уровня знаний по курсу органической химии  о строении и свойствах органических веществ,</w:t>
      </w:r>
    </w:p>
    <w:p w:rsidR="000C51D6" w:rsidRPr="00A12591" w:rsidRDefault="00CF75BC" w:rsidP="0015529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возрастанию абстрактной мыслительной деятельности,</w:t>
      </w:r>
    </w:p>
    <w:p w:rsidR="000B6CB0" w:rsidRPr="00A12591" w:rsidRDefault="00CF75BC" w:rsidP="0015529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>расширению объёма и   содержания формируемого понятия,</w:t>
      </w:r>
    </w:p>
    <w:p w:rsidR="00155299" w:rsidRPr="00A12591" w:rsidRDefault="00155299" w:rsidP="00155299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12591">
        <w:rPr>
          <w:rFonts w:ascii="Times New Roman" w:hAnsi="Times New Roman" w:cs="Times New Roman"/>
          <w:sz w:val="28"/>
          <w:szCs w:val="28"/>
        </w:rPr>
        <w:t xml:space="preserve"> развитию познавательных способностей, творческой активности, самостоятельности</w:t>
      </w:r>
    </w:p>
    <w:p w:rsidR="000B6CB0" w:rsidRDefault="000B6CB0" w:rsidP="00155299">
      <w:pPr>
        <w:numPr>
          <w:ilvl w:val="0"/>
          <w:numId w:val="7"/>
        </w:numPr>
      </w:pPr>
      <w:r w:rsidRPr="00A12591">
        <w:rPr>
          <w:rFonts w:ascii="Times New Roman" w:hAnsi="Times New Roman" w:cs="Times New Roman"/>
          <w:sz w:val="28"/>
          <w:szCs w:val="28"/>
        </w:rPr>
        <w:t>формированию эффективной мотивации учения</w:t>
      </w:r>
    </w:p>
    <w:p w:rsidR="000B6CB0" w:rsidRPr="0043410D" w:rsidRDefault="00EC287A" w:rsidP="000B6CB0">
      <w:pPr>
        <w:ind w:left="720"/>
      </w:pPr>
      <w:r>
        <w:rPr>
          <w:noProof/>
          <w:lang w:eastAsia="ru-RU"/>
        </w:rPr>
        <w:drawing>
          <wp:inline distT="0" distB="0" distL="0" distR="0">
            <wp:extent cx="3728477" cy="4335694"/>
            <wp:effectExtent l="19050" t="0" r="5323" b="0"/>
            <wp:docPr id="2" name="Рисунок 1" descr="IMG_20211023_08530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023_085306_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5302" cy="434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6CB0" w:rsidRPr="0043410D" w:rsidSect="007C7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81569"/>
    <w:multiLevelType w:val="hybridMultilevel"/>
    <w:tmpl w:val="2BB88F46"/>
    <w:lvl w:ilvl="0" w:tplc="F4C004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DE86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D08C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A213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DC79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56A7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A8D0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6A7A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6EED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BA6DFA"/>
    <w:multiLevelType w:val="hybridMultilevel"/>
    <w:tmpl w:val="C9D0E05A"/>
    <w:lvl w:ilvl="0" w:tplc="9A10D8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261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C654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AEA5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4A08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EEE5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166F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A8F0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EEC6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77828BD"/>
    <w:multiLevelType w:val="hybridMultilevel"/>
    <w:tmpl w:val="47BAF9C2"/>
    <w:lvl w:ilvl="0" w:tplc="2A0A27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F001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E2D6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F4CF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A9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BC6C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A0A0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BED8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C468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AE00FB"/>
    <w:multiLevelType w:val="hybridMultilevel"/>
    <w:tmpl w:val="80E41BB6"/>
    <w:lvl w:ilvl="0" w:tplc="7B0A99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5CFB5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B03A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9E73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C695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BA5E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4E77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6ED3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3828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D22A06"/>
    <w:multiLevelType w:val="hybridMultilevel"/>
    <w:tmpl w:val="E9202578"/>
    <w:lvl w:ilvl="0" w:tplc="B914E0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1C51D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DEF4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9093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0209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2A53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2A75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222E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729F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BB5807"/>
    <w:multiLevelType w:val="hybridMultilevel"/>
    <w:tmpl w:val="96BAF0EC"/>
    <w:lvl w:ilvl="0" w:tplc="1930B3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2C100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7270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6E53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0475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2C0D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8052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1CD3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B4AA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D171FBC"/>
    <w:multiLevelType w:val="hybridMultilevel"/>
    <w:tmpl w:val="6C461BD4"/>
    <w:lvl w:ilvl="0" w:tplc="00806D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6EA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3EBC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3AB4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8897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1A02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31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62F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2066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E930BF"/>
    <w:rsid w:val="00043A2B"/>
    <w:rsid w:val="00065926"/>
    <w:rsid w:val="000B6CB0"/>
    <w:rsid w:val="000C51D6"/>
    <w:rsid w:val="00155299"/>
    <w:rsid w:val="00252736"/>
    <w:rsid w:val="003D2A5A"/>
    <w:rsid w:val="0043410D"/>
    <w:rsid w:val="004E72BF"/>
    <w:rsid w:val="004F44F5"/>
    <w:rsid w:val="007C71E0"/>
    <w:rsid w:val="008C57B0"/>
    <w:rsid w:val="009F3202"/>
    <w:rsid w:val="00A12591"/>
    <w:rsid w:val="00AD44DF"/>
    <w:rsid w:val="00C31393"/>
    <w:rsid w:val="00CF75BC"/>
    <w:rsid w:val="00DE550D"/>
    <w:rsid w:val="00E61C99"/>
    <w:rsid w:val="00E930BF"/>
    <w:rsid w:val="00EC287A"/>
    <w:rsid w:val="00F20C5D"/>
    <w:rsid w:val="00FD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3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43A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50463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61575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536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710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0437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38389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287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4464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4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565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0021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051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239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79347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1975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465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potok</dc:creator>
  <cp:lastModifiedBy>potok</cp:lastModifiedBy>
  <cp:revision>5</cp:revision>
  <dcterms:created xsi:type="dcterms:W3CDTF">2021-10-22T16:13:00Z</dcterms:created>
  <dcterms:modified xsi:type="dcterms:W3CDTF">2021-10-23T19:15:00Z</dcterms:modified>
</cp:coreProperties>
</file>