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376" w:rsidRPr="00FF4366" w:rsidRDefault="00AB4376" w:rsidP="009241F1">
      <w:pPr>
        <w:spacing w:after="0" w:line="276" w:lineRule="auto"/>
        <w:ind w:firstLine="567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t>МКДОУ Байкаловский детский сад №4 «Богатырь»</w:t>
      </w:r>
    </w:p>
    <w:p w:rsidR="00AB4376" w:rsidRPr="00FF4366" w:rsidRDefault="00AB4376" w:rsidP="00FF436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376" w:rsidRPr="00FF4366" w:rsidRDefault="00AB4376" w:rsidP="00FF4366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F7CAAC" w:themeColor="accent2" w:themeTint="66"/>
          <w:sz w:val="28"/>
          <w:szCs w:val="28"/>
        </w:rPr>
      </w:pPr>
    </w:p>
    <w:p w:rsidR="00AB4376" w:rsidRDefault="00AB4376" w:rsidP="00FF4366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F7CAAC" w:themeColor="accent2" w:themeTint="66"/>
          <w:sz w:val="28"/>
          <w:szCs w:val="28"/>
        </w:rPr>
      </w:pPr>
    </w:p>
    <w:p w:rsidR="009241F1" w:rsidRDefault="009241F1" w:rsidP="00FF4366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F7CAAC" w:themeColor="accent2" w:themeTint="66"/>
          <w:sz w:val="28"/>
          <w:szCs w:val="28"/>
        </w:rPr>
      </w:pPr>
    </w:p>
    <w:p w:rsidR="009241F1" w:rsidRPr="00FF4366" w:rsidRDefault="009241F1" w:rsidP="00FF4366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F7CAAC" w:themeColor="accent2" w:themeTint="66"/>
          <w:sz w:val="28"/>
          <w:szCs w:val="28"/>
        </w:rPr>
      </w:pPr>
    </w:p>
    <w:p w:rsidR="00AB4376" w:rsidRPr="00FF4366" w:rsidRDefault="00AB4376" w:rsidP="00FF4366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F7CAAC" w:themeColor="accent2" w:themeTint="66"/>
          <w:sz w:val="28"/>
          <w:szCs w:val="28"/>
        </w:rPr>
      </w:pPr>
    </w:p>
    <w:p w:rsidR="00AB4376" w:rsidRPr="00FF4366" w:rsidRDefault="00AB4376" w:rsidP="00952900">
      <w:pPr>
        <w:spacing w:after="0" w:line="276" w:lineRule="auto"/>
        <w:ind w:hanging="142"/>
        <w:jc w:val="both"/>
        <w:rPr>
          <w:rFonts w:ascii="Times New Roman" w:hAnsi="Times New Roman" w:cs="Times New Roman"/>
          <w:color w:val="002060"/>
          <w:sz w:val="28"/>
          <w:szCs w:val="28"/>
        </w:rPr>
      </w:pPr>
    </w:p>
    <w:p w:rsidR="00AB4376" w:rsidRPr="009241F1" w:rsidRDefault="00AB4376" w:rsidP="00952900">
      <w:pPr>
        <w:spacing w:after="0" w:line="276" w:lineRule="auto"/>
        <w:ind w:hanging="142"/>
        <w:jc w:val="center"/>
        <w:rPr>
          <w:rFonts w:ascii="Times New Roman" w:hAnsi="Times New Roman" w:cs="Times New Roman"/>
          <w:b/>
          <w:i/>
          <w:color w:val="002060"/>
          <w:sz w:val="36"/>
          <w:szCs w:val="28"/>
        </w:rPr>
      </w:pPr>
      <w:r w:rsidRPr="009241F1">
        <w:rPr>
          <w:rFonts w:ascii="Times New Roman" w:hAnsi="Times New Roman" w:cs="Times New Roman"/>
          <w:b/>
          <w:i/>
          <w:color w:val="002060"/>
          <w:sz w:val="36"/>
          <w:szCs w:val="28"/>
        </w:rPr>
        <w:t>МЕТОДИЧЕСКАЯ РАЗРАБОТКА:</w:t>
      </w:r>
    </w:p>
    <w:p w:rsidR="008F50FA" w:rsidRPr="009241F1" w:rsidRDefault="008F50FA" w:rsidP="00952900">
      <w:pPr>
        <w:spacing w:after="0" w:line="276" w:lineRule="auto"/>
        <w:ind w:hanging="142"/>
        <w:jc w:val="center"/>
        <w:rPr>
          <w:rFonts w:ascii="Times New Roman" w:hAnsi="Times New Roman" w:cs="Times New Roman"/>
          <w:b/>
          <w:i/>
          <w:color w:val="FF0000"/>
          <w:sz w:val="36"/>
          <w:szCs w:val="28"/>
        </w:rPr>
      </w:pPr>
      <w:r w:rsidRPr="009241F1">
        <w:rPr>
          <w:rFonts w:ascii="Times New Roman" w:hAnsi="Times New Roman" w:cs="Times New Roman"/>
          <w:b/>
          <w:i/>
          <w:color w:val="FF0000"/>
          <w:sz w:val="36"/>
          <w:szCs w:val="28"/>
        </w:rPr>
        <w:t>«ЛУЧШИЙ МАКЕТ-ПРОЕКТ ПО ПДД»</w:t>
      </w:r>
    </w:p>
    <w:p w:rsidR="00952900" w:rsidRDefault="00952900" w:rsidP="00952900">
      <w:pPr>
        <w:spacing w:after="0" w:line="276" w:lineRule="auto"/>
        <w:ind w:hanging="142"/>
        <w:jc w:val="center"/>
        <w:rPr>
          <w:rFonts w:ascii="Times New Roman" w:hAnsi="Times New Roman" w:cs="Times New Roman"/>
          <w:b/>
          <w:i/>
          <w:color w:val="002060"/>
          <w:sz w:val="36"/>
          <w:szCs w:val="28"/>
        </w:rPr>
      </w:pPr>
      <w:r w:rsidRPr="00952900">
        <w:rPr>
          <w:rFonts w:ascii="Times New Roman" w:hAnsi="Times New Roman" w:cs="Times New Roman"/>
          <w:b/>
          <w:i/>
          <w:color w:val="002060"/>
          <w:sz w:val="36"/>
          <w:szCs w:val="28"/>
        </w:rPr>
        <w:t xml:space="preserve">«ПУТЕШЕСТВИЕ ПО «РЕКЕ ВРЕМЕНИ» </w:t>
      </w:r>
    </w:p>
    <w:p w:rsidR="00952900" w:rsidRDefault="00952900" w:rsidP="00952900">
      <w:pPr>
        <w:spacing w:after="0" w:line="276" w:lineRule="auto"/>
        <w:ind w:hanging="142"/>
        <w:jc w:val="center"/>
        <w:rPr>
          <w:rFonts w:ascii="Times New Roman" w:hAnsi="Times New Roman" w:cs="Times New Roman"/>
          <w:b/>
          <w:i/>
          <w:color w:val="002060"/>
          <w:sz w:val="36"/>
          <w:szCs w:val="28"/>
        </w:rPr>
      </w:pPr>
      <w:r w:rsidRPr="00952900">
        <w:rPr>
          <w:rFonts w:ascii="Times New Roman" w:hAnsi="Times New Roman" w:cs="Times New Roman"/>
          <w:b/>
          <w:i/>
          <w:color w:val="002060"/>
          <w:sz w:val="36"/>
          <w:szCs w:val="28"/>
        </w:rPr>
        <w:t xml:space="preserve">ДЛЯ ДЕТЕЙ </w:t>
      </w:r>
      <w:r>
        <w:rPr>
          <w:rFonts w:ascii="Times New Roman" w:hAnsi="Times New Roman" w:cs="Times New Roman"/>
          <w:b/>
          <w:i/>
          <w:color w:val="002060"/>
          <w:sz w:val="36"/>
          <w:szCs w:val="28"/>
        </w:rPr>
        <w:t>5-6</w:t>
      </w:r>
      <w:r w:rsidRPr="00952900">
        <w:rPr>
          <w:rFonts w:ascii="Times New Roman" w:hAnsi="Times New Roman" w:cs="Times New Roman"/>
          <w:b/>
          <w:i/>
          <w:color w:val="002060"/>
          <w:sz w:val="36"/>
          <w:szCs w:val="28"/>
        </w:rPr>
        <w:t xml:space="preserve"> ЛЕТ </w:t>
      </w:r>
    </w:p>
    <w:p w:rsidR="00AB4376" w:rsidRPr="00952900" w:rsidRDefault="00952900" w:rsidP="00952900">
      <w:pPr>
        <w:spacing w:after="0" w:line="276" w:lineRule="auto"/>
        <w:ind w:hanging="142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952900">
        <w:rPr>
          <w:rFonts w:ascii="Times New Roman" w:hAnsi="Times New Roman" w:cs="Times New Roman"/>
          <w:b/>
          <w:i/>
          <w:color w:val="FF0000"/>
          <w:sz w:val="36"/>
          <w:szCs w:val="28"/>
        </w:rPr>
        <w:t>"ОТ КАРЕТЫ ДО АВТОМОБИЛЯ"</w:t>
      </w:r>
    </w:p>
    <w:p w:rsidR="00AB4376" w:rsidRPr="00FF4366" w:rsidRDefault="00AB4376" w:rsidP="00FF436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376" w:rsidRDefault="00AB4376" w:rsidP="00FF436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241F1" w:rsidRDefault="009241F1" w:rsidP="00FF436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241F1" w:rsidRPr="00FF4366" w:rsidRDefault="009241F1" w:rsidP="00FF436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376" w:rsidRPr="00FF4366" w:rsidRDefault="00AB4376" w:rsidP="00FF436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376" w:rsidRPr="00FF4366" w:rsidRDefault="00AB4376" w:rsidP="009241F1">
      <w:pPr>
        <w:pStyle w:val="a3"/>
        <w:spacing w:before="0" w:beforeAutospacing="0" w:after="0" w:afterAutospacing="0" w:line="276" w:lineRule="auto"/>
        <w:ind w:firstLine="567"/>
        <w:jc w:val="right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Автор работы:</w:t>
      </w:r>
    </w:p>
    <w:p w:rsidR="00AB4376" w:rsidRPr="00FF4366" w:rsidRDefault="00AB4376" w:rsidP="009241F1">
      <w:pPr>
        <w:pStyle w:val="a3"/>
        <w:spacing w:before="0" w:beforeAutospacing="0" w:after="0" w:afterAutospacing="0" w:line="276" w:lineRule="auto"/>
        <w:ind w:firstLine="567"/>
        <w:jc w:val="right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Волкова Юлия Александровна,</w:t>
      </w:r>
    </w:p>
    <w:p w:rsidR="00AB4376" w:rsidRPr="00FF4366" w:rsidRDefault="00AB4376" w:rsidP="009241F1">
      <w:pPr>
        <w:pStyle w:val="a3"/>
        <w:spacing w:before="0" w:beforeAutospacing="0" w:after="0" w:afterAutospacing="0" w:line="276" w:lineRule="auto"/>
        <w:ind w:firstLine="567"/>
        <w:jc w:val="right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 xml:space="preserve">воспитатель </w:t>
      </w:r>
      <w:r w:rsidR="008F50FA" w:rsidRPr="00FF4366">
        <w:rPr>
          <w:color w:val="002060"/>
          <w:sz w:val="28"/>
          <w:szCs w:val="28"/>
        </w:rPr>
        <w:t xml:space="preserve">старшей </w:t>
      </w:r>
      <w:r w:rsidRPr="00FF4366">
        <w:rPr>
          <w:color w:val="002060"/>
          <w:sz w:val="28"/>
          <w:szCs w:val="28"/>
        </w:rPr>
        <w:t xml:space="preserve">группы </w:t>
      </w:r>
    </w:p>
    <w:p w:rsidR="00AB4376" w:rsidRPr="00FF4366" w:rsidRDefault="00AB4376" w:rsidP="009241F1">
      <w:pPr>
        <w:pStyle w:val="a3"/>
        <w:spacing w:before="0" w:beforeAutospacing="0" w:after="0" w:afterAutospacing="0" w:line="276" w:lineRule="auto"/>
        <w:ind w:firstLine="567"/>
        <w:jc w:val="right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МКДОУ Байкаловского детского сада №4 «Богатырь»</w:t>
      </w:r>
    </w:p>
    <w:p w:rsidR="00AB4376" w:rsidRDefault="00AB4376" w:rsidP="00FF436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2060"/>
          <w:sz w:val="28"/>
          <w:szCs w:val="28"/>
        </w:rPr>
      </w:pPr>
    </w:p>
    <w:p w:rsidR="003804C6" w:rsidRDefault="003804C6" w:rsidP="00FF436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2060"/>
          <w:sz w:val="28"/>
          <w:szCs w:val="28"/>
        </w:rPr>
      </w:pPr>
    </w:p>
    <w:p w:rsidR="003804C6" w:rsidRPr="00FF4366" w:rsidRDefault="003804C6" w:rsidP="00FF436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2060"/>
          <w:sz w:val="28"/>
          <w:szCs w:val="28"/>
        </w:rPr>
      </w:pPr>
    </w:p>
    <w:p w:rsidR="00AB4376" w:rsidRPr="00FF4366" w:rsidRDefault="00AB4376" w:rsidP="00FF436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2060"/>
          <w:sz w:val="28"/>
          <w:szCs w:val="28"/>
        </w:rPr>
      </w:pPr>
    </w:p>
    <w:p w:rsidR="008F50FA" w:rsidRPr="00FF4366" w:rsidRDefault="008F50FA" w:rsidP="00FF436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2060"/>
          <w:sz w:val="28"/>
          <w:szCs w:val="28"/>
        </w:rPr>
      </w:pPr>
    </w:p>
    <w:p w:rsidR="008F50FA" w:rsidRPr="00FF4366" w:rsidRDefault="008F50FA" w:rsidP="00FF436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2060"/>
          <w:sz w:val="28"/>
          <w:szCs w:val="28"/>
        </w:rPr>
      </w:pPr>
    </w:p>
    <w:p w:rsidR="008F50FA" w:rsidRPr="00FF4366" w:rsidRDefault="008F50FA" w:rsidP="00FF436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2060"/>
          <w:sz w:val="28"/>
          <w:szCs w:val="28"/>
        </w:rPr>
      </w:pPr>
    </w:p>
    <w:p w:rsidR="008F50FA" w:rsidRPr="00FF4366" w:rsidRDefault="008F50FA" w:rsidP="00FF436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2060"/>
          <w:sz w:val="28"/>
          <w:szCs w:val="28"/>
        </w:rPr>
      </w:pPr>
    </w:p>
    <w:p w:rsidR="00AB4376" w:rsidRPr="00FF4366" w:rsidRDefault="00AB4376" w:rsidP="00FF4366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2060"/>
          <w:sz w:val="28"/>
          <w:szCs w:val="28"/>
        </w:rPr>
      </w:pPr>
    </w:p>
    <w:p w:rsidR="008F50FA" w:rsidRPr="00FF4366" w:rsidRDefault="00AB4376" w:rsidP="009241F1">
      <w:pPr>
        <w:pStyle w:val="a3"/>
        <w:spacing w:before="0" w:beforeAutospacing="0" w:after="0" w:afterAutospacing="0" w:line="276" w:lineRule="auto"/>
        <w:ind w:firstLine="567"/>
        <w:jc w:val="center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с.</w:t>
      </w:r>
      <w:r w:rsidR="008F50FA" w:rsidRPr="00FF4366">
        <w:rPr>
          <w:color w:val="002060"/>
          <w:sz w:val="28"/>
          <w:szCs w:val="28"/>
        </w:rPr>
        <w:t xml:space="preserve"> Байкалово, 2021</w:t>
      </w:r>
      <w:r w:rsidRPr="00FF4366">
        <w:rPr>
          <w:color w:val="002060"/>
          <w:sz w:val="28"/>
          <w:szCs w:val="28"/>
        </w:rPr>
        <w:t xml:space="preserve"> г.</w:t>
      </w:r>
    </w:p>
    <w:p w:rsidR="008F50FA" w:rsidRPr="00FF4366" w:rsidRDefault="008F50FA" w:rsidP="00FF436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br w:type="page"/>
      </w:r>
    </w:p>
    <w:p w:rsidR="00700A77" w:rsidRDefault="00700A77" w:rsidP="009241F1">
      <w:pPr>
        <w:pStyle w:val="a3"/>
        <w:spacing w:before="0" w:beforeAutospacing="0" w:after="0" w:afterAutospacing="0" w:line="276" w:lineRule="auto"/>
        <w:ind w:firstLine="567"/>
        <w:jc w:val="center"/>
        <w:rPr>
          <w:b/>
          <w:i/>
          <w:color w:val="FF0000"/>
          <w:sz w:val="28"/>
          <w:szCs w:val="28"/>
        </w:rPr>
      </w:pPr>
      <w:r w:rsidRPr="009241F1">
        <w:rPr>
          <w:b/>
          <w:i/>
          <w:color w:val="FF0000"/>
          <w:sz w:val="28"/>
          <w:szCs w:val="28"/>
        </w:rPr>
        <w:lastRenderedPageBreak/>
        <w:t>СОДЕРЖАНИЕ</w:t>
      </w:r>
    </w:p>
    <w:p w:rsidR="00952900" w:rsidRPr="009241F1" w:rsidRDefault="00952900" w:rsidP="009241F1">
      <w:pPr>
        <w:pStyle w:val="a3"/>
        <w:spacing w:before="0" w:beforeAutospacing="0" w:after="0" w:afterAutospacing="0" w:line="276" w:lineRule="auto"/>
        <w:ind w:firstLine="567"/>
        <w:jc w:val="center"/>
        <w:rPr>
          <w:b/>
          <w:i/>
          <w:color w:val="FF0000"/>
          <w:sz w:val="28"/>
          <w:szCs w:val="28"/>
        </w:rPr>
      </w:pPr>
    </w:p>
    <w:p w:rsidR="00700A77" w:rsidRPr="00FF4366" w:rsidRDefault="00700A77" w:rsidP="0095290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567"/>
        <w:jc w:val="both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Пояснительная записка</w:t>
      </w:r>
    </w:p>
    <w:p w:rsidR="00700A77" w:rsidRPr="00FF4366" w:rsidRDefault="00700A77" w:rsidP="0095290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567"/>
        <w:jc w:val="both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Цели и задачи</w:t>
      </w:r>
    </w:p>
    <w:p w:rsidR="00743A80" w:rsidRPr="00FF4366" w:rsidRDefault="00743A80" w:rsidP="0095290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567"/>
        <w:jc w:val="both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Заключение (отчет)</w:t>
      </w:r>
    </w:p>
    <w:p w:rsidR="00700A77" w:rsidRPr="00FF4366" w:rsidRDefault="00700A77" w:rsidP="0095290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567"/>
        <w:jc w:val="both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Приложения</w:t>
      </w:r>
    </w:p>
    <w:p w:rsidR="00700A77" w:rsidRPr="00FF4366" w:rsidRDefault="00700A77" w:rsidP="00952900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left="426" w:firstLine="567"/>
        <w:jc w:val="both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Обеспечение (список литературы)</w:t>
      </w:r>
    </w:p>
    <w:p w:rsidR="00700A77" w:rsidRPr="00FF4366" w:rsidRDefault="00700A77" w:rsidP="00FF436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br w:type="page"/>
      </w:r>
    </w:p>
    <w:p w:rsidR="00FF4366" w:rsidRPr="00FF4366" w:rsidRDefault="00FF4366" w:rsidP="00FF436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F4366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ПОЯСНИТЕЛЬНАЯ ЗАПИСКА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t>Ребенок – существо разумное, он хорошо знает потребности, трудности и помехи своей жизни. Не деспотичные распоряжения, не навязанная дисциплина, не недоверчивый контроль, а тактичная договоренность, вера в опыт, сотрудничество и совместная жизнь» Я. Корчак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t>Ребенок рождается исследователем. Исследовательская, поисковая активность – естественное состояние ребенка, он настроен на освоение окружающего мира, он хочет его познавать. Это внутреннее стремление к исследованию порождает исследовательское поведение и создает условия для того, чтобы психическое развитие ребенка изначально разворачивалось как процесс саморазвития.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Учитывая вышесказанное, пришла к выводу о необходимости внедрения </w:t>
      </w: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инновационной технологии «Путешествие «по реке времени» Н. А. Коротковой,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 которая позволяет решать задачи стандарта. Благодаря её использованию в работе, возможно, охватить следующие направления в развитии и образовании детей: познавательное развитие, речевое развитие, социально-коммуникативное.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t>Актуальность применения проведения образовательной деятельности в форме «Путешествие «по реке времени» в том, что данная продуктивная деятельность с использованием различных видов деятельности является наиболее благоприятной для познавательного развития детей. Занимаясь исследовательской деятельностью, ребенок не только овладевает практическими навыками использования вещей, но и позволяет дать детям представление об историческом времени; осознанно находить связи, отношения между явлениями окружающего мира и фиксации этих связей как своеобразного результата собственной деятельности, расширяет кругозор, развивает зрительную память и воображение, приучается творчески мыслить, анализировать и обобщать.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Главной целью было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 – раскрыть перед дошкольниками удивительный, многообразный рукотворный мир человека, вызвать восхищение людьми труда. Показать, как человек изменял транспорт, делая его более удобным, безопасным.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Мною были поставлены следующие задачи: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t>1. Формировать у детей познавательный интерес к окружающему миру.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t>2. Устанавливать причинно-следственные связи, последовательность развития мира по каждому направлению (древность, старина. наше время, будущее)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t>3. Формировать умение находить пути решения проблем, умение анализировать ситуацию.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t>4. Воспитывать коммуникативные навыки у дошкольников: умение выслушивать друг друга, работать в группах, отстаивать свою точку зрения.</w:t>
      </w:r>
    </w:p>
    <w:p w:rsidR="00C72FD8" w:rsidRDefault="00C72FD8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Дидактическое пособие «Река времени «От кареты до автомобиля»»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 – это длинный лист. Вдоль «реки времени» намечаются несколько «остановок», 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lastRenderedPageBreak/>
        <w:t xml:space="preserve">с нестрогими, интуитивно понятными детям названиями. К примеру: «древность» - «старина» - «наше время» - «будущее». 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«Древность» –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 это эпоха древнего мира первобытных людей; </w:t>
      </w: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«старина» –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 примерно мир средневековья и чуть позже, «</w:t>
      </w: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наше время» -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 сов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ременный мир, </w:t>
      </w: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«будущее»-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что будет в будущем.</w:t>
      </w:r>
    </w:p>
    <w:p w:rsidR="00FF4366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Карта-панно «Река времени «От кареты до автомобиля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>» символизирует линейное движение исторического времени создания автомобиля: от прошлого к настоящему.</w:t>
      </w:r>
      <w:r w:rsidR="00EF7CFC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На панно заранее наклеиваются небольшие иллюстрации — </w:t>
      </w: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«метки»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 каждой остановке во времени. Остановки на «реке времени» от мероприятия к мероприятию обживаются — заполняются соответствующим иллюстративным материалом. Где это возможно, рассказ и обсуждение следует подкрепить не только иллюстрациями, но и реальными старинными вещами, которые можно исследовать, попробовать в действии.</w:t>
      </w:r>
    </w:p>
    <w:p w:rsidR="00FF4366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Панно «река времени»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 всегда «открыто» для дополнения – в свободной самостоятельной деятельности детей. При этом оно еще и мобильно: на очередном занятии мы имеем возможность снять её со стены и использовать для дальнейших «исследований».</w:t>
      </w:r>
    </w:p>
    <w:p w:rsidR="00C72FD8" w:rsidRPr="00FF4366" w:rsidRDefault="00EF7CFC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34000" cy="2162175"/>
            <wp:effectExtent l="0" t="0" r="0" b="9525"/>
            <wp:docPr id="2" name="Рисунок 2" descr="https://sun9-77.userapi.com/impg/EQVoHUOKgUZY_VWqLIJi7Wl7-HgtMaWBpwwxqg/hiMqNvfU1W0.jpg?size=1280x960&amp;quality=96&amp;sign=4926df3ae04eb3239264f59be973043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7.userapi.com/impg/EQVoHUOKgUZY_VWqLIJi7Wl7-HgtMaWBpwwxqg/hiMqNvfU1W0.jpg?size=1280x960&amp;quality=96&amp;sign=4926df3ae04eb3239264f59be9730438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71" t="22021" r="5235" b="29447"/>
                    <a:stretch/>
                  </pic:blipFill>
                  <pic:spPr bwMode="auto">
                    <a:xfrm>
                      <a:off x="0" y="0"/>
                      <a:ext cx="5334190" cy="2162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F7CFC" w:rsidRPr="00EF7CFC" w:rsidRDefault="00FF4366" w:rsidP="00FF4366">
      <w:pPr>
        <w:spacing w:after="0" w:line="240" w:lineRule="auto"/>
        <w:ind w:left="-142" w:firstLine="284"/>
        <w:jc w:val="both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F7CFC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EF7CFC" w:rsidRPr="00EF7CFC">
        <w:rPr>
          <w:rFonts w:ascii="Times New Roman" w:hAnsi="Times New Roman" w:cs="Times New Roman"/>
          <w:b/>
          <w:color w:val="002060"/>
          <w:sz w:val="28"/>
          <w:szCs w:val="28"/>
        </w:rPr>
        <w:t>Вывод</w:t>
      </w:r>
    </w:p>
    <w:p w:rsidR="00743A80" w:rsidRPr="00FF4366" w:rsidRDefault="00FF4366" w:rsidP="00FF4366">
      <w:pPr>
        <w:spacing w:after="0" w:line="240" w:lineRule="auto"/>
        <w:ind w:left="-142" w:firstLine="2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Считаю работу по данной </w:t>
      </w:r>
      <w:r w:rsidRPr="00FF4366">
        <w:rPr>
          <w:rFonts w:ascii="Times New Roman" w:hAnsi="Times New Roman" w:cs="Times New Roman"/>
          <w:b/>
          <w:color w:val="002060"/>
          <w:sz w:val="28"/>
          <w:szCs w:val="28"/>
        </w:rPr>
        <w:t>технологии эффективно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й, так как она показывает </w:t>
      </w:r>
      <w:r w:rsidRPr="00FF4366">
        <w:rPr>
          <w:rFonts w:ascii="Times New Roman" w:hAnsi="Times New Roman" w:cs="Times New Roman"/>
          <w:i/>
          <w:color w:val="002060"/>
          <w:sz w:val="28"/>
          <w:szCs w:val="28"/>
        </w:rPr>
        <w:t>положительную динамику развития познавательного интереса</w:t>
      </w:r>
      <w:r w:rsidRPr="00FF4366">
        <w:rPr>
          <w:rFonts w:ascii="Times New Roman" w:hAnsi="Times New Roman" w:cs="Times New Roman"/>
          <w:color w:val="002060"/>
          <w:sz w:val="28"/>
          <w:szCs w:val="28"/>
        </w:rPr>
        <w:t xml:space="preserve"> у детей старшего дошкольного возраста. Представления детей об окружающем мире стали системны, они стали задавать больше познавательных вопросов и рассуждать. Дети проявляют самостоятельность и стремятся к преодолению трудностей, проявляют интерес к содержанию объекта познания и различным способам решения поставленных задач. Познавая ценности материальной культуры в определенных временных рамках, дети учатся соотносить память о прошлом, знание о том, кто есть человек и каково его назначение на Земле, что представляет собой мир и как множество связей, сущностей, вещей, а также обогащают свой словарный запас и развивают речь.</w:t>
      </w:r>
      <w:r w:rsidR="00743A80" w:rsidRPr="00FF4366">
        <w:rPr>
          <w:rFonts w:ascii="Times New Roman" w:hAnsi="Times New Roman" w:cs="Times New Roman"/>
          <w:color w:val="002060"/>
          <w:sz w:val="28"/>
          <w:szCs w:val="28"/>
        </w:rPr>
        <w:br w:type="page"/>
      </w:r>
    </w:p>
    <w:p w:rsidR="00BF5320" w:rsidRDefault="00EF7CFC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>ФОТООТЧЕТ</w:t>
      </w:r>
    </w:p>
    <w:p w:rsidR="00BF5320" w:rsidRDefault="001F6596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1F6596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400000" cy="4050001"/>
            <wp:effectExtent l="76200" t="76200" r="67945" b="844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001"/>
                    </a:xfrm>
                    <a:prstGeom prst="rect">
                      <a:avLst/>
                    </a:prstGeom>
                    <a:ln w="762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1F6596" w:rsidRDefault="001F6596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BF5320" w:rsidRDefault="001F6596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1F6596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400000" cy="4050001"/>
            <wp:effectExtent l="76200" t="76200" r="67945" b="844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001"/>
                    </a:xfrm>
                    <a:prstGeom prst="rect">
                      <a:avLst/>
                    </a:prstGeom>
                    <a:ln w="762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1F6596" w:rsidRDefault="001F6596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1F6596" w:rsidRDefault="001F6596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1F6596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400000" cy="4050001"/>
            <wp:effectExtent l="76200" t="76200" r="67945" b="844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001"/>
                    </a:xfrm>
                    <a:prstGeom prst="rect">
                      <a:avLst/>
                    </a:prstGeom>
                    <a:ln w="762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1F6596" w:rsidRDefault="001F6596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1F6596" w:rsidRDefault="00412204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bookmarkStart w:id="0" w:name="_GoBack"/>
      <w:r w:rsidRPr="00412204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400000" cy="4050001"/>
            <wp:effectExtent l="76200" t="76200" r="67945" b="844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001"/>
                    </a:xfrm>
                    <a:prstGeom prst="rect">
                      <a:avLst/>
                    </a:prstGeom>
                    <a:ln w="762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:rsidR="001F6596" w:rsidRDefault="001F6596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1F6596" w:rsidRDefault="001F6596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1F6596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400000" cy="4050001"/>
            <wp:effectExtent l="76200" t="76200" r="67945" b="844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001"/>
                    </a:xfrm>
                    <a:prstGeom prst="rect">
                      <a:avLst/>
                    </a:prstGeom>
                    <a:ln w="762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1F6596" w:rsidRDefault="001F6596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1F6596" w:rsidRDefault="001F6596" w:rsidP="00EF7CFC">
      <w:pPr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1F6596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400000" cy="4050001"/>
            <wp:effectExtent l="76200" t="76200" r="67945" b="844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4050001"/>
                    </a:xfrm>
                    <a:prstGeom prst="rect">
                      <a:avLst/>
                    </a:prstGeom>
                    <a:ln w="7620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01081E" w:rsidRPr="00FF4366" w:rsidRDefault="003B4F07" w:rsidP="00FF4366">
      <w:pPr>
        <w:pStyle w:val="a3"/>
        <w:spacing w:before="0" w:beforeAutospacing="0" w:after="0" w:afterAutospacing="0" w:line="276" w:lineRule="auto"/>
        <w:ind w:firstLine="567"/>
        <w:jc w:val="center"/>
        <w:rPr>
          <w:b/>
          <w:color w:val="FF0000"/>
          <w:sz w:val="28"/>
          <w:szCs w:val="28"/>
        </w:rPr>
      </w:pPr>
      <w:r w:rsidRPr="00FF4366">
        <w:rPr>
          <w:b/>
          <w:color w:val="FF0000"/>
          <w:sz w:val="28"/>
          <w:szCs w:val="28"/>
        </w:rPr>
        <w:lastRenderedPageBreak/>
        <w:t>СПИСОК ЛИТЕРАТУРЫ</w:t>
      </w:r>
    </w:p>
    <w:p w:rsidR="00743A80" w:rsidRPr="00FF4366" w:rsidRDefault="00743A80" w:rsidP="00FF4366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-142" w:firstLine="567"/>
        <w:jc w:val="both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Глухова Н., Колесо времени, Обруч, № 6, 2005.</w:t>
      </w:r>
    </w:p>
    <w:p w:rsidR="00743A80" w:rsidRPr="00FF4366" w:rsidRDefault="00743A80" w:rsidP="00FF4366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-142" w:firstLine="567"/>
        <w:jc w:val="both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Савенков А., Маленький исследователь. Как научить дошкольника приобретать знания, Самара, «Учебная литература», 2000.</w:t>
      </w:r>
    </w:p>
    <w:p w:rsidR="00743A80" w:rsidRPr="00FF4366" w:rsidRDefault="00743A80" w:rsidP="00FF4366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-142" w:firstLine="567"/>
        <w:jc w:val="both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Зарипова А., Элементарная поисковая деятельность в детском саду, Дошкольное воспитание, № 7, 1994.</w:t>
      </w:r>
    </w:p>
    <w:p w:rsidR="003B4F07" w:rsidRPr="00FF4366" w:rsidRDefault="00DA3567" w:rsidP="00FF4366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-142" w:firstLine="567"/>
        <w:jc w:val="both"/>
        <w:rPr>
          <w:color w:val="002060"/>
          <w:sz w:val="28"/>
          <w:szCs w:val="28"/>
        </w:rPr>
      </w:pPr>
      <w:hyperlink r:id="rId14" w:history="1">
        <w:r w:rsidR="003B4F07" w:rsidRPr="00FF4366">
          <w:rPr>
            <w:rStyle w:val="a5"/>
            <w:sz w:val="28"/>
            <w:szCs w:val="28"/>
          </w:rPr>
          <w:t>https://www.maam.ru/detskijsad/ispolzovanie-tehnologi-puteshestvie-po-reke-vremeni-v-rabote-s-doshkolnikami.html</w:t>
        </w:r>
      </w:hyperlink>
      <w:r w:rsidR="003B4F07" w:rsidRPr="00FF4366">
        <w:rPr>
          <w:color w:val="002060"/>
          <w:sz w:val="28"/>
          <w:szCs w:val="28"/>
        </w:rPr>
        <w:t xml:space="preserve"> </w:t>
      </w:r>
    </w:p>
    <w:p w:rsidR="00743A80" w:rsidRPr="00FF4366" w:rsidRDefault="00743A80" w:rsidP="00FF4366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-142" w:firstLine="567"/>
        <w:jc w:val="both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Савенков А., Исследовательские методы обучения в дошкольном образовании, Дошкольное воспитание, № 4, 2006.</w:t>
      </w:r>
    </w:p>
    <w:p w:rsidR="00743A80" w:rsidRPr="00FF4366" w:rsidRDefault="00743A80" w:rsidP="00FF4366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-142" w:firstLine="567"/>
        <w:jc w:val="both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Выготский Л. С., Воображение и творчество в детском возрасте, Москва, Просвещение, 1991.</w:t>
      </w:r>
    </w:p>
    <w:p w:rsidR="003B4F07" w:rsidRPr="00FF4366" w:rsidRDefault="00DA3567" w:rsidP="00FF4366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-142" w:firstLine="567"/>
        <w:jc w:val="both"/>
        <w:rPr>
          <w:color w:val="002060"/>
          <w:sz w:val="28"/>
          <w:szCs w:val="28"/>
        </w:rPr>
      </w:pPr>
      <w:hyperlink r:id="rId15" w:history="1">
        <w:r w:rsidR="003B4F07" w:rsidRPr="00FF4366">
          <w:rPr>
            <w:rStyle w:val="a5"/>
            <w:sz w:val="28"/>
            <w:szCs w:val="28"/>
          </w:rPr>
          <w:t>https://multiurok.ru/files/putieshiestviie-po-riekie-vriemieni-tiema-istoriia.html</w:t>
        </w:r>
      </w:hyperlink>
      <w:r w:rsidR="003B4F07" w:rsidRPr="00FF4366">
        <w:rPr>
          <w:color w:val="002060"/>
          <w:sz w:val="28"/>
          <w:szCs w:val="28"/>
        </w:rPr>
        <w:t xml:space="preserve"> </w:t>
      </w:r>
    </w:p>
    <w:p w:rsidR="00743A80" w:rsidRPr="00FF4366" w:rsidRDefault="00743A80" w:rsidP="00FF4366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left="-142" w:firstLine="567"/>
        <w:jc w:val="both"/>
        <w:rPr>
          <w:color w:val="002060"/>
          <w:sz w:val="28"/>
          <w:szCs w:val="28"/>
        </w:rPr>
      </w:pPr>
      <w:r w:rsidRPr="00FF4366">
        <w:rPr>
          <w:color w:val="002060"/>
          <w:sz w:val="28"/>
          <w:szCs w:val="28"/>
        </w:rPr>
        <w:t>Артамонова О. В., Организация предметно-пространственной среды в дошкольных учреждениях, Тольятти, Информационно-технический центр при Комитете по образованию администрации,1994.</w:t>
      </w:r>
    </w:p>
    <w:sectPr w:rsidR="00743A80" w:rsidRPr="00FF4366" w:rsidSect="00DA3567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B4E" w:rsidRDefault="00A13B4E" w:rsidP="00390309">
      <w:pPr>
        <w:spacing w:after="0" w:line="240" w:lineRule="auto"/>
      </w:pPr>
      <w:r>
        <w:separator/>
      </w:r>
    </w:p>
  </w:endnote>
  <w:endnote w:type="continuationSeparator" w:id="1">
    <w:p w:rsidR="00A13B4E" w:rsidRDefault="00A13B4E" w:rsidP="00390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B4E" w:rsidRDefault="00A13B4E" w:rsidP="00390309">
      <w:pPr>
        <w:spacing w:after="0" w:line="240" w:lineRule="auto"/>
      </w:pPr>
      <w:r>
        <w:separator/>
      </w:r>
    </w:p>
  </w:footnote>
  <w:footnote w:type="continuationSeparator" w:id="1">
    <w:p w:rsidR="00A13B4E" w:rsidRDefault="00A13B4E" w:rsidP="00390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309" w:rsidRDefault="00390309">
    <w:pPr>
      <w:pStyle w:val="a6"/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-1042035</wp:posOffset>
          </wp:positionH>
          <wp:positionV relativeFrom="paragraph">
            <wp:posOffset>-440055</wp:posOffset>
          </wp:positionV>
          <wp:extent cx="7486650" cy="10679548"/>
          <wp:effectExtent l="0" t="0" r="0" b="7620"/>
          <wp:wrapNone/>
          <wp:docPr id="1" name="Рисунок 1" descr="https://catherineasquithgallery.com/uploads/posts/2021-02/1613672243_3-p-fon-dlya-prezentatsii-po-pdd-dlya-doshkoln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catherineasquithgallery.com/uploads/posts/2021-02/1613672243_3-p-fon-dlya-prezentatsii-po-pdd-dlya-doshkoln-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0493" cy="1068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36EC2"/>
    <w:multiLevelType w:val="hybridMultilevel"/>
    <w:tmpl w:val="C6EE4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754755"/>
    <w:multiLevelType w:val="hybridMultilevel"/>
    <w:tmpl w:val="8DB4C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7519C3"/>
    <w:multiLevelType w:val="hybridMultilevel"/>
    <w:tmpl w:val="E95E6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5B450B"/>
    <w:rsid w:val="0001081E"/>
    <w:rsid w:val="00022553"/>
    <w:rsid w:val="00027401"/>
    <w:rsid w:val="001F6596"/>
    <w:rsid w:val="0036198D"/>
    <w:rsid w:val="003804C6"/>
    <w:rsid w:val="00390309"/>
    <w:rsid w:val="003B4F07"/>
    <w:rsid w:val="003D4AD5"/>
    <w:rsid w:val="00412204"/>
    <w:rsid w:val="004E288B"/>
    <w:rsid w:val="004F74F7"/>
    <w:rsid w:val="005A7499"/>
    <w:rsid w:val="005B450B"/>
    <w:rsid w:val="00685965"/>
    <w:rsid w:val="00700A77"/>
    <w:rsid w:val="00743A80"/>
    <w:rsid w:val="0078536F"/>
    <w:rsid w:val="008F50FA"/>
    <w:rsid w:val="009241F1"/>
    <w:rsid w:val="00952900"/>
    <w:rsid w:val="009C2DA8"/>
    <w:rsid w:val="009F1A5D"/>
    <w:rsid w:val="00A06C84"/>
    <w:rsid w:val="00A13B4E"/>
    <w:rsid w:val="00A67196"/>
    <w:rsid w:val="00AB4376"/>
    <w:rsid w:val="00AE434D"/>
    <w:rsid w:val="00B61A01"/>
    <w:rsid w:val="00BF5320"/>
    <w:rsid w:val="00C72FD8"/>
    <w:rsid w:val="00DA3567"/>
    <w:rsid w:val="00DB66D4"/>
    <w:rsid w:val="00EF7CFC"/>
    <w:rsid w:val="00FB40B4"/>
    <w:rsid w:val="00FF43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3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4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00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00A77"/>
  </w:style>
  <w:style w:type="character" w:customStyle="1" w:styleId="c1">
    <w:name w:val="c1"/>
    <w:basedOn w:val="a0"/>
    <w:rsid w:val="00700A77"/>
  </w:style>
  <w:style w:type="character" w:customStyle="1" w:styleId="c4">
    <w:name w:val="c4"/>
    <w:basedOn w:val="a0"/>
    <w:rsid w:val="00700A77"/>
  </w:style>
  <w:style w:type="character" w:customStyle="1" w:styleId="c3">
    <w:name w:val="c3"/>
    <w:basedOn w:val="a0"/>
    <w:rsid w:val="00700A77"/>
  </w:style>
  <w:style w:type="character" w:customStyle="1" w:styleId="c19">
    <w:name w:val="c19"/>
    <w:basedOn w:val="a0"/>
    <w:rsid w:val="00700A77"/>
  </w:style>
  <w:style w:type="character" w:customStyle="1" w:styleId="c16">
    <w:name w:val="c16"/>
    <w:basedOn w:val="a0"/>
    <w:rsid w:val="00700A77"/>
  </w:style>
  <w:style w:type="character" w:styleId="a4">
    <w:name w:val="Strong"/>
    <w:basedOn w:val="a0"/>
    <w:uiPriority w:val="22"/>
    <w:qFormat/>
    <w:rsid w:val="005A7499"/>
    <w:rPr>
      <w:b/>
      <w:bCs/>
    </w:rPr>
  </w:style>
  <w:style w:type="character" w:customStyle="1" w:styleId="c11">
    <w:name w:val="c11"/>
    <w:basedOn w:val="a0"/>
    <w:rsid w:val="0001081E"/>
  </w:style>
  <w:style w:type="character" w:styleId="a5">
    <w:name w:val="Hyperlink"/>
    <w:basedOn w:val="a0"/>
    <w:uiPriority w:val="99"/>
    <w:unhideWhenUsed/>
    <w:rsid w:val="003B4F07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90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309"/>
  </w:style>
  <w:style w:type="paragraph" w:styleId="a8">
    <w:name w:val="footer"/>
    <w:basedOn w:val="a"/>
    <w:link w:val="a9"/>
    <w:uiPriority w:val="99"/>
    <w:unhideWhenUsed/>
    <w:rsid w:val="00390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309"/>
  </w:style>
  <w:style w:type="paragraph" w:styleId="aa">
    <w:name w:val="Balloon Text"/>
    <w:basedOn w:val="a"/>
    <w:link w:val="ab"/>
    <w:uiPriority w:val="99"/>
    <w:semiHidden/>
    <w:unhideWhenUsed/>
    <w:rsid w:val="0038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04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multiurok.ru/files/putieshiestviie-po-riekie-vriemieni-tiema-istoriia.html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maam.ru/detskijsad/ispolzovanie-tehnologi-puteshestvie-po-reke-vremeni-v-rabote-s-doshkolnikami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8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GMR</cp:lastModifiedBy>
  <cp:revision>13</cp:revision>
  <dcterms:created xsi:type="dcterms:W3CDTF">2021-10-12T13:01:00Z</dcterms:created>
  <dcterms:modified xsi:type="dcterms:W3CDTF">2021-10-21T12:34:00Z</dcterms:modified>
</cp:coreProperties>
</file>