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1510" w:rsidRDefault="00101510" w:rsidP="00101510">
      <w:pPr>
        <w:spacing w:after="0" w:line="240" w:lineRule="auto"/>
        <w:jc w:val="center"/>
        <w:rPr>
          <w:rFonts w:ascii="Georgia" w:hAnsi="Georgia"/>
        </w:rPr>
      </w:pPr>
      <w:r>
        <w:rPr>
          <w:rFonts w:ascii="Georgia" w:hAnsi="Georgia"/>
        </w:rPr>
        <w:t>МУНИЦИПАЛЬНОЕ  ДОШКОЛЬНОЕ  ОБРАЗОВАТЕЛЬНОЕ  УЧРЕЖДЕНИЕ</w:t>
      </w:r>
    </w:p>
    <w:p w:rsidR="00101510" w:rsidRDefault="00101510" w:rsidP="00101510">
      <w:pPr>
        <w:spacing w:after="0" w:line="240" w:lineRule="auto"/>
        <w:jc w:val="center"/>
        <w:rPr>
          <w:rFonts w:ascii="Georgia" w:hAnsi="Georgia"/>
        </w:rPr>
      </w:pPr>
      <w:r>
        <w:rPr>
          <w:rFonts w:ascii="Georgia" w:hAnsi="Georgia"/>
        </w:rPr>
        <w:t>«ДЕТСКИЙ  САД № 48»</w:t>
      </w:r>
    </w:p>
    <w:tbl>
      <w:tblPr>
        <w:tblW w:w="0" w:type="auto"/>
        <w:tblInd w:w="108" w:type="dxa"/>
        <w:tblBorders>
          <w:bottom w:val="thinThickSmallGap" w:sz="24" w:space="0" w:color="auto"/>
        </w:tblBorders>
        <w:tblLook w:val="04A0"/>
      </w:tblPr>
      <w:tblGrid>
        <w:gridCol w:w="9356"/>
      </w:tblGrid>
      <w:tr w:rsidR="00101510" w:rsidTr="003D5428">
        <w:trPr>
          <w:trHeight w:val="167"/>
        </w:trPr>
        <w:tc>
          <w:tcPr>
            <w:tcW w:w="9356" w:type="dxa"/>
            <w:tcBorders>
              <w:top w:val="nil"/>
              <w:left w:val="nil"/>
              <w:bottom w:val="thinThickSmallGap" w:sz="24" w:space="0" w:color="auto"/>
              <w:right w:val="nil"/>
            </w:tcBorders>
            <w:hideMark/>
          </w:tcPr>
          <w:p w:rsidR="00101510" w:rsidRDefault="00101510" w:rsidP="003D5428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КОПЕЙСКОГО  ГОРОДСКОГО  ОКРУГА</w:t>
            </w:r>
          </w:p>
          <w:p w:rsidR="00101510" w:rsidRDefault="00101510" w:rsidP="003D5428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(МДОУ «ДС № 48»)</w:t>
            </w:r>
          </w:p>
        </w:tc>
      </w:tr>
    </w:tbl>
    <w:p w:rsidR="00101510" w:rsidRDefault="00101510" w:rsidP="00101510">
      <w:pPr>
        <w:spacing w:after="0" w:line="240" w:lineRule="auto"/>
        <w:jc w:val="center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>456652, Челябинская область, город Копейск, улица Луганская, дом 3 –А</w:t>
      </w:r>
    </w:p>
    <w:p w:rsidR="00101510" w:rsidRDefault="00101510" w:rsidP="00101510">
      <w:pPr>
        <w:spacing w:after="0" w:line="240" w:lineRule="auto"/>
        <w:jc w:val="center"/>
        <w:rPr>
          <w:rFonts w:ascii="Georgia" w:hAnsi="Georgia"/>
          <w:sz w:val="20"/>
          <w:szCs w:val="20"/>
          <w:lang w:val="en-US"/>
        </w:rPr>
      </w:pPr>
      <w:r>
        <w:rPr>
          <w:rFonts w:ascii="Georgia" w:hAnsi="Georgia"/>
          <w:sz w:val="20"/>
          <w:szCs w:val="20"/>
        </w:rPr>
        <w:sym w:font="Wingdings" w:char="0028"/>
      </w:r>
      <w:r>
        <w:rPr>
          <w:rFonts w:ascii="Georgia" w:hAnsi="Georgia"/>
          <w:sz w:val="20"/>
          <w:szCs w:val="20"/>
          <w:lang w:val="en-US"/>
        </w:rPr>
        <w:t xml:space="preserve"> 8 (35139) 2 03 67</w:t>
      </w:r>
    </w:p>
    <w:p w:rsidR="00101510" w:rsidRDefault="00101510" w:rsidP="00101510">
      <w:pPr>
        <w:spacing w:after="0" w:line="240" w:lineRule="auto"/>
        <w:jc w:val="center"/>
        <w:rPr>
          <w:rFonts w:ascii="Georgia" w:hAnsi="Georgia"/>
          <w:color w:val="000000" w:themeColor="text1"/>
          <w:sz w:val="20"/>
          <w:szCs w:val="20"/>
          <w:lang w:val="en-US"/>
        </w:rPr>
      </w:pPr>
      <w:proofErr w:type="gramStart"/>
      <w:r>
        <w:rPr>
          <w:rFonts w:ascii="Georgia" w:hAnsi="Georgia"/>
          <w:color w:val="000000" w:themeColor="text1"/>
          <w:sz w:val="20"/>
          <w:szCs w:val="20"/>
          <w:lang w:val="en-US"/>
        </w:rPr>
        <w:t>e-mail</w:t>
      </w:r>
      <w:proofErr w:type="gramEnd"/>
      <w:r>
        <w:rPr>
          <w:rFonts w:ascii="Georgia" w:hAnsi="Georgia"/>
          <w:color w:val="000000" w:themeColor="text1"/>
          <w:sz w:val="20"/>
          <w:szCs w:val="20"/>
          <w:lang w:val="en-US"/>
        </w:rPr>
        <w:t xml:space="preserve">: </w:t>
      </w:r>
      <w:hyperlink r:id="rId4" w:history="1">
        <w:r>
          <w:rPr>
            <w:rStyle w:val="a5"/>
            <w:rFonts w:ascii="Georgia" w:hAnsi="Georgia"/>
            <w:color w:val="000000" w:themeColor="text1"/>
            <w:sz w:val="20"/>
            <w:szCs w:val="20"/>
            <w:lang w:val="en-US"/>
          </w:rPr>
          <w:t>mdoy48_kgo@mail.ru</w:t>
        </w:r>
      </w:hyperlink>
    </w:p>
    <w:p w:rsidR="00101510" w:rsidRDefault="00101510" w:rsidP="001536A3">
      <w:pPr>
        <w:spacing w:after="0" w:line="240" w:lineRule="auto"/>
        <w:ind w:firstLine="360"/>
        <w:jc w:val="center"/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</w:pPr>
    </w:p>
    <w:p w:rsidR="00101510" w:rsidRDefault="00101510" w:rsidP="001536A3">
      <w:pPr>
        <w:spacing w:after="0" w:line="240" w:lineRule="auto"/>
        <w:ind w:firstLine="360"/>
        <w:jc w:val="center"/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</w:pPr>
    </w:p>
    <w:p w:rsidR="00101510" w:rsidRDefault="00101510" w:rsidP="001536A3">
      <w:pPr>
        <w:spacing w:after="0" w:line="240" w:lineRule="auto"/>
        <w:ind w:firstLine="360"/>
        <w:jc w:val="center"/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</w:pPr>
    </w:p>
    <w:p w:rsidR="00101510" w:rsidRDefault="00101510" w:rsidP="001536A3">
      <w:pPr>
        <w:spacing w:after="0" w:line="240" w:lineRule="auto"/>
        <w:ind w:firstLine="360"/>
        <w:jc w:val="center"/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</w:pPr>
    </w:p>
    <w:p w:rsidR="00101510" w:rsidRDefault="00101510" w:rsidP="001536A3">
      <w:pPr>
        <w:spacing w:after="0" w:line="240" w:lineRule="auto"/>
        <w:ind w:firstLine="360"/>
        <w:jc w:val="center"/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</w:pPr>
    </w:p>
    <w:p w:rsidR="00101510" w:rsidRDefault="00101510" w:rsidP="001536A3">
      <w:pPr>
        <w:spacing w:after="0" w:line="240" w:lineRule="auto"/>
        <w:ind w:firstLine="360"/>
        <w:jc w:val="center"/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</w:pPr>
    </w:p>
    <w:p w:rsidR="00101510" w:rsidRDefault="00101510" w:rsidP="001536A3">
      <w:pPr>
        <w:spacing w:after="0" w:line="240" w:lineRule="auto"/>
        <w:ind w:firstLine="360"/>
        <w:jc w:val="center"/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</w:pPr>
    </w:p>
    <w:p w:rsidR="00101510" w:rsidRPr="00101510" w:rsidRDefault="00101510" w:rsidP="001536A3">
      <w:pPr>
        <w:spacing w:after="0" w:line="240" w:lineRule="auto"/>
        <w:ind w:firstLine="360"/>
        <w:jc w:val="center"/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</w:pPr>
    </w:p>
    <w:p w:rsidR="00101510" w:rsidRDefault="00B0789D" w:rsidP="001536A3">
      <w:pPr>
        <w:spacing w:after="0" w:line="240" w:lineRule="auto"/>
        <w:ind w:firstLine="360"/>
        <w:jc w:val="center"/>
        <w:rPr>
          <w:rFonts w:ascii="Arial" w:eastAsia="Times New Roman" w:hAnsi="Arial" w:cs="Arial"/>
          <w:color w:val="111111"/>
          <w:sz w:val="48"/>
          <w:szCs w:val="48"/>
          <w:lang w:eastAsia="ru-RU"/>
        </w:rPr>
      </w:pPr>
      <w:r w:rsidRPr="00101510">
        <w:rPr>
          <w:rFonts w:ascii="Arial" w:eastAsia="Times New Roman" w:hAnsi="Arial" w:cs="Arial"/>
          <w:color w:val="111111"/>
          <w:sz w:val="48"/>
          <w:szCs w:val="48"/>
          <w:lang w:eastAsia="ru-RU"/>
        </w:rPr>
        <w:t>Краткосрочный педагогический проект «Наш безопасный маршрут по ПДД»</w:t>
      </w:r>
    </w:p>
    <w:p w:rsidR="00B0789D" w:rsidRPr="00101510" w:rsidRDefault="00B0789D" w:rsidP="001536A3">
      <w:pPr>
        <w:spacing w:after="0" w:line="240" w:lineRule="auto"/>
        <w:ind w:firstLine="360"/>
        <w:jc w:val="center"/>
        <w:rPr>
          <w:rFonts w:ascii="Arial" w:eastAsia="Times New Roman" w:hAnsi="Arial" w:cs="Arial"/>
          <w:color w:val="111111"/>
          <w:sz w:val="48"/>
          <w:szCs w:val="48"/>
          <w:lang w:eastAsia="ru-RU"/>
        </w:rPr>
      </w:pPr>
      <w:r w:rsidRPr="00101510">
        <w:rPr>
          <w:rFonts w:ascii="Arial" w:eastAsia="Times New Roman" w:hAnsi="Arial" w:cs="Arial"/>
          <w:color w:val="111111"/>
          <w:sz w:val="48"/>
          <w:szCs w:val="48"/>
          <w:lang w:eastAsia="ru-RU"/>
        </w:rPr>
        <w:t xml:space="preserve"> в подготовительной к школе группе</w:t>
      </w:r>
    </w:p>
    <w:p w:rsidR="00101510" w:rsidRDefault="00101510" w:rsidP="001536A3">
      <w:pPr>
        <w:spacing w:after="0" w:line="240" w:lineRule="auto"/>
        <w:ind w:firstLine="360"/>
        <w:jc w:val="center"/>
        <w:rPr>
          <w:rFonts w:ascii="Arial" w:eastAsia="Times New Roman" w:hAnsi="Arial" w:cs="Arial"/>
          <w:b/>
          <w:bCs/>
          <w:color w:val="111111"/>
          <w:sz w:val="26"/>
          <w:lang w:eastAsia="ru-RU"/>
        </w:rPr>
      </w:pPr>
    </w:p>
    <w:p w:rsidR="00101510" w:rsidRDefault="00101510" w:rsidP="001536A3">
      <w:pPr>
        <w:spacing w:after="0" w:line="240" w:lineRule="auto"/>
        <w:ind w:firstLine="360"/>
        <w:jc w:val="center"/>
        <w:rPr>
          <w:rFonts w:ascii="Arial" w:eastAsia="Times New Roman" w:hAnsi="Arial" w:cs="Arial"/>
          <w:b/>
          <w:bCs/>
          <w:color w:val="111111"/>
          <w:sz w:val="26"/>
          <w:lang w:eastAsia="ru-RU"/>
        </w:rPr>
      </w:pPr>
    </w:p>
    <w:p w:rsidR="00101510" w:rsidRDefault="00101510" w:rsidP="001536A3">
      <w:pPr>
        <w:spacing w:after="0" w:line="240" w:lineRule="auto"/>
        <w:ind w:firstLine="360"/>
        <w:jc w:val="center"/>
        <w:rPr>
          <w:rFonts w:ascii="Arial" w:eastAsia="Times New Roman" w:hAnsi="Arial" w:cs="Arial"/>
          <w:b/>
          <w:bCs/>
          <w:color w:val="111111"/>
          <w:sz w:val="26"/>
          <w:lang w:eastAsia="ru-RU"/>
        </w:rPr>
      </w:pPr>
    </w:p>
    <w:p w:rsidR="00101510" w:rsidRDefault="00101510" w:rsidP="001536A3">
      <w:pPr>
        <w:spacing w:after="0" w:line="240" w:lineRule="auto"/>
        <w:ind w:firstLine="360"/>
        <w:jc w:val="center"/>
        <w:rPr>
          <w:rFonts w:ascii="Arial" w:eastAsia="Times New Roman" w:hAnsi="Arial" w:cs="Arial"/>
          <w:b/>
          <w:bCs/>
          <w:color w:val="111111"/>
          <w:sz w:val="26"/>
          <w:lang w:eastAsia="ru-RU"/>
        </w:rPr>
      </w:pPr>
    </w:p>
    <w:p w:rsidR="00101510" w:rsidRDefault="00101510" w:rsidP="001536A3">
      <w:pPr>
        <w:spacing w:after="0" w:line="240" w:lineRule="auto"/>
        <w:ind w:firstLine="360"/>
        <w:jc w:val="center"/>
        <w:rPr>
          <w:rFonts w:ascii="Arial" w:eastAsia="Times New Roman" w:hAnsi="Arial" w:cs="Arial"/>
          <w:b/>
          <w:bCs/>
          <w:color w:val="111111"/>
          <w:sz w:val="26"/>
          <w:lang w:eastAsia="ru-RU"/>
        </w:rPr>
      </w:pPr>
    </w:p>
    <w:p w:rsidR="00101510" w:rsidRDefault="00101510" w:rsidP="001536A3">
      <w:pPr>
        <w:spacing w:after="0" w:line="240" w:lineRule="auto"/>
        <w:ind w:firstLine="360"/>
        <w:jc w:val="center"/>
        <w:rPr>
          <w:rFonts w:ascii="Arial" w:eastAsia="Times New Roman" w:hAnsi="Arial" w:cs="Arial"/>
          <w:b/>
          <w:bCs/>
          <w:color w:val="111111"/>
          <w:sz w:val="26"/>
          <w:lang w:eastAsia="ru-RU"/>
        </w:rPr>
      </w:pPr>
    </w:p>
    <w:p w:rsidR="00101510" w:rsidRDefault="00101510" w:rsidP="001536A3">
      <w:pPr>
        <w:spacing w:after="0" w:line="240" w:lineRule="auto"/>
        <w:ind w:firstLine="360"/>
        <w:jc w:val="center"/>
        <w:rPr>
          <w:rFonts w:ascii="Arial" w:eastAsia="Times New Roman" w:hAnsi="Arial" w:cs="Arial"/>
          <w:b/>
          <w:bCs/>
          <w:color w:val="111111"/>
          <w:sz w:val="26"/>
          <w:lang w:eastAsia="ru-RU"/>
        </w:rPr>
      </w:pPr>
    </w:p>
    <w:p w:rsidR="00101510" w:rsidRDefault="00101510" w:rsidP="001536A3">
      <w:pPr>
        <w:spacing w:after="0" w:line="240" w:lineRule="auto"/>
        <w:ind w:firstLine="360"/>
        <w:jc w:val="center"/>
        <w:rPr>
          <w:rFonts w:ascii="Arial" w:eastAsia="Times New Roman" w:hAnsi="Arial" w:cs="Arial"/>
          <w:b/>
          <w:bCs/>
          <w:color w:val="111111"/>
          <w:sz w:val="26"/>
          <w:lang w:eastAsia="ru-RU"/>
        </w:rPr>
      </w:pPr>
    </w:p>
    <w:p w:rsidR="00101510" w:rsidRDefault="00101510" w:rsidP="001536A3">
      <w:pPr>
        <w:spacing w:after="0" w:line="240" w:lineRule="auto"/>
        <w:ind w:firstLine="360"/>
        <w:jc w:val="center"/>
        <w:rPr>
          <w:rFonts w:ascii="Arial" w:eastAsia="Times New Roman" w:hAnsi="Arial" w:cs="Arial"/>
          <w:b/>
          <w:bCs/>
          <w:color w:val="111111"/>
          <w:sz w:val="26"/>
          <w:lang w:eastAsia="ru-RU"/>
        </w:rPr>
      </w:pPr>
    </w:p>
    <w:p w:rsidR="00101510" w:rsidRDefault="00101510" w:rsidP="001536A3">
      <w:pPr>
        <w:spacing w:after="0" w:line="240" w:lineRule="auto"/>
        <w:ind w:firstLine="360"/>
        <w:jc w:val="center"/>
        <w:rPr>
          <w:rFonts w:ascii="Arial" w:eastAsia="Times New Roman" w:hAnsi="Arial" w:cs="Arial"/>
          <w:b/>
          <w:bCs/>
          <w:color w:val="111111"/>
          <w:sz w:val="26"/>
          <w:lang w:eastAsia="ru-RU"/>
        </w:rPr>
      </w:pPr>
    </w:p>
    <w:p w:rsidR="00101510" w:rsidRDefault="00101510" w:rsidP="001536A3">
      <w:pPr>
        <w:spacing w:after="0" w:line="240" w:lineRule="auto"/>
        <w:ind w:firstLine="360"/>
        <w:jc w:val="center"/>
        <w:rPr>
          <w:rFonts w:ascii="Arial" w:eastAsia="Times New Roman" w:hAnsi="Arial" w:cs="Arial"/>
          <w:b/>
          <w:bCs/>
          <w:color w:val="111111"/>
          <w:sz w:val="26"/>
          <w:lang w:eastAsia="ru-RU"/>
        </w:rPr>
      </w:pPr>
    </w:p>
    <w:p w:rsidR="00101510" w:rsidRDefault="00101510" w:rsidP="001536A3">
      <w:pPr>
        <w:spacing w:after="0" w:line="240" w:lineRule="auto"/>
        <w:ind w:firstLine="360"/>
        <w:jc w:val="center"/>
        <w:rPr>
          <w:rFonts w:ascii="Arial" w:eastAsia="Times New Roman" w:hAnsi="Arial" w:cs="Arial"/>
          <w:b/>
          <w:bCs/>
          <w:color w:val="111111"/>
          <w:sz w:val="26"/>
          <w:lang w:eastAsia="ru-RU"/>
        </w:rPr>
      </w:pPr>
    </w:p>
    <w:p w:rsidR="00101510" w:rsidRDefault="00101510" w:rsidP="001536A3">
      <w:pPr>
        <w:spacing w:after="0" w:line="240" w:lineRule="auto"/>
        <w:ind w:firstLine="360"/>
        <w:jc w:val="center"/>
        <w:rPr>
          <w:rFonts w:ascii="Arial" w:eastAsia="Times New Roman" w:hAnsi="Arial" w:cs="Arial"/>
          <w:b/>
          <w:bCs/>
          <w:color w:val="111111"/>
          <w:sz w:val="26"/>
          <w:lang w:eastAsia="ru-RU"/>
        </w:rPr>
      </w:pPr>
    </w:p>
    <w:p w:rsidR="00101510" w:rsidRDefault="00101510" w:rsidP="001536A3">
      <w:pPr>
        <w:spacing w:after="0" w:line="240" w:lineRule="auto"/>
        <w:ind w:firstLine="360"/>
        <w:jc w:val="center"/>
        <w:rPr>
          <w:rFonts w:ascii="Arial" w:eastAsia="Times New Roman" w:hAnsi="Arial" w:cs="Arial"/>
          <w:b/>
          <w:bCs/>
          <w:color w:val="111111"/>
          <w:sz w:val="26"/>
          <w:lang w:eastAsia="ru-RU"/>
        </w:rPr>
      </w:pPr>
    </w:p>
    <w:p w:rsidR="00101510" w:rsidRDefault="00101510" w:rsidP="001536A3">
      <w:pPr>
        <w:spacing w:after="0" w:line="240" w:lineRule="auto"/>
        <w:ind w:firstLine="360"/>
        <w:jc w:val="center"/>
        <w:rPr>
          <w:rFonts w:ascii="Arial" w:eastAsia="Times New Roman" w:hAnsi="Arial" w:cs="Arial"/>
          <w:b/>
          <w:bCs/>
          <w:color w:val="111111"/>
          <w:sz w:val="26"/>
          <w:lang w:eastAsia="ru-RU"/>
        </w:rPr>
      </w:pPr>
    </w:p>
    <w:p w:rsidR="00101510" w:rsidRDefault="00101510" w:rsidP="001536A3">
      <w:pPr>
        <w:spacing w:after="0" w:line="240" w:lineRule="auto"/>
        <w:ind w:firstLine="360"/>
        <w:jc w:val="center"/>
        <w:rPr>
          <w:rFonts w:ascii="Arial" w:eastAsia="Times New Roman" w:hAnsi="Arial" w:cs="Arial"/>
          <w:b/>
          <w:bCs/>
          <w:color w:val="111111"/>
          <w:sz w:val="26"/>
          <w:lang w:eastAsia="ru-RU"/>
        </w:rPr>
      </w:pPr>
    </w:p>
    <w:p w:rsidR="00101510" w:rsidRDefault="00101510" w:rsidP="001536A3">
      <w:pPr>
        <w:spacing w:after="0" w:line="240" w:lineRule="auto"/>
        <w:ind w:firstLine="360"/>
        <w:jc w:val="center"/>
        <w:rPr>
          <w:rFonts w:ascii="Arial" w:eastAsia="Times New Roman" w:hAnsi="Arial" w:cs="Arial"/>
          <w:b/>
          <w:bCs/>
          <w:color w:val="111111"/>
          <w:sz w:val="26"/>
          <w:lang w:eastAsia="ru-RU"/>
        </w:rPr>
      </w:pPr>
    </w:p>
    <w:p w:rsidR="00101510" w:rsidRDefault="00101510" w:rsidP="001536A3">
      <w:pPr>
        <w:spacing w:after="0" w:line="240" w:lineRule="auto"/>
        <w:ind w:firstLine="360"/>
        <w:jc w:val="center"/>
        <w:rPr>
          <w:rFonts w:ascii="Arial" w:eastAsia="Times New Roman" w:hAnsi="Arial" w:cs="Arial"/>
          <w:b/>
          <w:bCs/>
          <w:color w:val="111111"/>
          <w:sz w:val="26"/>
          <w:lang w:eastAsia="ru-RU"/>
        </w:rPr>
      </w:pPr>
    </w:p>
    <w:p w:rsidR="00101510" w:rsidRDefault="00101510" w:rsidP="001536A3">
      <w:pPr>
        <w:spacing w:after="0" w:line="240" w:lineRule="auto"/>
        <w:ind w:firstLine="360"/>
        <w:jc w:val="center"/>
        <w:rPr>
          <w:rFonts w:ascii="Arial" w:eastAsia="Times New Roman" w:hAnsi="Arial" w:cs="Arial"/>
          <w:b/>
          <w:bCs/>
          <w:color w:val="111111"/>
          <w:sz w:val="26"/>
          <w:lang w:eastAsia="ru-RU"/>
        </w:rPr>
      </w:pPr>
    </w:p>
    <w:p w:rsidR="00101510" w:rsidRDefault="00101510" w:rsidP="001536A3">
      <w:pPr>
        <w:spacing w:after="0" w:line="240" w:lineRule="auto"/>
        <w:ind w:firstLine="360"/>
        <w:jc w:val="center"/>
        <w:rPr>
          <w:rFonts w:ascii="Arial" w:eastAsia="Times New Roman" w:hAnsi="Arial" w:cs="Arial"/>
          <w:b/>
          <w:bCs/>
          <w:color w:val="111111"/>
          <w:sz w:val="26"/>
          <w:lang w:eastAsia="ru-RU"/>
        </w:rPr>
      </w:pPr>
    </w:p>
    <w:p w:rsidR="00101510" w:rsidRDefault="00101510" w:rsidP="001536A3">
      <w:pPr>
        <w:spacing w:after="0" w:line="240" w:lineRule="auto"/>
        <w:ind w:firstLine="360"/>
        <w:jc w:val="center"/>
        <w:rPr>
          <w:rFonts w:ascii="Arial" w:eastAsia="Times New Roman" w:hAnsi="Arial" w:cs="Arial"/>
          <w:b/>
          <w:bCs/>
          <w:color w:val="111111"/>
          <w:sz w:val="26"/>
          <w:lang w:eastAsia="ru-RU"/>
        </w:rPr>
      </w:pPr>
    </w:p>
    <w:p w:rsidR="00101510" w:rsidRDefault="00101510" w:rsidP="001536A3">
      <w:pPr>
        <w:spacing w:after="0" w:line="240" w:lineRule="auto"/>
        <w:ind w:firstLine="360"/>
        <w:jc w:val="center"/>
        <w:rPr>
          <w:rFonts w:ascii="Arial" w:eastAsia="Times New Roman" w:hAnsi="Arial" w:cs="Arial"/>
          <w:b/>
          <w:bCs/>
          <w:color w:val="111111"/>
          <w:sz w:val="26"/>
          <w:lang w:eastAsia="ru-RU"/>
        </w:rPr>
      </w:pPr>
    </w:p>
    <w:p w:rsidR="00101510" w:rsidRDefault="00101510" w:rsidP="001536A3">
      <w:pPr>
        <w:spacing w:after="0" w:line="240" w:lineRule="auto"/>
        <w:ind w:firstLine="360"/>
        <w:jc w:val="center"/>
        <w:rPr>
          <w:rFonts w:ascii="Arial" w:eastAsia="Times New Roman" w:hAnsi="Arial" w:cs="Arial"/>
          <w:b/>
          <w:bCs/>
          <w:color w:val="111111"/>
          <w:sz w:val="26"/>
          <w:lang w:eastAsia="ru-RU"/>
        </w:rPr>
      </w:pPr>
    </w:p>
    <w:p w:rsidR="00101510" w:rsidRDefault="00101510" w:rsidP="001536A3">
      <w:pPr>
        <w:spacing w:after="0" w:line="240" w:lineRule="auto"/>
        <w:ind w:firstLine="360"/>
        <w:jc w:val="center"/>
        <w:rPr>
          <w:rFonts w:ascii="Arial" w:eastAsia="Times New Roman" w:hAnsi="Arial" w:cs="Arial"/>
          <w:b/>
          <w:bCs/>
          <w:color w:val="111111"/>
          <w:sz w:val="26"/>
          <w:lang w:eastAsia="ru-RU"/>
        </w:rPr>
      </w:pPr>
    </w:p>
    <w:p w:rsidR="00101510" w:rsidRDefault="00101510" w:rsidP="001536A3">
      <w:pPr>
        <w:spacing w:after="0" w:line="240" w:lineRule="auto"/>
        <w:ind w:firstLine="360"/>
        <w:jc w:val="center"/>
        <w:rPr>
          <w:rFonts w:ascii="Arial" w:eastAsia="Times New Roman" w:hAnsi="Arial" w:cs="Arial"/>
          <w:b/>
          <w:bCs/>
          <w:color w:val="111111"/>
          <w:sz w:val="26"/>
          <w:lang w:eastAsia="ru-RU"/>
        </w:rPr>
      </w:pPr>
    </w:p>
    <w:p w:rsidR="00101510" w:rsidRDefault="00101510" w:rsidP="001536A3">
      <w:pPr>
        <w:spacing w:after="0" w:line="240" w:lineRule="auto"/>
        <w:ind w:firstLine="360"/>
        <w:jc w:val="center"/>
        <w:rPr>
          <w:rFonts w:ascii="Arial" w:eastAsia="Times New Roman" w:hAnsi="Arial" w:cs="Arial"/>
          <w:b/>
          <w:bCs/>
          <w:color w:val="111111"/>
          <w:sz w:val="26"/>
          <w:lang w:eastAsia="ru-RU"/>
        </w:rPr>
      </w:pPr>
    </w:p>
    <w:p w:rsidR="00101510" w:rsidRDefault="00101510" w:rsidP="001536A3">
      <w:pPr>
        <w:spacing w:after="0" w:line="240" w:lineRule="auto"/>
        <w:ind w:firstLine="360"/>
        <w:jc w:val="center"/>
        <w:rPr>
          <w:rFonts w:ascii="Arial" w:eastAsia="Times New Roman" w:hAnsi="Arial" w:cs="Arial"/>
          <w:b/>
          <w:bCs/>
          <w:color w:val="111111"/>
          <w:sz w:val="26"/>
          <w:lang w:eastAsia="ru-RU"/>
        </w:rPr>
      </w:pPr>
    </w:p>
    <w:p w:rsidR="00101510" w:rsidRDefault="00101510" w:rsidP="001536A3">
      <w:pPr>
        <w:spacing w:after="0" w:line="240" w:lineRule="auto"/>
        <w:ind w:firstLine="360"/>
        <w:jc w:val="center"/>
        <w:rPr>
          <w:rFonts w:ascii="Arial" w:eastAsia="Times New Roman" w:hAnsi="Arial" w:cs="Arial"/>
          <w:b/>
          <w:bCs/>
          <w:color w:val="111111"/>
          <w:sz w:val="26"/>
          <w:lang w:eastAsia="ru-RU"/>
        </w:rPr>
      </w:pPr>
    </w:p>
    <w:p w:rsidR="00B0789D" w:rsidRPr="00B0789D" w:rsidRDefault="00B0789D" w:rsidP="001536A3">
      <w:pPr>
        <w:spacing w:after="0" w:line="240" w:lineRule="auto"/>
        <w:ind w:firstLine="360"/>
        <w:jc w:val="center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0789D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lastRenderedPageBreak/>
        <w:t>Проектная деятельность</w:t>
      </w:r>
    </w:p>
    <w:p w:rsidR="00B0789D" w:rsidRPr="00B0789D" w:rsidRDefault="00B0789D" w:rsidP="00B0789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536A3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Тема:</w:t>
      </w:r>
      <w:r w:rsidRPr="00B0789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"Наш безопасный маршрут по ПДД"</w:t>
      </w:r>
    </w:p>
    <w:p w:rsidR="00B0789D" w:rsidRPr="00B0789D" w:rsidRDefault="00B0789D" w:rsidP="00B0789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536A3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Тип:</w:t>
      </w:r>
      <w:r w:rsidRPr="00B0789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творческо-информационный.</w:t>
      </w:r>
    </w:p>
    <w:p w:rsidR="00B0789D" w:rsidRPr="00B0789D" w:rsidRDefault="00B0789D" w:rsidP="00B0789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536A3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Возраст:</w:t>
      </w:r>
      <w:r w:rsidRPr="00B0789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Подготовительная группа</w:t>
      </w:r>
    </w:p>
    <w:p w:rsidR="00B0789D" w:rsidRPr="00B0789D" w:rsidRDefault="00B0789D" w:rsidP="00B0789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536A3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Вид проекта:</w:t>
      </w:r>
      <w:r w:rsidRPr="00B0789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Краткосрочный</w:t>
      </w:r>
    </w:p>
    <w:p w:rsidR="00B0789D" w:rsidRPr="00B0789D" w:rsidRDefault="00B0789D" w:rsidP="00B0789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536A3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Участники проекта:</w:t>
      </w:r>
      <w:r w:rsidRPr="00B0789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Дети, родители.</w:t>
      </w:r>
    </w:p>
    <w:p w:rsidR="00B0789D" w:rsidRPr="00B0789D" w:rsidRDefault="00B0789D" w:rsidP="00B0789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0789D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Актуальность:</w:t>
      </w:r>
    </w:p>
    <w:p w:rsidR="00B0789D" w:rsidRPr="00B0789D" w:rsidRDefault="00B0789D" w:rsidP="00B0789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0789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-Актуальность данного проекта обусловлена статистикой свидетельствующей о росте детского дорожно-транспортного травматизма.</w:t>
      </w:r>
    </w:p>
    <w:p w:rsidR="00B0789D" w:rsidRPr="00B0789D" w:rsidRDefault="00B0789D" w:rsidP="00B0789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0789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-Важно не только оберегать ребенка от опасности, но и готовить его к встрече с возможными трудностями, формировать представление о наиболее опасных ситуациях, о необходимости соблюдения мер предосторожности, а также прививать навыки безопасного поведения на улице и в транспорте.</w:t>
      </w:r>
    </w:p>
    <w:p w:rsidR="00B0789D" w:rsidRPr="00B0789D" w:rsidRDefault="00B0789D" w:rsidP="00B0789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0789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-Необходимо отметить, что в ДТП погибают дети дошкольного возраста в силу психофизиологических особенностей и негативного примера взрослых.</w:t>
      </w:r>
    </w:p>
    <w:p w:rsidR="00B0789D" w:rsidRPr="00B0789D" w:rsidRDefault="00B0789D" w:rsidP="00B0789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0789D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Цель:</w:t>
      </w:r>
    </w:p>
    <w:p w:rsidR="00B0789D" w:rsidRPr="00B0789D" w:rsidRDefault="00B0789D" w:rsidP="00B0789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0789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-Формировать систему знаний, умений и навыков детей по правилам дорожного движения.</w:t>
      </w:r>
    </w:p>
    <w:p w:rsidR="00B0789D" w:rsidRPr="00B0789D" w:rsidRDefault="00B0789D" w:rsidP="00B0789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0789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-Повторить и закрепить знания о светофорах и сигналов, довести до детей важность сигналов светофора.</w:t>
      </w:r>
    </w:p>
    <w:p w:rsidR="00B0789D" w:rsidRPr="00B0789D" w:rsidRDefault="00B0789D" w:rsidP="00B0789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0789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-Познакомить с правилами перехода проезжей части по </w:t>
      </w:r>
      <w:proofErr w:type="gramStart"/>
      <w:r w:rsidRPr="00B0789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регулируемому</w:t>
      </w:r>
      <w:proofErr w:type="gramEnd"/>
      <w:r w:rsidRPr="00B0789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и нерегулируемому пешеходному переходу.</w:t>
      </w:r>
    </w:p>
    <w:p w:rsidR="00B0789D" w:rsidRPr="00B0789D" w:rsidRDefault="00B0789D" w:rsidP="00B0789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0789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-Знать и уметь классифицировать дорожные знаки: предупреждающие, запрещающие, предписывающие, знаки сервиса.</w:t>
      </w:r>
    </w:p>
    <w:p w:rsidR="00B0789D" w:rsidRPr="00B0789D" w:rsidRDefault="00B0789D" w:rsidP="00B0789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0789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-Развивать наблюдательность, самостоятельность мышления, внимательность на дорогах.</w:t>
      </w:r>
    </w:p>
    <w:p w:rsidR="00B0789D" w:rsidRPr="00B0789D" w:rsidRDefault="00B0789D" w:rsidP="00B0789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0789D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Задачи:</w:t>
      </w:r>
    </w:p>
    <w:p w:rsidR="00B0789D" w:rsidRPr="00B0789D" w:rsidRDefault="00B0789D" w:rsidP="00B0789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0789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Образовательные:</w:t>
      </w:r>
    </w:p>
    <w:p w:rsidR="00B0789D" w:rsidRPr="00B0789D" w:rsidRDefault="00B0789D" w:rsidP="00B0789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0789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Познакомить детей с правилами дорожного движения, строением улицы и дорожными знаками, предназначенными для водителей и пешеходов;</w:t>
      </w:r>
    </w:p>
    <w:p w:rsidR="00B0789D" w:rsidRPr="00B0789D" w:rsidRDefault="00B0789D" w:rsidP="00B0789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0789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Научить детей предвидеть опасное событие, уметь по возможности его избегать, а при необходимости действовать;</w:t>
      </w:r>
    </w:p>
    <w:p w:rsidR="00B0789D" w:rsidRPr="00B0789D" w:rsidRDefault="00B0789D" w:rsidP="00B0789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0789D">
        <w:rPr>
          <w:rFonts w:ascii="Arial" w:eastAsia="Times New Roman" w:hAnsi="Arial" w:cs="Arial"/>
          <w:color w:val="111111"/>
          <w:sz w:val="26"/>
          <w:szCs w:val="26"/>
          <w:lang w:eastAsia="ru-RU"/>
        </w:rPr>
        <w:lastRenderedPageBreak/>
        <w:t>Развивающие:</w:t>
      </w:r>
    </w:p>
    <w:p w:rsidR="00B0789D" w:rsidRPr="00B0789D" w:rsidRDefault="00B0789D" w:rsidP="00B0789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0789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Развивать осторожность, внимательность, самостоятельность, ответственность и осмотрительность на дороге;</w:t>
      </w:r>
    </w:p>
    <w:p w:rsidR="00B0789D" w:rsidRPr="00B0789D" w:rsidRDefault="00B0789D" w:rsidP="00B0789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0789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Стимулировать познавательную активность, способствовать развитию коммуникативных навыков;</w:t>
      </w:r>
    </w:p>
    <w:p w:rsidR="00B0789D" w:rsidRPr="00B0789D" w:rsidRDefault="00B0789D" w:rsidP="00B0789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0789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Воспитательные:</w:t>
      </w:r>
    </w:p>
    <w:p w:rsidR="00B0789D" w:rsidRPr="00B0789D" w:rsidRDefault="00B0789D" w:rsidP="00B0789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0789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Воспитывать навыки личной безопасности и чувство самосохранения;</w:t>
      </w:r>
    </w:p>
    <w:p w:rsidR="00B0789D" w:rsidRPr="00B0789D" w:rsidRDefault="00B0789D" w:rsidP="00B0789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0789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Воспитывать чувство ответственности.</w:t>
      </w:r>
    </w:p>
    <w:p w:rsidR="00B0789D" w:rsidRPr="00B0789D" w:rsidRDefault="00B0789D" w:rsidP="00B0789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0789D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Методы и формы работы:</w:t>
      </w:r>
    </w:p>
    <w:p w:rsidR="00B0789D" w:rsidRPr="00B0789D" w:rsidRDefault="00B0789D" w:rsidP="00B0789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0789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Работа воспитателя при подготовке к проекту:</w:t>
      </w:r>
    </w:p>
    <w:p w:rsidR="00B0789D" w:rsidRPr="00B0789D" w:rsidRDefault="00B0789D" w:rsidP="00B0789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0789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1. проведение консультаций с родителями</w:t>
      </w:r>
    </w:p>
    <w:p w:rsidR="00B0789D" w:rsidRPr="00B0789D" w:rsidRDefault="001536A3" w:rsidP="00B0789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2</w:t>
      </w:r>
      <w:r w:rsidR="00B0789D" w:rsidRPr="00B0789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 подбор материалов по правилам дорожного движения</w:t>
      </w:r>
    </w:p>
    <w:p w:rsidR="00B0789D" w:rsidRPr="00B0789D" w:rsidRDefault="001536A3" w:rsidP="00B0789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3</w:t>
      </w:r>
      <w:r w:rsidR="00B0789D" w:rsidRPr="00B0789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 изготовление атрибутов для проведения сюжетно-ролевых игр по ПДД</w:t>
      </w:r>
    </w:p>
    <w:p w:rsidR="00B0789D" w:rsidRPr="00B0789D" w:rsidRDefault="001536A3" w:rsidP="00B0789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4</w:t>
      </w:r>
      <w:r w:rsidR="00B0789D" w:rsidRPr="00B0789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 рассматривание рисунков, фотографий о дорожных ситуациях</w:t>
      </w:r>
    </w:p>
    <w:p w:rsidR="00B0789D" w:rsidRPr="00B0789D" w:rsidRDefault="00B0789D" w:rsidP="00B0789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0789D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Методы исследования:</w:t>
      </w:r>
    </w:p>
    <w:p w:rsidR="00B0789D" w:rsidRPr="00B0789D" w:rsidRDefault="00B0789D" w:rsidP="00B0789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0789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1. Непосредственная образовательная деятельность</w:t>
      </w:r>
    </w:p>
    <w:p w:rsidR="00B0789D" w:rsidRPr="00B0789D" w:rsidRDefault="00B0789D" w:rsidP="00B0789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0789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2. Чтение художественной литературы с тематикой ПДД</w:t>
      </w:r>
    </w:p>
    <w:p w:rsidR="00B0789D" w:rsidRPr="00B0789D" w:rsidRDefault="00B0789D" w:rsidP="00B0789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0789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3. Включение в совместную и самостоятельную деятельность детей дидактических, сюжетно ролевых и подвижных игр с тематикой ПДД</w:t>
      </w:r>
    </w:p>
    <w:p w:rsidR="00B0789D" w:rsidRPr="00B0789D" w:rsidRDefault="00B0789D" w:rsidP="00B0789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0789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4. Продуктивная деятельность детей</w:t>
      </w:r>
    </w:p>
    <w:p w:rsidR="00B0789D" w:rsidRPr="00B0789D" w:rsidRDefault="00B0789D" w:rsidP="00B0789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0789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5. Работа с родителями</w:t>
      </w:r>
    </w:p>
    <w:p w:rsidR="00B0789D" w:rsidRPr="00B0789D" w:rsidRDefault="00B0789D" w:rsidP="00B0789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0789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6. Разбор различных дорожных ситуаций, применение полученных знаний на практике</w:t>
      </w:r>
    </w:p>
    <w:p w:rsidR="00B0789D" w:rsidRPr="00B0789D" w:rsidRDefault="00B0789D" w:rsidP="00B0789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0789D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Ожидаемые результаты:</w:t>
      </w:r>
    </w:p>
    <w:p w:rsidR="00B0789D" w:rsidRPr="00B0789D" w:rsidRDefault="00B0789D" w:rsidP="00B0789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0789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Для детей:</w:t>
      </w:r>
    </w:p>
    <w:p w:rsidR="00B0789D" w:rsidRPr="00B0789D" w:rsidRDefault="00B0789D" w:rsidP="00B0789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0789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</w:t>
      </w:r>
      <w:proofErr w:type="spellStart"/>
      <w:r w:rsidRPr="00B0789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сформированности</w:t>
      </w:r>
      <w:proofErr w:type="spellEnd"/>
      <w:r w:rsidRPr="00B0789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знаний о дорожных знаках;</w:t>
      </w:r>
    </w:p>
    <w:p w:rsidR="00B0789D" w:rsidRPr="00B0789D" w:rsidRDefault="00B0789D" w:rsidP="00B0789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0789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-соблюдение </w:t>
      </w:r>
      <w:proofErr w:type="gramStart"/>
      <w:r w:rsidRPr="00B0789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элементарных</w:t>
      </w:r>
      <w:proofErr w:type="gramEnd"/>
      <w:r w:rsidRPr="00B0789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ПДД;</w:t>
      </w:r>
    </w:p>
    <w:p w:rsidR="00B0789D" w:rsidRPr="00B0789D" w:rsidRDefault="00B0789D" w:rsidP="00B0789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0789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Для родителей:</w:t>
      </w:r>
    </w:p>
    <w:p w:rsidR="00B0789D" w:rsidRPr="00B0789D" w:rsidRDefault="00B0789D" w:rsidP="00B0789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0789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-тесное сотрудничество с педагогами;</w:t>
      </w:r>
    </w:p>
    <w:p w:rsidR="00B0789D" w:rsidRPr="00B0789D" w:rsidRDefault="00B0789D" w:rsidP="00B0789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0789D">
        <w:rPr>
          <w:rFonts w:ascii="Arial" w:eastAsia="Times New Roman" w:hAnsi="Arial" w:cs="Arial"/>
          <w:color w:val="111111"/>
          <w:sz w:val="26"/>
          <w:szCs w:val="26"/>
          <w:lang w:eastAsia="ru-RU"/>
        </w:rPr>
        <w:lastRenderedPageBreak/>
        <w:t>-расширение педагогической грамотности родителей по вопросам безопасного поведения детей на дорогах</w:t>
      </w:r>
    </w:p>
    <w:p w:rsidR="00B0789D" w:rsidRPr="00B0789D" w:rsidRDefault="00B0789D" w:rsidP="00B0789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0789D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Подготовительный этап (1-я неделя)</w:t>
      </w:r>
    </w:p>
    <w:p w:rsidR="00B0789D" w:rsidRPr="00B0789D" w:rsidRDefault="00B0789D" w:rsidP="00B0789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0789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1. Постановка проблемы перед детьми: «Для чего необходимо знать Правила дорожного движения?»</w:t>
      </w:r>
    </w:p>
    <w:p w:rsidR="00B0789D" w:rsidRPr="00B0789D" w:rsidRDefault="00B0789D" w:rsidP="00B0789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0789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2. Определить продукт проекта:</w:t>
      </w:r>
    </w:p>
    <w:p w:rsidR="00B0789D" w:rsidRPr="00B0789D" w:rsidRDefault="00B0789D" w:rsidP="00B0789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0789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а) создание макета улицы;</w:t>
      </w:r>
    </w:p>
    <w:p w:rsidR="00B0789D" w:rsidRPr="00B0789D" w:rsidRDefault="00B0789D" w:rsidP="00B0789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0789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б) знание Правил дорожного движения;</w:t>
      </w:r>
    </w:p>
    <w:p w:rsidR="00B0789D" w:rsidRPr="00B0789D" w:rsidRDefault="00B0789D" w:rsidP="00B0789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0789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3. Обсуждение проблемы, принятие задач: довести до детей важность данной проблемы - «незнание Правил ДД может привести к беде!»;</w:t>
      </w:r>
    </w:p>
    <w:p w:rsidR="00B0789D" w:rsidRPr="00B0789D" w:rsidRDefault="00B0789D" w:rsidP="00B0789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0789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4. Подбор детской и методической литературы, наглядного материала (иллюстрации, фотографии, зарисовки); дидактических игр, занятий;</w:t>
      </w:r>
    </w:p>
    <w:p w:rsidR="00B0789D" w:rsidRPr="00B0789D" w:rsidRDefault="00B0789D" w:rsidP="00B0789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0789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5. Подготовка материала для продуктивной деятельности;</w:t>
      </w:r>
    </w:p>
    <w:p w:rsidR="00B0789D" w:rsidRPr="00B0789D" w:rsidRDefault="00B0789D" w:rsidP="00B0789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0789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6. Подбор информации через интернет (правила поведения детей на дорогах);</w:t>
      </w:r>
    </w:p>
    <w:p w:rsidR="00B0789D" w:rsidRPr="00B0789D" w:rsidRDefault="00B0789D" w:rsidP="00B0789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0789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7. Пополнение предметно-развивающей среды;</w:t>
      </w:r>
    </w:p>
    <w:p w:rsidR="00B0789D" w:rsidRPr="00B0789D" w:rsidRDefault="00B0789D" w:rsidP="00B0789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0789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8. Ознакомление родителей с проектом.</w:t>
      </w:r>
    </w:p>
    <w:p w:rsidR="00B0789D" w:rsidRPr="00B0789D" w:rsidRDefault="00B0789D" w:rsidP="00B0789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0789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Реализация проекта</w:t>
      </w:r>
    </w:p>
    <w:p w:rsidR="00B0789D" w:rsidRPr="00B0789D" w:rsidRDefault="00B0789D" w:rsidP="00B0789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0789D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Основной этап</w:t>
      </w:r>
    </w:p>
    <w:p w:rsidR="00B0789D" w:rsidRPr="00B0789D" w:rsidRDefault="00B0789D" w:rsidP="00B0789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0789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Тема: «Безопасность на дороге» (2 неделя)</w:t>
      </w:r>
    </w:p>
    <w:p w:rsidR="00B0789D" w:rsidRPr="00B0789D" w:rsidRDefault="00B0789D" w:rsidP="00B0789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0789D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Работа с родителями:</w:t>
      </w:r>
    </w:p>
    <w:p w:rsidR="00B0789D" w:rsidRPr="00B0789D" w:rsidRDefault="00B0789D" w:rsidP="00B0789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0789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Консультации, направленные на актуализацию проблемы дорожной грамотности родителей и детей, а также, необходимости соблюдения ПДД.</w:t>
      </w:r>
    </w:p>
    <w:p w:rsidR="00B0789D" w:rsidRPr="00B0789D" w:rsidRDefault="00B0789D" w:rsidP="00B0789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0789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Разработка и размещение в родительском уголке материалов по ПДД.</w:t>
      </w:r>
    </w:p>
    <w:p w:rsidR="00B0789D" w:rsidRPr="00B0789D" w:rsidRDefault="00B0789D" w:rsidP="00B0789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0789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Анкетирование: «Соблюдаете ли Вы правила дорожного движения?», «Я и мой ребёнок на улицах города».</w:t>
      </w:r>
    </w:p>
    <w:p w:rsidR="00B0789D" w:rsidRPr="00B0789D" w:rsidRDefault="00B0789D" w:rsidP="00B0789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0789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Папки-передвижки: «Дорога на зелёный свет», «Безопасность ребёнка в машине».</w:t>
      </w:r>
    </w:p>
    <w:p w:rsidR="00B0789D" w:rsidRPr="00B0789D" w:rsidRDefault="00B0789D" w:rsidP="00B0789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0789D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Работа с детьми:</w:t>
      </w:r>
    </w:p>
    <w:p w:rsidR="00B0789D" w:rsidRPr="00B0789D" w:rsidRDefault="00B0789D" w:rsidP="00B0789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0789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Непосредственная образовательная деятельность</w:t>
      </w:r>
    </w:p>
    <w:p w:rsidR="00B0789D" w:rsidRPr="00B0789D" w:rsidRDefault="00B0789D" w:rsidP="00B0789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0789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«Транспорт нашего города»</w:t>
      </w:r>
    </w:p>
    <w:p w:rsidR="00B0789D" w:rsidRPr="00B0789D" w:rsidRDefault="00B0789D" w:rsidP="00B0789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0789D">
        <w:rPr>
          <w:rFonts w:ascii="Arial" w:eastAsia="Times New Roman" w:hAnsi="Arial" w:cs="Arial"/>
          <w:color w:val="111111"/>
          <w:sz w:val="26"/>
          <w:szCs w:val="26"/>
          <w:lang w:eastAsia="ru-RU"/>
        </w:rPr>
        <w:lastRenderedPageBreak/>
        <w:t>- «Говорящие знаки»</w:t>
      </w:r>
    </w:p>
    <w:p w:rsidR="00B0789D" w:rsidRPr="00B0789D" w:rsidRDefault="00B0789D" w:rsidP="00B0789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0789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«</w:t>
      </w:r>
      <w:proofErr w:type="spellStart"/>
      <w:proofErr w:type="gramStart"/>
      <w:r w:rsidRPr="00B0789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Я-пешеход</w:t>
      </w:r>
      <w:proofErr w:type="spellEnd"/>
      <w:proofErr w:type="gramEnd"/>
      <w:r w:rsidRPr="00B0789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»</w:t>
      </w:r>
    </w:p>
    <w:p w:rsidR="00B0789D" w:rsidRPr="00B0789D" w:rsidRDefault="00B0789D" w:rsidP="00B0789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0789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Продуктивная деятельность:</w:t>
      </w:r>
    </w:p>
    <w:p w:rsidR="00B0789D" w:rsidRPr="00B0789D" w:rsidRDefault="00B0789D" w:rsidP="00B0789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0789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рисование «Улицы города», «Пешеходный переход», «Мой транспорт»</w:t>
      </w:r>
    </w:p>
    <w:p w:rsidR="00B0789D" w:rsidRPr="00B0789D" w:rsidRDefault="00B0789D" w:rsidP="00B0789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0789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конструирование из бумаги «Мой друг - светофор»</w:t>
      </w:r>
    </w:p>
    <w:p w:rsidR="00B0789D" w:rsidRPr="00B0789D" w:rsidRDefault="00B0789D" w:rsidP="00B0789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0789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Лепка (</w:t>
      </w:r>
      <w:proofErr w:type="spellStart"/>
      <w:r w:rsidRPr="00B0789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пластилинография</w:t>
      </w:r>
      <w:proofErr w:type="spellEnd"/>
      <w:r w:rsidRPr="00B0789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) - «Дорожный знак»</w:t>
      </w:r>
    </w:p>
    <w:p w:rsidR="00B0789D" w:rsidRPr="00B0789D" w:rsidRDefault="00B0789D" w:rsidP="00B0789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0789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Чтение художественной литературы:</w:t>
      </w:r>
    </w:p>
    <w:p w:rsidR="00B0789D" w:rsidRPr="00B0789D" w:rsidRDefault="00B0789D" w:rsidP="00B0789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0789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Н. Носов «Автомобиль»</w:t>
      </w:r>
    </w:p>
    <w:p w:rsidR="00B0789D" w:rsidRPr="00B0789D" w:rsidRDefault="00B0789D" w:rsidP="00B0789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0789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С. Михалков «Светофор», «Моя улица», «Шагая осторожно»</w:t>
      </w:r>
    </w:p>
    <w:p w:rsidR="00B0789D" w:rsidRPr="00B0789D" w:rsidRDefault="00B0789D" w:rsidP="00B0789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0789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-Я. Репин «Дорожная азбука»</w:t>
      </w:r>
    </w:p>
    <w:p w:rsidR="00B0789D" w:rsidRPr="00B0789D" w:rsidRDefault="00B0789D" w:rsidP="00B0789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0789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С. Волков «Про правила дорожного движения»</w:t>
      </w:r>
    </w:p>
    <w:p w:rsidR="00B0789D" w:rsidRPr="00B0789D" w:rsidRDefault="00B0789D" w:rsidP="00B0789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0789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Г. Демыкина «Песенка дорожных знаков»</w:t>
      </w:r>
    </w:p>
    <w:p w:rsidR="00B0789D" w:rsidRPr="00B0789D" w:rsidRDefault="00B0789D" w:rsidP="00B0789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0789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А. Сидорова «Правила дорожного движения для детей»</w:t>
      </w:r>
    </w:p>
    <w:p w:rsidR="00B0789D" w:rsidRPr="00B0789D" w:rsidRDefault="00B0789D" w:rsidP="00B0789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0789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и др.</w:t>
      </w:r>
    </w:p>
    <w:p w:rsidR="00B0789D" w:rsidRPr="00B0789D" w:rsidRDefault="00B0789D" w:rsidP="00B0789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0789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Дидактические игры:</w:t>
      </w:r>
    </w:p>
    <w:p w:rsidR="00B0789D" w:rsidRPr="00B0789D" w:rsidRDefault="00B0789D" w:rsidP="00B0789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0789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«Лото «Дорожные знаки»»</w:t>
      </w:r>
    </w:p>
    <w:p w:rsidR="00B0789D" w:rsidRPr="00B0789D" w:rsidRDefault="00B0789D" w:rsidP="00B0789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0789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«Собери знак»</w:t>
      </w:r>
    </w:p>
    <w:p w:rsidR="00B0789D" w:rsidRPr="00B0789D" w:rsidRDefault="00B0789D" w:rsidP="00B0789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0789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«Узнай по описанию»</w:t>
      </w:r>
    </w:p>
    <w:p w:rsidR="00B0789D" w:rsidRPr="00B0789D" w:rsidRDefault="00B0789D" w:rsidP="00B0789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0789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«Отгадывание загадок»</w:t>
      </w:r>
    </w:p>
    <w:p w:rsidR="00B0789D" w:rsidRPr="00B0789D" w:rsidRDefault="00B0789D" w:rsidP="00B0789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0789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Подвижные игры:</w:t>
      </w:r>
    </w:p>
    <w:p w:rsidR="00B0789D" w:rsidRPr="00B0789D" w:rsidRDefault="00B0789D" w:rsidP="00B0789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0789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«Пешеходы и автомобильчики»</w:t>
      </w:r>
    </w:p>
    <w:p w:rsidR="00B0789D" w:rsidRPr="00B0789D" w:rsidRDefault="00B0789D" w:rsidP="00B0789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0789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«Светофор»</w:t>
      </w:r>
    </w:p>
    <w:p w:rsidR="00B0789D" w:rsidRPr="00B0789D" w:rsidRDefault="00B0789D" w:rsidP="00B0789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0789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Сюжетно-ролевые игры:</w:t>
      </w:r>
    </w:p>
    <w:p w:rsidR="00B0789D" w:rsidRPr="00B0789D" w:rsidRDefault="00B0789D" w:rsidP="00B0789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0789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«Мы пассажиры»</w:t>
      </w:r>
    </w:p>
    <w:p w:rsidR="00B0789D" w:rsidRDefault="00B0789D" w:rsidP="00B0789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0789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Придумывание дорожных ситуаций</w:t>
      </w:r>
    </w:p>
    <w:p w:rsidR="001536A3" w:rsidRDefault="001536A3" w:rsidP="00B0789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1536A3" w:rsidRPr="00B0789D" w:rsidRDefault="001536A3" w:rsidP="00B0789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B0789D" w:rsidRPr="00B0789D" w:rsidRDefault="00B0789D" w:rsidP="00B0789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0789D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Совершенствование предметно-развивающей среды:</w:t>
      </w:r>
    </w:p>
    <w:p w:rsidR="00B0789D" w:rsidRPr="00B0789D" w:rsidRDefault="00B0789D" w:rsidP="00B0789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0789D">
        <w:rPr>
          <w:rFonts w:ascii="Arial" w:eastAsia="Times New Roman" w:hAnsi="Arial" w:cs="Arial"/>
          <w:color w:val="111111"/>
          <w:sz w:val="26"/>
          <w:szCs w:val="26"/>
          <w:lang w:eastAsia="ru-RU"/>
        </w:rPr>
        <w:lastRenderedPageBreak/>
        <w:t>1. Изготовление макета улицы, на которой находится детский сад.</w:t>
      </w:r>
    </w:p>
    <w:p w:rsidR="00B0789D" w:rsidRPr="00B0789D" w:rsidRDefault="00B0789D" w:rsidP="00B0789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0789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2. Подготовка к сюжетно-ролевой игре «Улица»: изготовление атрибутов для мед</w:t>
      </w:r>
      <w:proofErr w:type="gramStart"/>
      <w:r w:rsidRPr="00B0789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  <w:proofErr w:type="gramEnd"/>
      <w:r w:rsidRPr="00B0789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  <w:proofErr w:type="gramStart"/>
      <w:r w:rsidRPr="00B0789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о</w:t>
      </w:r>
      <w:proofErr w:type="gramEnd"/>
      <w:r w:rsidRPr="00B0789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смотра водителей; для бензозаправочной станции (колонка, циферблат, шланг).</w:t>
      </w:r>
    </w:p>
    <w:p w:rsidR="00B0789D" w:rsidRPr="00B0789D" w:rsidRDefault="00B0789D" w:rsidP="00B0789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0789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3. Изготовление макета светофора.</w:t>
      </w:r>
    </w:p>
    <w:p w:rsidR="00B0789D" w:rsidRPr="00B0789D" w:rsidRDefault="00B0789D" w:rsidP="00B0789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0789D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Заключительный этап (3-я неделя)</w:t>
      </w:r>
    </w:p>
    <w:p w:rsidR="00B0789D" w:rsidRPr="00B0789D" w:rsidRDefault="00B0789D" w:rsidP="00B0789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0789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1. Консультация для родителей «Обучение детей правилам дорожного движения»;</w:t>
      </w:r>
    </w:p>
    <w:p w:rsidR="00B0789D" w:rsidRPr="00B0789D" w:rsidRDefault="00B0789D" w:rsidP="00B0789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0789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2. Выставка рисунков для родителей «Я – послушный пешеход»;</w:t>
      </w:r>
    </w:p>
    <w:p w:rsidR="00B0789D" w:rsidRPr="00B0789D" w:rsidRDefault="00B0789D" w:rsidP="00B0789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0789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3. Оформление альбома «Как правильно переходить дорогу»:</w:t>
      </w:r>
    </w:p>
    <w:p w:rsidR="00B0789D" w:rsidRPr="00B0789D" w:rsidRDefault="00B0789D" w:rsidP="00B0789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0789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4. Викторина «Путешествие в страну ПДД»</w:t>
      </w:r>
    </w:p>
    <w:p w:rsidR="00B0789D" w:rsidRPr="00B0789D" w:rsidRDefault="00B0789D" w:rsidP="00B0789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0789D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Полученные результаты:</w:t>
      </w:r>
    </w:p>
    <w:p w:rsidR="00B0789D" w:rsidRPr="00B0789D" w:rsidRDefault="00B0789D" w:rsidP="00B0789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0789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Разработанный краткосрочный план работы с детьми подготовительной к школе группы и их родителями в рамках ознакомления с правилами дорожного движения выполнен, поставленные в начале проекта задачи достигнуты.</w:t>
      </w:r>
    </w:p>
    <w:p w:rsidR="00B0789D" w:rsidRPr="00B0789D" w:rsidRDefault="00B0789D" w:rsidP="00B0789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0789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Дети знают и умеют классифицировать дорожные знаки: предупреждающие, запрещающие, предписывающие, знаки сервиса.</w:t>
      </w:r>
    </w:p>
    <w:p w:rsidR="00B0789D" w:rsidRPr="00B0789D" w:rsidRDefault="00B0789D" w:rsidP="00B0789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0789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Усвоены правила перехода проезжей части по регулируемому и нерегулируемому пешеходному переходу.</w:t>
      </w:r>
    </w:p>
    <w:p w:rsidR="00B0789D" w:rsidRPr="00B0789D" w:rsidRDefault="00B0789D" w:rsidP="00B0789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0789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После реализации проекта у большинства детей появилось правильное понимание значимости соблюдения ПДД.</w:t>
      </w:r>
    </w:p>
    <w:p w:rsidR="00DA78EE" w:rsidRDefault="00DA78EE"/>
    <w:sectPr w:rsidR="00DA78EE" w:rsidSect="00DA78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0789D"/>
    <w:rsid w:val="00101510"/>
    <w:rsid w:val="001536A3"/>
    <w:rsid w:val="008956AF"/>
    <w:rsid w:val="00B0789D"/>
    <w:rsid w:val="00C7597F"/>
    <w:rsid w:val="00DA7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78EE"/>
  </w:style>
  <w:style w:type="paragraph" w:styleId="1">
    <w:name w:val="heading 1"/>
    <w:basedOn w:val="a"/>
    <w:link w:val="10"/>
    <w:uiPriority w:val="9"/>
    <w:qFormat/>
    <w:rsid w:val="00B0789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0789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B078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B078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0789D"/>
    <w:rPr>
      <w:b/>
      <w:bCs/>
    </w:rPr>
  </w:style>
  <w:style w:type="character" w:styleId="a5">
    <w:name w:val="Hyperlink"/>
    <w:basedOn w:val="a0"/>
    <w:uiPriority w:val="99"/>
    <w:semiHidden/>
    <w:unhideWhenUsed/>
    <w:rsid w:val="0010151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335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54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mdoy48_kgo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942</Words>
  <Characters>5372</Characters>
  <Application>Microsoft Office Word</Application>
  <DocSecurity>0</DocSecurity>
  <Lines>44</Lines>
  <Paragraphs>12</Paragraphs>
  <ScaleCrop>false</ScaleCrop>
  <Company>Microsoft</Company>
  <LinksUpToDate>false</LinksUpToDate>
  <CharactersWithSpaces>6302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</dc:creator>
  <cp:keywords/>
  <dc:description/>
  <cp:lastModifiedBy>01</cp:lastModifiedBy>
  <cp:revision>5</cp:revision>
  <dcterms:created xsi:type="dcterms:W3CDTF">2018-08-18T16:28:00Z</dcterms:created>
  <dcterms:modified xsi:type="dcterms:W3CDTF">2021-10-19T12:20:00Z</dcterms:modified>
</cp:coreProperties>
</file>