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EB9" w:rsidRDefault="005C2B1E">
      <w:pPr>
        <w:spacing w:after="0" w:line="297" w:lineRule="auto"/>
        <w:ind w:left="0" w:firstLine="0"/>
        <w:jc w:val="center"/>
      </w:pPr>
      <w:r>
        <w:rPr>
          <w:sz w:val="28"/>
        </w:rPr>
        <w:t xml:space="preserve">Муниципальное автономное общеобразовательное учреждение средняя общеобразовательная школа №37 города Томска </w:t>
      </w:r>
    </w:p>
    <w:p w:rsidR="00315EB9" w:rsidRDefault="005C2B1E">
      <w:pPr>
        <w:spacing w:after="204"/>
        <w:ind w:left="14" w:firstLine="0"/>
        <w:jc w:val="left"/>
      </w:pPr>
      <w:r>
        <w:t xml:space="preserve">  </w:t>
      </w:r>
    </w:p>
    <w:p w:rsidR="00315EB9" w:rsidRDefault="005C2B1E">
      <w:pPr>
        <w:spacing w:after="30"/>
        <w:ind w:left="86" w:firstLine="0"/>
        <w:jc w:val="center"/>
      </w:pPr>
      <w:r>
        <w:rPr>
          <w:b/>
          <w:sz w:val="32"/>
        </w:rPr>
        <w:t xml:space="preserve"> </w:t>
      </w:r>
    </w:p>
    <w:p w:rsidR="00315EB9" w:rsidRDefault="005C2B1E">
      <w:pPr>
        <w:spacing w:after="33"/>
        <w:ind w:left="86" w:firstLine="0"/>
        <w:jc w:val="center"/>
      </w:pPr>
      <w:r>
        <w:rPr>
          <w:b/>
          <w:sz w:val="32"/>
        </w:rPr>
        <w:t xml:space="preserve"> </w:t>
      </w:r>
    </w:p>
    <w:p w:rsidR="00315EB9" w:rsidRDefault="005C2B1E">
      <w:pPr>
        <w:pStyle w:val="1"/>
        <w:spacing w:after="85"/>
        <w:ind w:left="19" w:right="14"/>
      </w:pPr>
      <w:r>
        <w:t>Образовательный проект по математике</w:t>
      </w:r>
      <w:r>
        <w:rPr>
          <w:b w:val="0"/>
          <w:sz w:val="24"/>
        </w:rPr>
        <w:t xml:space="preserve"> </w:t>
      </w:r>
    </w:p>
    <w:p w:rsidR="00315EB9" w:rsidRPr="00EE5250" w:rsidRDefault="005C2B1E">
      <w:pPr>
        <w:spacing w:after="0" w:line="323" w:lineRule="auto"/>
        <w:ind w:left="2170" w:right="673" w:hanging="1231"/>
        <w:jc w:val="left"/>
        <w:rPr>
          <w:sz w:val="28"/>
          <w:szCs w:val="28"/>
        </w:rPr>
      </w:pPr>
      <w:r w:rsidRPr="00EE5250">
        <w:rPr>
          <w:b/>
          <w:sz w:val="28"/>
          <w:szCs w:val="28"/>
        </w:rPr>
        <w:t xml:space="preserve">«Реализация </w:t>
      </w:r>
      <w:proofErr w:type="spellStart"/>
      <w:r w:rsidRPr="00EE5250">
        <w:rPr>
          <w:b/>
          <w:sz w:val="28"/>
          <w:szCs w:val="28"/>
        </w:rPr>
        <w:t>межпредметного</w:t>
      </w:r>
      <w:proofErr w:type="spellEnd"/>
      <w:r w:rsidRPr="00EE5250">
        <w:rPr>
          <w:b/>
          <w:sz w:val="28"/>
          <w:szCs w:val="28"/>
        </w:rPr>
        <w:t xml:space="preserve"> подхода в образовании детей с ОВЗ» в рамках курса внеурочной деятельности  </w:t>
      </w:r>
    </w:p>
    <w:p w:rsidR="00315EB9" w:rsidRPr="00EE5250" w:rsidRDefault="005C2B1E">
      <w:pPr>
        <w:pStyle w:val="1"/>
        <w:ind w:left="19" w:right="0"/>
        <w:rPr>
          <w:sz w:val="28"/>
          <w:szCs w:val="28"/>
        </w:rPr>
      </w:pPr>
      <w:r w:rsidRPr="00EE5250">
        <w:rPr>
          <w:sz w:val="28"/>
          <w:szCs w:val="28"/>
        </w:rPr>
        <w:t>«Школа Математических наук»</w:t>
      </w:r>
      <w:r w:rsidRPr="00EE5250">
        <w:rPr>
          <w:b w:val="0"/>
          <w:sz w:val="28"/>
          <w:szCs w:val="28"/>
        </w:rPr>
        <w:t xml:space="preserve"> </w:t>
      </w:r>
      <w:proofErr w:type="spellStart"/>
      <w:r w:rsidRPr="00EE5250">
        <w:rPr>
          <w:sz w:val="28"/>
          <w:szCs w:val="28"/>
        </w:rPr>
        <w:t>общеинтеллектуальное</w:t>
      </w:r>
      <w:proofErr w:type="spellEnd"/>
      <w:r w:rsidRPr="00EE5250">
        <w:rPr>
          <w:sz w:val="28"/>
          <w:szCs w:val="28"/>
        </w:rPr>
        <w:t xml:space="preserve"> и общекультурное направление  </w:t>
      </w:r>
      <w:r w:rsidRPr="00EE5250">
        <w:rPr>
          <w:b w:val="0"/>
          <w:sz w:val="28"/>
          <w:szCs w:val="28"/>
        </w:rPr>
        <w:t xml:space="preserve"> </w:t>
      </w:r>
    </w:p>
    <w:p w:rsidR="00315EB9" w:rsidRDefault="005C2B1E">
      <w:pPr>
        <w:spacing w:after="3"/>
        <w:ind w:left="558" w:right="544"/>
        <w:jc w:val="center"/>
      </w:pPr>
      <w:r>
        <w:rPr>
          <w:b/>
        </w:rPr>
        <w:t xml:space="preserve">для обучающихся 7-х классов </w:t>
      </w:r>
      <w:r>
        <w:t xml:space="preserve"> </w:t>
      </w:r>
    </w:p>
    <w:p w:rsidR="00315EB9" w:rsidRDefault="005C2B1E">
      <w:pPr>
        <w:spacing w:after="0"/>
        <w:ind w:left="189" w:firstLine="0"/>
        <w:jc w:val="center"/>
      </w:pPr>
      <w:r>
        <w:rPr>
          <w:b/>
        </w:rPr>
        <w:t xml:space="preserve"> </w:t>
      </w:r>
      <w:r>
        <w:t xml:space="preserve"> </w:t>
      </w:r>
    </w:p>
    <w:p w:rsidR="00315EB9" w:rsidRDefault="005C2B1E">
      <w:pPr>
        <w:spacing w:after="31"/>
        <w:ind w:left="189" w:firstLine="0"/>
        <w:jc w:val="center"/>
      </w:pPr>
      <w:r>
        <w:t xml:space="preserve">  </w:t>
      </w:r>
    </w:p>
    <w:p w:rsidR="00315EB9" w:rsidRDefault="005C2B1E">
      <w:pPr>
        <w:spacing w:after="145"/>
        <w:ind w:left="14" w:firstLine="0"/>
        <w:jc w:val="left"/>
      </w:pPr>
      <w:r>
        <w:rPr>
          <w:sz w:val="28"/>
        </w:rPr>
        <w:t xml:space="preserve"> </w:t>
      </w:r>
      <w:r>
        <w:t xml:space="preserve"> </w:t>
      </w:r>
    </w:p>
    <w:p w:rsidR="00315EB9" w:rsidRDefault="005C2B1E">
      <w:pPr>
        <w:spacing w:after="93"/>
        <w:ind w:left="7" w:firstLine="0"/>
        <w:jc w:val="center"/>
      </w:pPr>
      <w:r>
        <w:rPr>
          <w:sz w:val="32"/>
        </w:rPr>
        <w:t xml:space="preserve">Составители: </w:t>
      </w:r>
      <w:r>
        <w:t xml:space="preserve"> </w:t>
      </w:r>
    </w:p>
    <w:p w:rsidR="00315EB9" w:rsidRDefault="005C2B1E">
      <w:pPr>
        <w:spacing w:after="0"/>
        <w:ind w:left="10" w:right="384"/>
        <w:jc w:val="right"/>
      </w:pPr>
      <w:r>
        <w:rPr>
          <w:sz w:val="32"/>
        </w:rPr>
        <w:t xml:space="preserve">Домникова Наталья Владимировна, учитель математики;  </w:t>
      </w:r>
    </w:p>
    <w:p w:rsidR="00315EB9" w:rsidRDefault="005C2B1E">
      <w:pPr>
        <w:spacing w:after="0"/>
        <w:ind w:left="10" w:right="57"/>
        <w:jc w:val="right"/>
      </w:pPr>
      <w:r>
        <w:rPr>
          <w:sz w:val="32"/>
        </w:rPr>
        <w:t xml:space="preserve">Чернета Светлана </w:t>
      </w:r>
      <w:proofErr w:type="spellStart"/>
      <w:r>
        <w:rPr>
          <w:sz w:val="32"/>
        </w:rPr>
        <w:t>Галиевна</w:t>
      </w:r>
      <w:proofErr w:type="spellEnd"/>
      <w:r>
        <w:rPr>
          <w:sz w:val="32"/>
        </w:rPr>
        <w:t>, учитель математики и физики.</w:t>
      </w:r>
      <w:r>
        <w:t xml:space="preserve"> </w:t>
      </w:r>
    </w:p>
    <w:p w:rsidR="00315EB9" w:rsidRDefault="005C2B1E">
      <w:pPr>
        <w:spacing w:after="0"/>
        <w:ind w:left="189" w:firstLine="0"/>
        <w:jc w:val="center"/>
      </w:pPr>
      <w:r>
        <w:rPr>
          <w:b/>
          <w:color w:val="FF0000"/>
        </w:rPr>
        <w:t xml:space="preserve"> </w:t>
      </w:r>
      <w:r>
        <w:rPr>
          <w:color w:val="FF0000"/>
        </w:rPr>
        <w:t xml:space="preserve">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0"/>
        <w:ind w:left="14" w:firstLine="0"/>
        <w:jc w:val="left"/>
      </w:pPr>
      <w:r>
        <w:rPr>
          <w:color w:val="FF0000"/>
        </w:rPr>
        <w:t xml:space="preserve">  </w:t>
      </w:r>
    </w:p>
    <w:p w:rsidR="00315EB9" w:rsidRDefault="005C2B1E">
      <w:pPr>
        <w:spacing w:after="24"/>
        <w:ind w:left="14" w:firstLine="0"/>
        <w:jc w:val="left"/>
      </w:pPr>
      <w:r>
        <w:rPr>
          <w:color w:val="FF0000"/>
        </w:rPr>
        <w:t xml:space="preserve">                                                                   </w:t>
      </w:r>
    </w:p>
    <w:p w:rsidR="00315EB9" w:rsidRDefault="005C2B1E">
      <w:pPr>
        <w:spacing w:after="27"/>
        <w:ind w:left="14" w:firstLine="0"/>
        <w:jc w:val="left"/>
      </w:pPr>
      <w:r>
        <w:rPr>
          <w:color w:val="FF0000"/>
        </w:rPr>
        <w:t xml:space="preserve"> </w:t>
      </w:r>
    </w:p>
    <w:p w:rsidR="00315EB9" w:rsidRDefault="005C2B1E">
      <w:pPr>
        <w:spacing w:after="26"/>
        <w:ind w:left="14" w:firstLine="0"/>
        <w:jc w:val="left"/>
      </w:pPr>
      <w:r>
        <w:rPr>
          <w:color w:val="FF0000"/>
        </w:rPr>
        <w:t xml:space="preserve"> </w:t>
      </w:r>
    </w:p>
    <w:p w:rsidR="00315EB9" w:rsidRDefault="005C2B1E">
      <w:pPr>
        <w:spacing w:after="26"/>
        <w:ind w:left="14" w:firstLine="0"/>
        <w:jc w:val="left"/>
      </w:pPr>
      <w:r>
        <w:rPr>
          <w:color w:val="FF0000"/>
        </w:rPr>
        <w:t xml:space="preserve"> </w:t>
      </w:r>
    </w:p>
    <w:p w:rsidR="00315EB9" w:rsidRDefault="005C2B1E">
      <w:pPr>
        <w:spacing w:after="24"/>
        <w:ind w:left="14" w:firstLine="0"/>
        <w:jc w:val="left"/>
      </w:pPr>
      <w:r>
        <w:rPr>
          <w:color w:val="FF0000"/>
        </w:rPr>
        <w:t xml:space="preserve"> </w:t>
      </w:r>
    </w:p>
    <w:p w:rsidR="00315EB9" w:rsidRDefault="005C2B1E" w:rsidP="00EE5250">
      <w:pPr>
        <w:spacing w:after="26"/>
        <w:ind w:left="14" w:firstLine="0"/>
        <w:jc w:val="left"/>
      </w:pPr>
      <w:r>
        <w:rPr>
          <w:color w:val="FF0000"/>
        </w:rPr>
        <w:t xml:space="preserve"> </w:t>
      </w:r>
    </w:p>
    <w:p w:rsidR="00315EB9" w:rsidRDefault="005C2B1E" w:rsidP="00EE5250">
      <w:pPr>
        <w:spacing w:after="3"/>
        <w:ind w:left="558" w:right="546"/>
        <w:jc w:val="center"/>
      </w:pPr>
      <w:proofErr w:type="gramStart"/>
      <w:r>
        <w:rPr>
          <w:b/>
        </w:rPr>
        <w:t xml:space="preserve">Томск </w:t>
      </w:r>
      <w:r>
        <w:t xml:space="preserve"> </w:t>
      </w:r>
      <w:r>
        <w:rPr>
          <w:b/>
        </w:rPr>
        <w:t>2021</w:t>
      </w:r>
      <w:proofErr w:type="gramEnd"/>
      <w:r>
        <w:t xml:space="preserve">  </w:t>
      </w:r>
    </w:p>
    <w:p w:rsidR="00EE5250" w:rsidRDefault="00EE5250">
      <w:pPr>
        <w:spacing w:after="157"/>
        <w:ind w:left="558" w:right="544"/>
        <w:jc w:val="center"/>
        <w:rPr>
          <w:b/>
        </w:rPr>
      </w:pPr>
    </w:p>
    <w:p w:rsidR="00EE5250" w:rsidRDefault="00EE5250">
      <w:pPr>
        <w:spacing w:after="157"/>
        <w:ind w:left="558" w:right="544"/>
        <w:jc w:val="center"/>
        <w:rPr>
          <w:b/>
        </w:rPr>
      </w:pPr>
    </w:p>
    <w:p w:rsidR="00315EB9" w:rsidRDefault="005C2B1E">
      <w:pPr>
        <w:spacing w:after="157"/>
        <w:ind w:left="558" w:right="544"/>
        <w:jc w:val="center"/>
      </w:pPr>
      <w:r>
        <w:rPr>
          <w:b/>
        </w:rPr>
        <w:lastRenderedPageBreak/>
        <w:t xml:space="preserve">Пояснительная записка </w:t>
      </w:r>
      <w:r>
        <w:t xml:space="preserve"> </w:t>
      </w:r>
    </w:p>
    <w:p w:rsidR="00315EB9" w:rsidRDefault="005C2B1E">
      <w:pPr>
        <w:spacing w:after="51" w:line="373" w:lineRule="auto"/>
        <w:ind w:left="14" w:firstLine="567"/>
        <w:jc w:val="left"/>
      </w:pPr>
      <w:r>
        <w:rPr>
          <w:color w:val="FF0000"/>
        </w:rPr>
        <w:t xml:space="preserve"> </w:t>
      </w:r>
      <w:r>
        <w:t xml:space="preserve">В современных условиях развития образования в России актуальным является создание условий для дополнительного образования подростков, ориентированного на свободный выбор различных видов и форм деятельности, формирование его собственных представлений о мире, развитие познавательной мотивации и способностей, </w:t>
      </w:r>
      <w:proofErr w:type="spellStart"/>
      <w:r>
        <w:t>самоактуализации</w:t>
      </w:r>
      <w:proofErr w:type="spellEnd"/>
      <w:r>
        <w:t xml:space="preserve"> личности. Особого внимания в современных условиях требует организация обучения и развития, а значит и организация внеурочной деятельности для учащихся с ограниченными возможностями здоровья.   </w:t>
      </w:r>
    </w:p>
    <w:p w:rsidR="00315EB9" w:rsidRDefault="005C2B1E">
      <w:pPr>
        <w:spacing w:after="0" w:line="371" w:lineRule="auto"/>
        <w:ind w:left="0" w:firstLine="555"/>
      </w:pPr>
      <w:r>
        <w:t xml:space="preserve">Внеурочная деятельность является составной частью учебно-воспитательного процесса и одной из форм организации свободного времени учащихся. Внеурочная деятельность понимается сегодня преимущественно как деятельность, организуемая во внеурочное время для удовлетворения потребностей учащихся в содержательном досуге, их участии в самоуправлении и общественно полезной деятельности. Правильно организованная система внеурочной деятельности представляет собой ту сферу, в условиях которой можно максимально развить или сформировать познавательные потребности и способности каждого учащегося, в том числе с ограниченными возможностями здоровья, которая обеспечит воспитание свободной личности. Воспитание детей происходит в любой момент их деятельности. Однако наиболее продуктивно это воспитание осуществлять в свободное от обучения время.  </w:t>
      </w:r>
    </w:p>
    <w:p w:rsidR="00315EB9" w:rsidRDefault="005C2B1E">
      <w:pPr>
        <w:spacing w:after="48" w:line="366" w:lineRule="auto"/>
        <w:ind w:left="0" w:firstLine="555"/>
      </w:pPr>
      <w:r>
        <w:t xml:space="preserve">Под внеурочной деятельностью в рамках реализации ФГОС следует понимать образовательную деятельность, осуществляемую в формах, отличных от </w:t>
      </w:r>
      <w:proofErr w:type="spellStart"/>
      <w:r>
        <w:t>классноурочной</w:t>
      </w:r>
      <w:proofErr w:type="spellEnd"/>
      <w:r>
        <w:t xml:space="preserve">, и направленную на достижение планируемых личностных, предметных и метапредметных результатов образования школьников, в том числе с ограниченными возможностями здоровья. Внеурочные занятия должны быть направленны на каждого ученика, чтобы он мог ощутить свою уникальность и востребованность.  </w:t>
      </w:r>
    </w:p>
    <w:p w:rsidR="00315EB9" w:rsidRDefault="005C2B1E">
      <w:pPr>
        <w:spacing w:after="156"/>
        <w:ind w:left="567"/>
        <w:jc w:val="left"/>
      </w:pPr>
      <w:r>
        <w:rPr>
          <w:b/>
        </w:rPr>
        <w:t>Основная проектная идея</w:t>
      </w:r>
      <w:r>
        <w:t xml:space="preserve">  </w:t>
      </w:r>
    </w:p>
    <w:p w:rsidR="00315EB9" w:rsidRDefault="005C2B1E">
      <w:pPr>
        <w:spacing w:after="0" w:line="387" w:lineRule="auto"/>
        <w:ind w:left="0" w:firstLine="555"/>
      </w:pPr>
      <w:r>
        <w:t xml:space="preserve">«Школа Математических наук» - образовательная структура, предоставляющая дополнительное образование в области математики и физики, реализующее работу по социализации подростков и являющееся экспериментальным полигоном для отработки новых технологий педагогической, социальной, методической работы с детьми, в том числе с ограниченными возможностями здоровья.  </w:t>
      </w:r>
    </w:p>
    <w:p w:rsidR="00315EB9" w:rsidRDefault="005C2B1E">
      <w:pPr>
        <w:spacing w:after="11" w:line="398" w:lineRule="auto"/>
        <w:ind w:left="0" w:firstLine="555"/>
      </w:pPr>
      <w:r>
        <w:rPr>
          <w:b/>
        </w:rPr>
        <w:t xml:space="preserve">Цель проекта: </w:t>
      </w:r>
      <w:r>
        <w:t>Создание условий для освоения способов и методов решения математических заданий различной степени трудности с учетом возрастных особенностей учащихся, особенностей их здоровья, расширение математического багажа, получаемого учащимися с ограниченными возможностями здоровья в школе, ориентации в мире профессий.</w:t>
      </w:r>
      <w:r>
        <w:rPr>
          <w:b/>
        </w:rPr>
        <w:t xml:space="preserve">  </w:t>
      </w:r>
    </w:p>
    <w:p w:rsidR="00315EB9" w:rsidRDefault="005C2B1E">
      <w:pPr>
        <w:spacing w:after="156"/>
        <w:ind w:left="567"/>
        <w:jc w:val="left"/>
      </w:pPr>
      <w:r>
        <w:rPr>
          <w:b/>
        </w:rPr>
        <w:t xml:space="preserve">Задачи проекта: </w:t>
      </w:r>
      <w:r>
        <w:t xml:space="preserve"> </w:t>
      </w:r>
    </w:p>
    <w:p w:rsidR="00315EB9" w:rsidRDefault="005C2B1E">
      <w:pPr>
        <w:numPr>
          <w:ilvl w:val="0"/>
          <w:numId w:val="1"/>
        </w:numPr>
        <w:spacing w:after="8" w:line="399" w:lineRule="auto"/>
        <w:ind w:firstLine="557"/>
      </w:pPr>
      <w:r>
        <w:lastRenderedPageBreak/>
        <w:t xml:space="preserve">Обучение школьников с ограниченными возможностями здоровья различным приемам и способам решения задач и заданий для развития культуры мышления.  </w:t>
      </w:r>
    </w:p>
    <w:p w:rsidR="00315EB9" w:rsidRDefault="005C2B1E">
      <w:pPr>
        <w:numPr>
          <w:ilvl w:val="0"/>
          <w:numId w:val="1"/>
        </w:numPr>
        <w:spacing w:after="10" w:line="396" w:lineRule="auto"/>
        <w:ind w:firstLine="557"/>
      </w:pPr>
      <w:r>
        <w:t xml:space="preserve">Внедрение эффективных форм проведения занятий по математике и физике с учащимися с ограниченными возможностями здоровья.  </w:t>
      </w:r>
    </w:p>
    <w:p w:rsidR="00315EB9" w:rsidRDefault="005C2B1E">
      <w:pPr>
        <w:numPr>
          <w:ilvl w:val="0"/>
          <w:numId w:val="1"/>
        </w:numPr>
        <w:spacing w:after="4" w:line="401" w:lineRule="auto"/>
        <w:ind w:firstLine="557"/>
      </w:pPr>
      <w:r>
        <w:t xml:space="preserve">Формирование учебной культуры учащихся с ограниченными возможностями здоровья, как части общечеловеческой культуры.  </w:t>
      </w:r>
    </w:p>
    <w:p w:rsidR="00315EB9" w:rsidRDefault="005C2B1E">
      <w:pPr>
        <w:numPr>
          <w:ilvl w:val="0"/>
          <w:numId w:val="1"/>
        </w:numPr>
        <w:spacing w:after="23" w:line="390" w:lineRule="auto"/>
        <w:ind w:firstLine="557"/>
      </w:pPr>
      <w:r>
        <w:t xml:space="preserve">Формирование учебной компетентности учащихся с ограниченными возможностями здоровья.  </w:t>
      </w:r>
    </w:p>
    <w:p w:rsidR="00315EB9" w:rsidRDefault="005C2B1E">
      <w:pPr>
        <w:spacing w:after="156"/>
        <w:ind w:left="567"/>
        <w:jc w:val="left"/>
      </w:pPr>
      <w:r>
        <w:rPr>
          <w:b/>
        </w:rPr>
        <w:t xml:space="preserve">Коррекционные задачи курса:  </w:t>
      </w:r>
    </w:p>
    <w:p w:rsidR="00315EB9" w:rsidRDefault="005C2B1E">
      <w:pPr>
        <w:numPr>
          <w:ilvl w:val="0"/>
          <w:numId w:val="2"/>
        </w:numPr>
        <w:ind w:hanging="240"/>
      </w:pPr>
      <w:r>
        <w:t xml:space="preserve">Обеспечить наиболее полноценное слухоречевое развитие обучающихся;  </w:t>
      </w:r>
    </w:p>
    <w:p w:rsidR="00315EB9" w:rsidRDefault="005C2B1E">
      <w:pPr>
        <w:numPr>
          <w:ilvl w:val="0"/>
          <w:numId w:val="2"/>
        </w:numPr>
        <w:ind w:hanging="240"/>
      </w:pPr>
      <w:r>
        <w:t xml:space="preserve">Преодолеть коммуникативные барьеры;  </w:t>
      </w:r>
    </w:p>
    <w:p w:rsidR="00315EB9" w:rsidRDefault="005C2B1E">
      <w:pPr>
        <w:numPr>
          <w:ilvl w:val="0"/>
          <w:numId w:val="2"/>
        </w:numPr>
        <w:ind w:hanging="240"/>
      </w:pPr>
      <w:r>
        <w:t xml:space="preserve">Оказывать психолого-педагогическую поддержку в освоении АООП ООО.  </w:t>
      </w:r>
    </w:p>
    <w:p w:rsidR="00315EB9" w:rsidRDefault="005C2B1E">
      <w:pPr>
        <w:numPr>
          <w:ilvl w:val="0"/>
          <w:numId w:val="2"/>
        </w:numPr>
        <w:ind w:hanging="240"/>
      </w:pPr>
      <w:r>
        <w:t xml:space="preserve">Обеспечить взаимосвязь урочной, внеурочной и внешкольной деятельности.  </w:t>
      </w:r>
    </w:p>
    <w:p w:rsidR="00315EB9" w:rsidRDefault="005C2B1E">
      <w:pPr>
        <w:spacing w:after="0" w:line="396" w:lineRule="auto"/>
        <w:ind w:left="0" w:firstLine="555"/>
      </w:pPr>
      <w:r>
        <w:t xml:space="preserve">5.Формировать учебную мотивацию, стимуляция сенсорно-перцептивных, мнемонических и интеллектуальных процессов.  </w:t>
      </w:r>
    </w:p>
    <w:p w:rsidR="00315EB9" w:rsidRDefault="005C2B1E">
      <w:pPr>
        <w:numPr>
          <w:ilvl w:val="0"/>
          <w:numId w:val="3"/>
        </w:numPr>
        <w:spacing w:after="28" w:line="377" w:lineRule="auto"/>
        <w:ind w:firstLine="555"/>
      </w:pPr>
      <w:r>
        <w:t xml:space="preserve">Гармонизировать психоэмоциональное состояние, формировать позитивное отношение к своему "Я", повышать уверенность в себе, развивать самостоятельность, формировать навыки самоконтроля.  </w:t>
      </w:r>
    </w:p>
    <w:p w:rsidR="00315EB9" w:rsidRDefault="005C2B1E">
      <w:pPr>
        <w:numPr>
          <w:ilvl w:val="0"/>
          <w:numId w:val="3"/>
        </w:numPr>
        <w:ind w:firstLine="555"/>
      </w:pPr>
      <w:r>
        <w:t xml:space="preserve">Корректировать индивидуальные пробелы в знаниях. </w:t>
      </w:r>
    </w:p>
    <w:p w:rsidR="00315EB9" w:rsidRDefault="005C2B1E">
      <w:pPr>
        <w:ind w:left="576"/>
      </w:pPr>
      <w:r>
        <w:rPr>
          <w:b/>
        </w:rPr>
        <w:t xml:space="preserve">Сроки реализации: </w:t>
      </w:r>
      <w:r>
        <w:t xml:space="preserve">1 учебная четверть 7 класса. </w:t>
      </w:r>
    </w:p>
    <w:p w:rsidR="00315EB9" w:rsidRDefault="005C2B1E">
      <w:pPr>
        <w:spacing w:after="199"/>
        <w:ind w:left="567"/>
        <w:jc w:val="left"/>
      </w:pPr>
      <w:r>
        <w:rPr>
          <w:b/>
        </w:rPr>
        <w:t xml:space="preserve">Ожидаемые результаты: </w:t>
      </w:r>
      <w:r>
        <w:t xml:space="preserve"> </w:t>
      </w:r>
    </w:p>
    <w:p w:rsidR="00315EB9" w:rsidRDefault="005C2B1E">
      <w:pPr>
        <w:numPr>
          <w:ilvl w:val="0"/>
          <w:numId w:val="4"/>
        </w:numPr>
        <w:spacing w:after="60" w:line="379" w:lineRule="auto"/>
        <w:ind w:firstLine="557"/>
      </w:pPr>
      <w:r>
        <w:t xml:space="preserve">Освоение учащимися с ограниченными возможностями здоровья новых способов и методов решения математических заданий различной степени трудности, заданий для развития культуры мышления, расширение своего математического багажа.  </w:t>
      </w:r>
    </w:p>
    <w:p w:rsidR="00315EB9" w:rsidRDefault="005C2B1E">
      <w:pPr>
        <w:numPr>
          <w:ilvl w:val="0"/>
          <w:numId w:val="4"/>
        </w:numPr>
        <w:spacing w:after="12" w:line="396" w:lineRule="auto"/>
        <w:ind w:firstLine="557"/>
      </w:pPr>
      <w:r>
        <w:t xml:space="preserve">Повышение интереса учащихся с ограниченными возможностями здоровья к учебной и исследовательской деятельности.  </w:t>
      </w:r>
    </w:p>
    <w:p w:rsidR="00315EB9" w:rsidRDefault="005C2B1E">
      <w:pPr>
        <w:numPr>
          <w:ilvl w:val="0"/>
          <w:numId w:val="4"/>
        </w:numPr>
        <w:spacing w:after="11" w:line="398" w:lineRule="auto"/>
        <w:ind w:firstLine="557"/>
      </w:pPr>
      <w:r>
        <w:t xml:space="preserve">Публикация статей о деятельности Школы математических наук в изданиях различного уровня: муниципального, областного, сети </w:t>
      </w:r>
      <w:proofErr w:type="spellStart"/>
      <w:r>
        <w:t>Internet</w:t>
      </w:r>
      <w:proofErr w:type="spellEnd"/>
      <w:r>
        <w:t>.</w:t>
      </w:r>
      <w:r>
        <w:rPr>
          <w:b/>
        </w:rPr>
        <w:t xml:space="preserve"> </w:t>
      </w:r>
      <w:r>
        <w:t xml:space="preserve"> </w:t>
      </w:r>
    </w:p>
    <w:p w:rsidR="00315EB9" w:rsidRDefault="005C2B1E">
      <w:pPr>
        <w:spacing w:after="156"/>
        <w:ind w:left="567"/>
        <w:jc w:val="left"/>
      </w:pPr>
      <w:r>
        <w:rPr>
          <w:b/>
        </w:rPr>
        <w:t xml:space="preserve">Участники проекта: </w:t>
      </w:r>
      <w:r>
        <w:t xml:space="preserve"> </w:t>
      </w:r>
    </w:p>
    <w:p w:rsidR="00315EB9" w:rsidRDefault="005C2B1E">
      <w:pPr>
        <w:numPr>
          <w:ilvl w:val="0"/>
          <w:numId w:val="4"/>
        </w:numPr>
        <w:ind w:firstLine="557"/>
      </w:pPr>
      <w:r>
        <w:t xml:space="preserve">ученики 7 классов МАОУ СОШ № 37 г. Томска;  </w:t>
      </w:r>
    </w:p>
    <w:p w:rsidR="00315EB9" w:rsidRDefault="005C2B1E">
      <w:pPr>
        <w:numPr>
          <w:ilvl w:val="0"/>
          <w:numId w:val="4"/>
        </w:numPr>
        <w:ind w:firstLine="557"/>
      </w:pPr>
      <w:r>
        <w:t xml:space="preserve">библиотекарь школы;  </w:t>
      </w:r>
    </w:p>
    <w:p w:rsidR="00315EB9" w:rsidRDefault="005C2B1E">
      <w:pPr>
        <w:numPr>
          <w:ilvl w:val="0"/>
          <w:numId w:val="4"/>
        </w:numPr>
        <w:ind w:firstLine="557"/>
      </w:pPr>
      <w:r>
        <w:lastRenderedPageBreak/>
        <w:t xml:space="preserve">учителя математики МАОУ СОШ №37;  </w:t>
      </w:r>
    </w:p>
    <w:p w:rsidR="00315EB9" w:rsidRDefault="005C2B1E">
      <w:pPr>
        <w:spacing w:after="156"/>
        <w:ind w:left="567"/>
        <w:jc w:val="left"/>
      </w:pPr>
      <w:r>
        <w:rPr>
          <w:b/>
        </w:rPr>
        <w:t xml:space="preserve">Партнеры проекта: </w:t>
      </w:r>
      <w:r>
        <w:t xml:space="preserve"> </w:t>
      </w:r>
    </w:p>
    <w:p w:rsidR="00315EB9" w:rsidRDefault="005C2B1E">
      <w:pPr>
        <w:numPr>
          <w:ilvl w:val="0"/>
          <w:numId w:val="4"/>
        </w:numPr>
        <w:ind w:firstLine="557"/>
      </w:pPr>
      <w:r>
        <w:t xml:space="preserve">администрация МАОУ СОШ № 37 г. Томска;  </w:t>
      </w:r>
    </w:p>
    <w:p w:rsidR="00315EB9" w:rsidRDefault="005C2B1E">
      <w:pPr>
        <w:numPr>
          <w:ilvl w:val="0"/>
          <w:numId w:val="4"/>
        </w:numPr>
        <w:ind w:firstLine="557"/>
      </w:pPr>
      <w:r>
        <w:t xml:space="preserve">ФГБОУ ВО "Томский государственный педагогический университет"; </w:t>
      </w:r>
    </w:p>
    <w:p w:rsidR="00315EB9" w:rsidRDefault="005C2B1E">
      <w:pPr>
        <w:numPr>
          <w:ilvl w:val="0"/>
          <w:numId w:val="4"/>
        </w:numPr>
        <w:ind w:firstLine="557"/>
      </w:pPr>
      <w:r>
        <w:t>Музей начала наук «Точка гравитации»;</w:t>
      </w:r>
      <w:r>
        <w:rPr>
          <w:b/>
        </w:rPr>
        <w:t xml:space="preserve"> </w:t>
      </w:r>
      <w:r>
        <w:t xml:space="preserve"> </w:t>
      </w:r>
    </w:p>
    <w:p w:rsidR="00315EB9" w:rsidRDefault="005C2B1E">
      <w:pPr>
        <w:numPr>
          <w:ilvl w:val="0"/>
          <w:numId w:val="4"/>
        </w:numPr>
        <w:ind w:firstLine="557"/>
      </w:pPr>
      <w:r>
        <w:t xml:space="preserve">Музей математических наук МАОУ СОШ №40; </w:t>
      </w:r>
    </w:p>
    <w:p w:rsidR="00315EB9" w:rsidRDefault="005C2B1E">
      <w:pPr>
        <w:numPr>
          <w:ilvl w:val="0"/>
          <w:numId w:val="4"/>
        </w:numPr>
        <w:spacing w:after="13" w:line="394" w:lineRule="auto"/>
        <w:ind w:firstLine="557"/>
      </w:pPr>
      <w:r>
        <w:t xml:space="preserve">Областное государственное бюджетное учреждение «Региональный центр развития образования»; </w:t>
      </w:r>
    </w:p>
    <w:p w:rsidR="00315EB9" w:rsidRDefault="005C2B1E">
      <w:pPr>
        <w:numPr>
          <w:ilvl w:val="0"/>
          <w:numId w:val="4"/>
        </w:numPr>
        <w:ind w:firstLine="557"/>
      </w:pPr>
      <w:r>
        <w:t>Родители обучающихся.</w:t>
      </w:r>
      <w:r>
        <w:rPr>
          <w:b/>
        </w:rPr>
        <w:t xml:space="preserve"> </w:t>
      </w:r>
      <w:r>
        <w:t xml:space="preserve"> </w:t>
      </w:r>
    </w:p>
    <w:p w:rsidR="00315EB9" w:rsidRDefault="005C2B1E">
      <w:pPr>
        <w:spacing w:after="110"/>
        <w:ind w:left="567"/>
        <w:jc w:val="left"/>
      </w:pPr>
      <w:r>
        <w:rPr>
          <w:b/>
        </w:rPr>
        <w:t xml:space="preserve">Материально-техническое обеспечение: </w:t>
      </w:r>
      <w:r>
        <w:t xml:space="preserve"> </w:t>
      </w:r>
    </w:p>
    <w:p w:rsidR="00315EB9" w:rsidRDefault="005C2B1E">
      <w:pPr>
        <w:spacing w:after="42" w:line="374" w:lineRule="auto"/>
        <w:ind w:left="0" w:firstLine="555"/>
      </w:pPr>
      <w:r>
        <w:t xml:space="preserve">Канцтовары (бумага для принтера белая, бумага для принтера цветная, бумага писчая, альбомы для рисования, краски, карандаши цветные, карандаши простые, ластики, ножницы, цветная бумага, клей). </w:t>
      </w:r>
      <w:r>
        <w:rPr>
          <w:color w:val="FF0000"/>
        </w:rPr>
        <w:t xml:space="preserve"> </w:t>
      </w:r>
      <w:r>
        <w:t xml:space="preserve"> </w:t>
      </w:r>
    </w:p>
    <w:p w:rsidR="00315EB9" w:rsidRDefault="005C2B1E">
      <w:pPr>
        <w:spacing w:after="201"/>
        <w:ind w:left="567"/>
        <w:jc w:val="left"/>
      </w:pPr>
      <w:r>
        <w:rPr>
          <w:b/>
        </w:rPr>
        <w:t xml:space="preserve">Перспективы развития проекта </w:t>
      </w:r>
      <w:r>
        <w:t xml:space="preserve"> </w:t>
      </w:r>
    </w:p>
    <w:p w:rsidR="00315EB9" w:rsidRDefault="005C2B1E">
      <w:pPr>
        <w:numPr>
          <w:ilvl w:val="0"/>
          <w:numId w:val="4"/>
        </w:numPr>
        <w:spacing w:after="4" w:line="424" w:lineRule="auto"/>
        <w:ind w:firstLine="557"/>
      </w:pPr>
      <w:r>
        <w:t xml:space="preserve">Использовать приобретенный опыт для системной организации внеурочной деятельности обучающихся с ограниченными возможностями здоровья в 7 классе.  </w:t>
      </w:r>
    </w:p>
    <w:p w:rsidR="00315EB9" w:rsidRDefault="005C2B1E">
      <w:pPr>
        <w:numPr>
          <w:ilvl w:val="0"/>
          <w:numId w:val="4"/>
        </w:numPr>
        <w:spacing w:after="55" w:line="378" w:lineRule="auto"/>
        <w:ind w:firstLine="557"/>
      </w:pPr>
      <w:proofErr w:type="gramStart"/>
      <w:r>
        <w:t>Представить  первые</w:t>
      </w:r>
      <w:proofErr w:type="gramEnd"/>
      <w:r>
        <w:t xml:space="preserve">  результаты  работы  по реализации проекта в рамках курса внеурочной деятельности «Школа математических наук» при реализации ранней </w:t>
      </w:r>
      <w:proofErr w:type="spellStart"/>
      <w:r>
        <w:t>профилизации</w:t>
      </w:r>
      <w:proofErr w:type="spellEnd"/>
      <w:r>
        <w:t xml:space="preserve"> и предпрофильной подготовки.  </w:t>
      </w:r>
    </w:p>
    <w:p w:rsidR="00315EB9" w:rsidRDefault="005C2B1E">
      <w:pPr>
        <w:numPr>
          <w:ilvl w:val="0"/>
          <w:numId w:val="4"/>
        </w:numPr>
        <w:spacing w:after="32" w:line="399" w:lineRule="auto"/>
        <w:ind w:firstLine="557"/>
      </w:pPr>
      <w:proofErr w:type="gramStart"/>
      <w:r>
        <w:t>Представить  первые</w:t>
      </w:r>
      <w:proofErr w:type="gramEnd"/>
      <w:r>
        <w:t xml:space="preserve">  результаты  реализации проекта в рамках курса внеурочной деятельности «Школа Математических наук» </w:t>
      </w:r>
    </w:p>
    <w:p w:rsidR="00315EB9" w:rsidRDefault="005C2B1E">
      <w:pPr>
        <w:numPr>
          <w:ilvl w:val="0"/>
          <w:numId w:val="4"/>
        </w:numPr>
        <w:spacing w:after="201"/>
        <w:ind w:firstLine="557"/>
      </w:pPr>
      <w:r>
        <w:t xml:space="preserve">При реализации Концепции математического образования Томской области.  </w:t>
      </w:r>
    </w:p>
    <w:p w:rsidR="00315EB9" w:rsidRDefault="005C2B1E">
      <w:pPr>
        <w:spacing w:after="7" w:line="397" w:lineRule="auto"/>
        <w:ind w:left="576"/>
      </w:pPr>
      <w:r>
        <w:rPr>
          <w:b/>
        </w:rPr>
        <w:t xml:space="preserve">Формы </w:t>
      </w:r>
      <w:proofErr w:type="gramStart"/>
      <w:r>
        <w:rPr>
          <w:b/>
        </w:rPr>
        <w:t xml:space="preserve">работы: </w:t>
      </w:r>
      <w:r>
        <w:t xml:space="preserve"> экскурсии</w:t>
      </w:r>
      <w:proofErr w:type="gramEnd"/>
      <w:r>
        <w:t xml:space="preserve">; обучение поиску информации; исследование; эксперименты; занятия по повторению изученных понятий;  </w:t>
      </w:r>
    </w:p>
    <w:p w:rsidR="00315EB9" w:rsidRDefault="005C2B1E">
      <w:pPr>
        <w:spacing w:after="0" w:line="378" w:lineRule="auto"/>
        <w:ind w:left="14" w:firstLine="557"/>
      </w:pPr>
      <w:r>
        <w:t xml:space="preserve">Организация занятий в рамках проекта отличается от школьных уроков тем, что учащиеся сами добывают знания с помощью преподавателя. Главная задача заключается в практическом, экспериментальном подтверждении фактов из области математики и физики, полученных на уроках. </w:t>
      </w:r>
    </w:p>
    <w:p w:rsidR="00315EB9" w:rsidRDefault="005C2B1E">
      <w:pPr>
        <w:spacing w:after="0" w:line="366" w:lineRule="auto"/>
        <w:ind w:left="0" w:firstLine="555"/>
      </w:pPr>
      <w:r>
        <w:t xml:space="preserve">Потенциал учащихся с ограниченными возможностями здоровья будет реализовываться на занятиях построенных в форме практикумов, практических занятий по проведению экспериментов. Работа построена по принципу развивающего обучения: обучение на достаточном уровне трудности; осознание процесса собственного развития (учащийся с ограниченными возможностями здоровья </w:t>
      </w:r>
      <w:r>
        <w:lastRenderedPageBreak/>
        <w:t xml:space="preserve">должны чувствовать, как они умнеют в ходе изучения материала); развитие всех учащихся, в том числе с ограниченными возможностями здоровья.  </w:t>
      </w:r>
    </w:p>
    <w:p w:rsidR="00315EB9" w:rsidRDefault="005C2B1E">
      <w:pPr>
        <w:spacing w:after="36" w:line="378" w:lineRule="auto"/>
        <w:ind w:left="0" w:firstLine="555"/>
      </w:pPr>
      <w:r>
        <w:t xml:space="preserve">При разработке описанной ниже технологии учитывалось, что участниками «Школы Математических наук» могут являться ученики, существенно различающиеся по уровню знаний и мотивации, имеющими ограниченные возможности здоровья.  </w:t>
      </w:r>
    </w:p>
    <w:p w:rsidR="00315EB9" w:rsidRDefault="005C2B1E">
      <w:pPr>
        <w:tabs>
          <w:tab w:val="center" w:pos="1391"/>
          <w:tab w:val="center" w:pos="3598"/>
        </w:tabs>
        <w:spacing w:after="156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b/>
        </w:rPr>
        <w:t>1.</w:t>
      </w:r>
      <w:r>
        <w:rPr>
          <w:rFonts w:ascii="Arial" w:eastAsia="Arial" w:hAnsi="Arial" w:cs="Arial"/>
          <w:b/>
        </w:rPr>
        <w:t xml:space="preserve">  </w:t>
      </w:r>
      <w:r>
        <w:rPr>
          <w:rFonts w:ascii="Arial" w:eastAsia="Arial" w:hAnsi="Arial" w:cs="Arial"/>
          <w:b/>
        </w:rPr>
        <w:tab/>
      </w:r>
      <w:r>
        <w:rPr>
          <w:b/>
        </w:rPr>
        <w:t xml:space="preserve">Планируемые результаты. </w:t>
      </w:r>
      <w:r>
        <w:t xml:space="preserve"> </w:t>
      </w:r>
    </w:p>
    <w:p w:rsidR="00315EB9" w:rsidRDefault="005C2B1E">
      <w:pPr>
        <w:spacing w:after="115"/>
        <w:ind w:left="10" w:right="-12"/>
        <w:jc w:val="right"/>
      </w:pPr>
      <w:r>
        <w:t xml:space="preserve">Учащиеся с ограниченными возможностями здоровья могут применять приобретенные </w:t>
      </w:r>
    </w:p>
    <w:p w:rsidR="00315EB9" w:rsidRDefault="005C2B1E">
      <w:pPr>
        <w:spacing w:after="51" w:line="365" w:lineRule="auto"/>
        <w:ind w:left="10"/>
      </w:pPr>
      <w:r>
        <w:t xml:space="preserve">знания практической деятельности в повседневной жизни, понимать значимость изучаемого предмета в современном мире, понимать в какой степени необходимы математика и физика в их будущей профессии. Учащиеся с ограниченными возможностями здоровья научатся применять знания на практике, как в бытовой жизни, так и в будущей своей профессии, приобретут навыки исследования, написания отчета по своей работе, научатся работать в группе, считаться с мнениями других, работать самостоятельно.  </w:t>
      </w:r>
    </w:p>
    <w:p w:rsidR="00315EB9" w:rsidRDefault="005C2B1E">
      <w:pPr>
        <w:spacing w:after="193"/>
        <w:ind w:left="951"/>
        <w:jc w:val="left"/>
      </w:pPr>
      <w:r>
        <w:rPr>
          <w:b/>
        </w:rPr>
        <w:t xml:space="preserve">Предметные:  </w:t>
      </w:r>
      <w:r>
        <w:t xml:space="preserve">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Закрепить знания о центре, радиусе и длине окружности.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Приобрести навыки измерений.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Приобрести навыки самостоятельного вывода формулы. 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Приобрести навыки перевода единиц измерения в систему СИ.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Закрепить знания о формуле для расчета длины окружности.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Закрепить навык расчета погрешности измерений.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Закрепить знания о силе трения и ее видах.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Закрепить навыки измерения и расчета площади. </w:t>
      </w:r>
    </w:p>
    <w:p w:rsidR="00315EB9" w:rsidRDefault="005C2B1E">
      <w:pPr>
        <w:numPr>
          <w:ilvl w:val="0"/>
          <w:numId w:val="5"/>
        </w:numPr>
        <w:ind w:hanging="240"/>
      </w:pPr>
      <w:r>
        <w:t xml:space="preserve">Приобрести навык решения задач с помощью пропорций. </w:t>
      </w:r>
    </w:p>
    <w:p w:rsidR="00315EB9" w:rsidRDefault="005C2B1E">
      <w:pPr>
        <w:spacing w:after="18" w:line="388" w:lineRule="auto"/>
        <w:ind w:left="14" w:firstLine="567"/>
      </w:pPr>
      <w:proofErr w:type="spellStart"/>
      <w:r>
        <w:rPr>
          <w:b/>
        </w:rPr>
        <w:t>Метапредметные</w:t>
      </w:r>
      <w:proofErr w:type="spellEnd"/>
      <w:r>
        <w:rPr>
          <w:b/>
        </w:rPr>
        <w:t>:</w:t>
      </w:r>
      <w:r>
        <w:t xml:space="preserve"> строить алгоритм действия, находить наиболее рациональные способы решения задач, работать с измерительными и чертежными инструментами, уметь работать с текстом, прикидывать и оценивать результаты, анализировать проведенные действия и выявлять ошибки. в экспериментальной части, приобрести навыки проведения эксперимента, приобрести навыки планирования и выбора оптимального варианта. </w:t>
      </w:r>
    </w:p>
    <w:p w:rsidR="00315EB9" w:rsidRDefault="005C2B1E">
      <w:pPr>
        <w:spacing w:after="38" w:line="371" w:lineRule="auto"/>
        <w:ind w:left="0" w:firstLine="581"/>
      </w:pPr>
      <w:r>
        <w:rPr>
          <w:b/>
        </w:rPr>
        <w:t>Регулятивные:</w:t>
      </w:r>
      <w:r>
        <w:t xml:space="preserve"> учитывать правила в планировании и контроле способа решения, оценивать правильность выполнения действия, различать способ и результат действия, осуществлять итоговый и пошаговый контроль по результату, вносить необходимые коррективы в действие после его завершения, проводить сравнительный анализ, планировать пути достижения целей  </w:t>
      </w:r>
    </w:p>
    <w:p w:rsidR="00315EB9" w:rsidRDefault="005C2B1E">
      <w:pPr>
        <w:spacing w:after="26" w:line="380" w:lineRule="auto"/>
        <w:ind w:left="0" w:firstLine="581"/>
      </w:pPr>
      <w:r>
        <w:rPr>
          <w:b/>
        </w:rPr>
        <w:lastRenderedPageBreak/>
        <w:t>Коммуникативные:</w:t>
      </w:r>
      <w:r>
        <w:t xml:space="preserve"> учитывать разные мнения, контролировать действия </w:t>
      </w:r>
      <w:proofErr w:type="gramStart"/>
      <w:r>
        <w:t>партнера,  выполнять</w:t>
      </w:r>
      <w:proofErr w:type="gramEnd"/>
      <w:r>
        <w:t xml:space="preserve"> совместную деятельности, приходить к общему решению, аргументировать свою точку зрения, строить монологическое контекстное высказывание, приводить примеры и </w:t>
      </w:r>
      <w:proofErr w:type="spellStart"/>
      <w:r>
        <w:t>контрпримеры</w:t>
      </w:r>
      <w:proofErr w:type="spellEnd"/>
      <w:r>
        <w:t xml:space="preserve">.  </w:t>
      </w:r>
    </w:p>
    <w:p w:rsidR="00315EB9" w:rsidRDefault="005C2B1E">
      <w:pPr>
        <w:spacing w:line="366" w:lineRule="auto"/>
        <w:ind w:left="0" w:firstLine="555"/>
      </w:pPr>
      <w:r>
        <w:rPr>
          <w:b/>
        </w:rPr>
        <w:t>Личностные:</w:t>
      </w:r>
      <w:r>
        <w:t xml:space="preserve"> формирование целостного, социально ориентированного взгляда на мир в его органичном единстве и разнообразии, формирование уважительного отношения к иному мнению, овладение начальными навыками адаптации в динамично изменяющемся и развивающемся мире, развитие мотивов учебной деятельности и формирование личностного смысла учения, развитие самостоятельности и личной ответственности за свои поступки, формирование эстетических потребностей, ценностей и чувств, формирование наличия мотивации к творческому труду,  </w:t>
      </w:r>
    </w:p>
    <w:p w:rsidR="00315EB9" w:rsidRDefault="005C2B1E">
      <w:pPr>
        <w:spacing w:after="184"/>
        <w:ind w:left="567"/>
        <w:jc w:val="left"/>
      </w:pPr>
      <w:r>
        <w:rPr>
          <w:b/>
        </w:rPr>
        <w:t xml:space="preserve">2. Содержание программы проекта. </w:t>
      </w:r>
      <w:r>
        <w:t xml:space="preserve"> </w:t>
      </w:r>
    </w:p>
    <w:p w:rsidR="00315EB9" w:rsidRDefault="005C2B1E">
      <w:pPr>
        <w:numPr>
          <w:ilvl w:val="0"/>
          <w:numId w:val="6"/>
        </w:numPr>
        <w:ind w:hanging="240"/>
      </w:pPr>
      <w:r>
        <w:t xml:space="preserve">Измерение длины окружности круга теоретически и экспериментально (4ч) </w:t>
      </w:r>
    </w:p>
    <w:p w:rsidR="00315EB9" w:rsidRDefault="005C2B1E">
      <w:pPr>
        <w:numPr>
          <w:ilvl w:val="0"/>
          <w:numId w:val="6"/>
        </w:numPr>
        <w:ind w:hanging="240"/>
      </w:pPr>
      <w:r>
        <w:t xml:space="preserve">Определение наличия силы трения (3ч) </w:t>
      </w:r>
    </w:p>
    <w:p w:rsidR="00315EB9" w:rsidRDefault="005C2B1E">
      <w:pPr>
        <w:numPr>
          <w:ilvl w:val="0"/>
          <w:numId w:val="6"/>
        </w:numPr>
        <w:ind w:hanging="240"/>
      </w:pPr>
      <w:r>
        <w:t xml:space="preserve">Расчет стоимости продуктов для приготовления пасхального кулича (3ч) </w:t>
      </w:r>
    </w:p>
    <w:p w:rsidR="00315EB9" w:rsidRDefault="00315EB9">
      <w:pPr>
        <w:sectPr w:rsidR="00315EB9">
          <w:pgSz w:w="11906" w:h="16838"/>
          <w:pgMar w:top="1184" w:right="705" w:bottom="1168" w:left="838" w:header="720" w:footer="720" w:gutter="0"/>
          <w:cols w:space="720"/>
        </w:sectPr>
      </w:pPr>
    </w:p>
    <w:p w:rsidR="00315EB9" w:rsidRDefault="005C2B1E">
      <w:pPr>
        <w:spacing w:after="51"/>
        <w:ind w:left="566" w:firstLine="0"/>
        <w:jc w:val="left"/>
      </w:pPr>
      <w:r>
        <w:rPr>
          <w:b/>
          <w:color w:val="FF0000"/>
        </w:rPr>
        <w:lastRenderedPageBreak/>
        <w:t xml:space="preserve"> </w:t>
      </w:r>
    </w:p>
    <w:p w:rsidR="00315EB9" w:rsidRDefault="005C2B1E">
      <w:pPr>
        <w:spacing w:after="49"/>
        <w:ind w:left="558"/>
        <w:jc w:val="center"/>
      </w:pPr>
      <w:r>
        <w:rPr>
          <w:b/>
        </w:rPr>
        <w:t xml:space="preserve">Тематический план проекта «Реализация </w:t>
      </w:r>
      <w:proofErr w:type="spellStart"/>
      <w:r>
        <w:rPr>
          <w:b/>
        </w:rPr>
        <w:t>межпредметного</w:t>
      </w:r>
      <w:proofErr w:type="spellEnd"/>
      <w:r>
        <w:rPr>
          <w:b/>
        </w:rPr>
        <w:t xml:space="preserve"> подхода в образовании детей с ОВЗ» </w:t>
      </w:r>
    </w:p>
    <w:p w:rsidR="00315EB9" w:rsidRDefault="005C2B1E">
      <w:pPr>
        <w:spacing w:after="0"/>
        <w:ind w:left="10" w:right="-12"/>
        <w:jc w:val="right"/>
      </w:pPr>
      <w:r>
        <w:t xml:space="preserve">Таблица 1. План проекта </w:t>
      </w:r>
    </w:p>
    <w:tbl>
      <w:tblPr>
        <w:tblStyle w:val="TableGrid"/>
        <w:tblW w:w="14732" w:type="dxa"/>
        <w:tblInd w:w="5" w:type="dxa"/>
        <w:tblCellMar>
          <w:top w:w="9" w:type="dxa"/>
        </w:tblCellMar>
        <w:tblLook w:val="04A0" w:firstRow="1" w:lastRow="0" w:firstColumn="1" w:lastColumn="0" w:noHBand="0" w:noVBand="1"/>
      </w:tblPr>
      <w:tblGrid>
        <w:gridCol w:w="2267"/>
        <w:gridCol w:w="2543"/>
        <w:gridCol w:w="1069"/>
        <w:gridCol w:w="4465"/>
        <w:gridCol w:w="4388"/>
      </w:tblGrid>
      <w:tr w:rsidR="00315EB9" w:rsidTr="005C2B1E">
        <w:trPr>
          <w:trHeight w:val="655"/>
        </w:trPr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5C2B1E">
            <w:pPr>
              <w:spacing w:after="0"/>
            </w:pPr>
            <w:r>
              <w:rPr>
                <w:b/>
              </w:rPr>
              <w:t xml:space="preserve">Раздел (ч) Всего 10ч. 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1028" w:hanging="334"/>
              <w:jc w:val="left"/>
            </w:pPr>
            <w:r>
              <w:rPr>
                <w:b/>
              </w:rPr>
              <w:t xml:space="preserve">Межпредметные связи 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5C2B1E">
            <w:pPr>
              <w:spacing w:after="0"/>
              <w:ind w:left="182" w:firstLine="0"/>
              <w:jc w:val="left"/>
            </w:pPr>
            <w:r>
              <w:rPr>
                <w:b/>
              </w:rPr>
              <w:t xml:space="preserve">Кол-во часов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center"/>
            </w:pPr>
            <w:r>
              <w:rPr>
                <w:b/>
              </w:rPr>
              <w:t xml:space="preserve">Тема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70" w:firstLine="0"/>
              <w:jc w:val="right"/>
            </w:pPr>
            <w:r>
              <w:rPr>
                <w:b/>
              </w:rPr>
              <w:t xml:space="preserve">Образовательный результат </w:t>
            </w:r>
          </w:p>
        </w:tc>
      </w:tr>
      <w:tr w:rsidR="005C2B1E" w:rsidTr="005C2B1E">
        <w:trPr>
          <w:trHeight w:val="997"/>
        </w:trPr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D244FF">
            <w:pPr>
              <w:pStyle w:val="a3"/>
            </w:pPr>
            <w:r>
              <w:t>1.</w:t>
            </w:r>
            <w:r w:rsidR="00D244FF">
              <w:rPr>
                <w:rFonts w:ascii="Arial" w:eastAsia="Arial" w:hAnsi="Arial" w:cs="Arial"/>
              </w:rPr>
              <w:t xml:space="preserve"> </w:t>
            </w:r>
            <w:r>
              <w:t xml:space="preserve">Измерение </w:t>
            </w:r>
          </w:p>
          <w:p w:rsidR="005C2B1E" w:rsidRDefault="005C2B1E" w:rsidP="00D244FF">
            <w:pPr>
              <w:pStyle w:val="a3"/>
            </w:pPr>
            <w:r>
              <w:t xml:space="preserve">длины окружности круга теоретически и экспериментально </w:t>
            </w:r>
          </w:p>
          <w:p w:rsidR="005C2B1E" w:rsidRDefault="005C2B1E" w:rsidP="00D244FF">
            <w:pPr>
              <w:pStyle w:val="a3"/>
            </w:pPr>
            <w:r>
              <w:t xml:space="preserve">(4ч) 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C2B1E" w:rsidRDefault="005C2B1E" w:rsidP="00D244FF">
            <w:pPr>
              <w:pStyle w:val="a3"/>
            </w:pPr>
            <w:r>
              <w:t>Математика длины</w:t>
            </w:r>
          </w:p>
          <w:p w:rsidR="005C2B1E" w:rsidRDefault="005C2B1E" w:rsidP="00D244FF">
            <w:pPr>
              <w:pStyle w:val="a3"/>
            </w:pPr>
            <w:r>
              <w:t xml:space="preserve">(расчет окружности по формуле)  </w:t>
            </w:r>
          </w:p>
          <w:p w:rsidR="005C2B1E" w:rsidRDefault="005C2B1E" w:rsidP="00D244FF">
            <w:pPr>
              <w:pStyle w:val="a3"/>
            </w:pPr>
            <w:r>
              <w:t xml:space="preserve">Геометрия (построение </w:t>
            </w:r>
          </w:p>
          <w:p w:rsidR="005C2B1E" w:rsidRDefault="005C2B1E" w:rsidP="00D244FF">
            <w:pPr>
              <w:pStyle w:val="a3"/>
            </w:pPr>
            <w:r>
              <w:t xml:space="preserve">окружности)  </w:t>
            </w:r>
          </w:p>
          <w:p w:rsidR="005C2B1E" w:rsidRDefault="005C2B1E" w:rsidP="00D244FF">
            <w:pPr>
              <w:pStyle w:val="a3"/>
            </w:pPr>
            <w:r>
              <w:t xml:space="preserve">Физика (измерения </w:t>
            </w:r>
            <w:r>
              <w:tab/>
              <w:t xml:space="preserve">и расчет погрешности) </w:t>
            </w:r>
          </w:p>
          <w:p w:rsidR="005C2B1E" w:rsidRDefault="005C2B1E">
            <w:pPr>
              <w:spacing w:after="0"/>
              <w:ind w:left="0" w:firstLine="0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0"/>
              <w:ind w:left="173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5C2B1E">
            <w:pPr>
              <w:pStyle w:val="a3"/>
            </w:pPr>
            <w:r>
              <w:t>1.1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Построение круга с помощью двух человек и веревки.  </w:t>
            </w:r>
          </w:p>
          <w:p w:rsidR="005C2B1E" w:rsidRDefault="005C2B1E" w:rsidP="005C2B1E">
            <w:pPr>
              <w:pStyle w:val="a3"/>
            </w:pPr>
            <w:r>
              <w:t>1.2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Измерение радиуса окружности и длины ботинка.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D244FF">
            <w:pPr>
              <w:pStyle w:val="a3"/>
            </w:pPr>
            <w:r>
              <w:t xml:space="preserve">1.Закрепление знаний о центре, радиусе и длине окружности. </w:t>
            </w:r>
          </w:p>
          <w:p w:rsidR="005C2B1E" w:rsidRDefault="005C2B1E" w:rsidP="00D244FF">
            <w:pPr>
              <w:pStyle w:val="a3"/>
            </w:pPr>
            <w:r>
              <w:t xml:space="preserve">1.2Приобретение навыка измерений </w:t>
            </w:r>
          </w:p>
        </w:tc>
      </w:tr>
      <w:tr w:rsidR="005C2B1E" w:rsidTr="005C2B1E">
        <w:trPr>
          <w:trHeight w:val="15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C2B1E" w:rsidRDefault="005C2B1E">
            <w:pPr>
              <w:spacing w:after="160"/>
              <w:ind w:left="0" w:firstLine="0"/>
              <w:jc w:val="left"/>
            </w:pPr>
          </w:p>
        </w:tc>
        <w:tc>
          <w:tcPr>
            <w:tcW w:w="25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160"/>
              <w:ind w:left="0" w:firstLine="0"/>
              <w:jc w:val="left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0"/>
              <w:ind w:left="173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5C2B1E">
            <w:pPr>
              <w:pStyle w:val="a3"/>
            </w:pPr>
            <w:r>
              <w:t>1.3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Расчет длины окружности, используя длину ботинка и количество шагов.  </w:t>
            </w:r>
          </w:p>
          <w:p w:rsidR="005C2B1E" w:rsidRDefault="005C2B1E" w:rsidP="005C2B1E">
            <w:pPr>
              <w:pStyle w:val="a3"/>
            </w:pPr>
            <w:r>
              <w:t>1.4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Теоретический  расчет длины окружности по формуле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5C2B1E">
            <w:pPr>
              <w:spacing w:after="0"/>
              <w:ind w:left="108" w:right="109" w:firstLine="0"/>
              <w:jc w:val="left"/>
            </w:pPr>
            <w:r>
              <w:t xml:space="preserve">1.3 Приобретение навыка самостоятельного вывода формулы. Приобретение навыка перевода единиц измерения в систему СИ 1.4 Закрепление знаний о формуле для расчета длины окружности </w:t>
            </w:r>
          </w:p>
        </w:tc>
      </w:tr>
      <w:tr w:rsidR="00D244FF" w:rsidTr="00D244FF">
        <w:trPr>
          <w:trHeight w:val="105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5C2B1E" w:rsidRDefault="005C2B1E">
            <w:pPr>
              <w:spacing w:after="160"/>
              <w:ind w:left="0" w:firstLine="0"/>
              <w:jc w:val="left"/>
            </w:pPr>
          </w:p>
        </w:tc>
        <w:tc>
          <w:tcPr>
            <w:tcW w:w="25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160"/>
              <w:ind w:left="0" w:firstLine="0"/>
              <w:jc w:val="left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0"/>
              <w:ind w:left="173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D244FF">
            <w:pPr>
              <w:pStyle w:val="a3"/>
            </w:pPr>
            <w:r>
              <w:t>1.5</w:t>
            </w:r>
            <w:r w:rsidR="00D244FF">
              <w:rPr>
                <w:rFonts w:ascii="Arial" w:eastAsia="Arial" w:hAnsi="Arial" w:cs="Arial"/>
              </w:rPr>
              <w:t xml:space="preserve"> </w:t>
            </w:r>
            <w:r>
              <w:t xml:space="preserve">Определение видов погрешности в экспериментальной части раздела. </w:t>
            </w:r>
          </w:p>
          <w:p w:rsidR="005C2B1E" w:rsidRDefault="005C2B1E">
            <w:pPr>
              <w:spacing w:after="0"/>
              <w:ind w:left="144" w:firstLine="0"/>
              <w:jc w:val="left"/>
            </w:pPr>
            <w:r>
              <w:t xml:space="preserve">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D244FF">
            <w:pPr>
              <w:pStyle w:val="a3"/>
            </w:pPr>
            <w:r>
              <w:t xml:space="preserve">1.5 Приобретение навыка анализа проведенных действий и выявления допущенных ошибок в </w:t>
            </w:r>
          </w:p>
          <w:p w:rsidR="005C2B1E" w:rsidRDefault="005C2B1E" w:rsidP="00D244FF">
            <w:pPr>
              <w:pStyle w:val="a3"/>
            </w:pPr>
            <w:r>
              <w:t xml:space="preserve">экспериментальной части </w:t>
            </w:r>
          </w:p>
        </w:tc>
      </w:tr>
      <w:tr w:rsidR="00D244FF" w:rsidTr="00D244FF">
        <w:trPr>
          <w:trHeight w:val="5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160"/>
              <w:ind w:left="0" w:firstLine="0"/>
              <w:jc w:val="left"/>
            </w:pPr>
          </w:p>
        </w:tc>
        <w:tc>
          <w:tcPr>
            <w:tcW w:w="25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160"/>
              <w:ind w:left="0" w:firstLine="0"/>
              <w:jc w:val="left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>
            <w:pPr>
              <w:spacing w:after="0"/>
              <w:ind w:left="173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>
            <w:pPr>
              <w:tabs>
                <w:tab w:val="center" w:pos="1860"/>
              </w:tabs>
              <w:spacing w:after="0"/>
              <w:ind w:left="0" w:firstLine="0"/>
              <w:jc w:val="left"/>
            </w:pPr>
            <w:r>
              <w:t>1.6</w:t>
            </w:r>
            <w:r w:rsidR="00D244FF">
              <w:rPr>
                <w:rFonts w:ascii="Arial" w:eastAsia="Arial" w:hAnsi="Arial" w:cs="Arial"/>
              </w:rPr>
              <w:t xml:space="preserve"> </w:t>
            </w:r>
            <w:r>
              <w:t xml:space="preserve">Расчет погрешности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B1E" w:rsidRDefault="005C2B1E" w:rsidP="00D244FF">
            <w:pPr>
              <w:pStyle w:val="a3"/>
            </w:pPr>
            <w:r>
              <w:t xml:space="preserve">1.6 Закрепление навыка расчета погрешности измерений </w:t>
            </w:r>
          </w:p>
        </w:tc>
      </w:tr>
      <w:tr w:rsidR="00D244FF" w:rsidTr="00D244FF">
        <w:trPr>
          <w:trHeight w:val="496"/>
        </w:trPr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D244FF">
            <w:pPr>
              <w:pStyle w:val="a3"/>
            </w:pPr>
            <w:r>
              <w:t>2.</w:t>
            </w:r>
            <w:r w:rsidR="00D244FF">
              <w:rPr>
                <w:rFonts w:ascii="Arial" w:eastAsia="Arial" w:hAnsi="Arial" w:cs="Arial"/>
              </w:rPr>
              <w:t xml:space="preserve"> </w:t>
            </w:r>
            <w:r>
              <w:t xml:space="preserve">Определение </w:t>
            </w:r>
          </w:p>
          <w:p w:rsidR="00315EB9" w:rsidRDefault="005C2B1E" w:rsidP="00D244FF">
            <w:pPr>
              <w:pStyle w:val="a3"/>
            </w:pPr>
            <w:r>
              <w:t xml:space="preserve">наличия силы трения (3ч) 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D244FF">
            <w:pPr>
              <w:pStyle w:val="a3"/>
            </w:pPr>
            <w:r>
              <w:t>Физика</w:t>
            </w:r>
            <w:r w:rsidR="00D244FF">
              <w:t xml:space="preserve"> (определение</w:t>
            </w:r>
            <w:r>
              <w:t xml:space="preserve"> </w:t>
            </w:r>
          </w:p>
          <w:p w:rsidR="00315EB9" w:rsidRDefault="005C2B1E" w:rsidP="00D244FF">
            <w:pPr>
              <w:pStyle w:val="a3"/>
              <w:ind w:left="14" w:firstLine="0"/>
            </w:pPr>
            <w:r>
              <w:t xml:space="preserve">наличия силы трения) </w:t>
            </w:r>
          </w:p>
          <w:p w:rsidR="00315EB9" w:rsidRDefault="00D244FF" w:rsidP="00D244FF">
            <w:pPr>
              <w:pStyle w:val="a3"/>
              <w:jc w:val="left"/>
            </w:pPr>
            <w:r>
              <w:t xml:space="preserve">Математика </w:t>
            </w:r>
            <w:r w:rsidR="005C2B1E">
              <w:t xml:space="preserve">(расчет площади </w:t>
            </w:r>
            <w:r>
              <w:t>соприкосновения</w:t>
            </w:r>
            <w:r w:rsidR="005C2B1E">
              <w:t xml:space="preserve"> поверхностей) 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173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D244FF">
            <w:pPr>
              <w:pStyle w:val="a3"/>
            </w:pPr>
            <w:r>
              <w:t xml:space="preserve">2.1 Знакомство с видами трения 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D244FF">
            <w:pPr>
              <w:pStyle w:val="a3"/>
            </w:pPr>
            <w:r>
              <w:t xml:space="preserve">2.1 Закрепление знаний о силе трения и ее видах </w:t>
            </w:r>
          </w:p>
        </w:tc>
      </w:tr>
      <w:tr w:rsidR="00D244FF" w:rsidTr="00D244FF">
        <w:trPr>
          <w:trHeight w:val="49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15EB9" w:rsidRDefault="00315EB9">
            <w:pPr>
              <w:spacing w:after="160"/>
              <w:ind w:left="0" w:firstLine="0"/>
              <w:jc w:val="left"/>
            </w:pPr>
          </w:p>
        </w:tc>
        <w:tc>
          <w:tcPr>
            <w:tcW w:w="254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15EB9" w:rsidRDefault="00315EB9">
            <w:pPr>
              <w:spacing w:after="160"/>
              <w:ind w:left="0" w:firstLine="0"/>
              <w:jc w:val="left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173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D244FF">
            <w:pPr>
              <w:pStyle w:val="a3"/>
            </w:pPr>
            <w:r>
              <w:t xml:space="preserve">2.2 Экспериментальное определение наличия силы трения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D244FF" w:rsidP="00D244FF">
            <w:pPr>
              <w:pStyle w:val="a3"/>
              <w:jc w:val="left"/>
            </w:pPr>
            <w:r>
              <w:t xml:space="preserve">2.2 </w:t>
            </w:r>
            <w:r w:rsidR="005C2B1E">
              <w:t xml:space="preserve">Приобретение </w:t>
            </w:r>
            <w:r w:rsidR="005C2B1E">
              <w:tab/>
              <w:t xml:space="preserve">навыка </w:t>
            </w:r>
            <w:r>
              <w:t>проведения</w:t>
            </w:r>
          </w:p>
          <w:p w:rsidR="00315EB9" w:rsidRDefault="005C2B1E" w:rsidP="00D244FF">
            <w:pPr>
              <w:pStyle w:val="a3"/>
            </w:pPr>
            <w:r>
              <w:t xml:space="preserve"> эксперимента </w:t>
            </w:r>
          </w:p>
        </w:tc>
      </w:tr>
      <w:tr w:rsidR="00D244FF" w:rsidTr="00D244FF">
        <w:trPr>
          <w:trHeight w:val="4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315EB9">
            <w:pPr>
              <w:spacing w:after="160"/>
              <w:ind w:left="0" w:firstLine="0"/>
              <w:jc w:val="left"/>
            </w:pPr>
          </w:p>
        </w:tc>
        <w:tc>
          <w:tcPr>
            <w:tcW w:w="25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315EB9">
            <w:pPr>
              <w:spacing w:after="160"/>
              <w:ind w:left="0" w:firstLine="0"/>
              <w:jc w:val="left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173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D244FF">
            <w:pPr>
              <w:pStyle w:val="a3"/>
            </w:pPr>
            <w:r>
              <w:t xml:space="preserve">2.3 Расчет площади соприкосновения поверхностей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 w:rsidP="00D244FF">
            <w:pPr>
              <w:pStyle w:val="a3"/>
            </w:pPr>
            <w:r>
              <w:t xml:space="preserve">2.3 Закрепление навыков измерения и расчета площади. </w:t>
            </w:r>
          </w:p>
        </w:tc>
      </w:tr>
      <w:tr w:rsidR="00D244FF" w:rsidTr="001B0DAD">
        <w:trPr>
          <w:trHeight w:val="1502"/>
        </w:trPr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</w:pPr>
            <w:r>
              <w:t>3.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Расчет </w:t>
            </w:r>
          </w:p>
          <w:p w:rsidR="00D244FF" w:rsidRDefault="00D244FF" w:rsidP="00D244FF">
            <w:pPr>
              <w:pStyle w:val="a3"/>
            </w:pPr>
            <w:r>
              <w:t>стоимости продуктов</w:t>
            </w:r>
          </w:p>
          <w:p w:rsidR="00D244FF" w:rsidRDefault="00D244FF" w:rsidP="00D244FF">
            <w:pPr>
              <w:pStyle w:val="a3"/>
            </w:pPr>
            <w:r>
              <w:t xml:space="preserve">для приготовления пасхального кулича </w:t>
            </w:r>
          </w:p>
          <w:p w:rsidR="00D244FF" w:rsidRDefault="00D244FF" w:rsidP="00D244FF">
            <w:pPr>
              <w:pStyle w:val="a3"/>
            </w:pPr>
            <w:r>
              <w:t xml:space="preserve">(3ч) 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  <w:jc w:val="left"/>
            </w:pPr>
            <w:r>
              <w:t>«Основы религиозных культур и светской</w:t>
            </w:r>
          </w:p>
          <w:p w:rsidR="00D244FF" w:rsidRDefault="00D244FF" w:rsidP="00D244FF">
            <w:pPr>
              <w:pStyle w:val="a3"/>
              <w:jc w:val="left"/>
            </w:pPr>
            <w:r>
              <w:t xml:space="preserve">этики» (понятие и смысл пасхального кулича) </w:t>
            </w:r>
          </w:p>
          <w:p w:rsidR="00D244FF" w:rsidRDefault="00D244FF" w:rsidP="00D244FF">
            <w:pPr>
              <w:pStyle w:val="a3"/>
              <w:jc w:val="left"/>
            </w:pPr>
            <w:r>
              <w:lastRenderedPageBreak/>
              <w:t xml:space="preserve">Технология (рецепт </w:t>
            </w:r>
            <w:r>
              <w:tab/>
              <w:t xml:space="preserve">и последовательность приготовления кулича) </w:t>
            </w:r>
          </w:p>
          <w:p w:rsidR="00D244FF" w:rsidRDefault="00D244FF" w:rsidP="00D244FF">
            <w:pPr>
              <w:pStyle w:val="a3"/>
              <w:jc w:val="left"/>
            </w:pPr>
            <w:r>
              <w:t xml:space="preserve">Финансовая грамотность (выбор продукта </w:t>
            </w:r>
            <w:r>
              <w:tab/>
              <w:t xml:space="preserve">по соотношению цена-качество) </w:t>
            </w:r>
          </w:p>
          <w:p w:rsidR="00D244FF" w:rsidRDefault="00D244FF" w:rsidP="00D244FF">
            <w:pPr>
              <w:pStyle w:val="a3"/>
              <w:jc w:val="left"/>
            </w:pPr>
            <w:r>
              <w:t xml:space="preserve">Математика (расчет стоимости необходимого количества продуктов) </w:t>
            </w: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44FF" w:rsidRDefault="00D244FF">
            <w:pPr>
              <w:spacing w:after="0"/>
              <w:ind w:left="173" w:firstLine="0"/>
              <w:jc w:val="center"/>
            </w:pPr>
            <w:r>
              <w:lastRenderedPageBreak/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</w:pPr>
            <w:r>
              <w:t>3.1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Знакомство (повторение) с традициями и обычаями христианского </w:t>
            </w:r>
          </w:p>
          <w:p w:rsidR="00D244FF" w:rsidRDefault="00D244FF" w:rsidP="00D244FF">
            <w:pPr>
              <w:pStyle w:val="a3"/>
            </w:pPr>
            <w:r>
              <w:t xml:space="preserve">праздника Пасхи, рецептами Пасхального кулича.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</w:pPr>
            <w:r>
              <w:t xml:space="preserve">3.1. Получение (закрепление) знаний о православном празднике Пасхи. </w:t>
            </w:r>
          </w:p>
        </w:tc>
      </w:tr>
      <w:tr w:rsidR="00D244FF" w:rsidTr="004829FA">
        <w:trPr>
          <w:trHeight w:val="128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244FF" w:rsidRDefault="00D244FF">
            <w:pPr>
              <w:spacing w:after="160"/>
              <w:ind w:left="0" w:firstLine="0"/>
              <w:jc w:val="left"/>
            </w:pPr>
          </w:p>
        </w:tc>
        <w:tc>
          <w:tcPr>
            <w:tcW w:w="254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D244FF" w:rsidRDefault="00D244FF">
            <w:pPr>
              <w:spacing w:after="160"/>
              <w:ind w:left="0" w:firstLine="0"/>
              <w:jc w:val="left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>
            <w:pPr>
              <w:spacing w:after="0"/>
              <w:ind w:left="111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</w:pPr>
            <w:r>
              <w:t>3.2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Выбор нужных продуктов в магазине и выяснение цен на них.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</w:pPr>
            <w:r>
              <w:t xml:space="preserve">3.2 Приобретение навыка планирования меню и выбора рецепта. Приобретение навыков выбора оптимального варианта продукта из ряда конкурентных товаров по соотношению цена-качество. </w:t>
            </w:r>
          </w:p>
        </w:tc>
      </w:tr>
      <w:tr w:rsidR="00D244FF" w:rsidTr="00D244FF">
        <w:trPr>
          <w:trHeight w:val="1702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>
            <w:pPr>
              <w:spacing w:after="160"/>
              <w:ind w:left="0" w:firstLine="0"/>
              <w:jc w:val="left"/>
            </w:pPr>
          </w:p>
        </w:tc>
        <w:tc>
          <w:tcPr>
            <w:tcW w:w="254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>
            <w:pPr>
              <w:spacing w:after="160"/>
              <w:ind w:left="0" w:firstLine="0"/>
              <w:jc w:val="left"/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>
            <w:pPr>
              <w:spacing w:after="0"/>
              <w:ind w:left="111" w:firstLine="0"/>
              <w:jc w:val="center"/>
            </w:pPr>
            <w:r>
              <w:t xml:space="preserve">1 </w:t>
            </w:r>
          </w:p>
        </w:tc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</w:pPr>
            <w:r>
              <w:t>3.3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ab/>
            </w:r>
            <w:r>
              <w:t xml:space="preserve">Расчет стоимости требуемого количества продуктов для приготовления кулича </w:t>
            </w:r>
          </w:p>
        </w:tc>
        <w:tc>
          <w:tcPr>
            <w:tcW w:w="4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44FF" w:rsidRDefault="00D244FF" w:rsidP="00D244FF">
            <w:pPr>
              <w:pStyle w:val="a3"/>
            </w:pPr>
            <w:r>
              <w:t xml:space="preserve">3.3 Приобретение навыков решения задач с пропорциями </w:t>
            </w:r>
          </w:p>
        </w:tc>
      </w:tr>
    </w:tbl>
    <w:p w:rsidR="00315EB9" w:rsidRDefault="005C2B1E">
      <w:pPr>
        <w:spacing w:after="61"/>
        <w:ind w:left="558" w:right="546"/>
        <w:jc w:val="center"/>
      </w:pPr>
      <w:r>
        <w:rPr>
          <w:b/>
        </w:rPr>
        <w:t xml:space="preserve">Порядок выполнения работ. </w:t>
      </w:r>
    </w:p>
    <w:p w:rsidR="00315EB9" w:rsidRDefault="005C2B1E">
      <w:pPr>
        <w:spacing w:after="5" w:line="304" w:lineRule="auto"/>
        <w:ind w:left="542" w:right="1770" w:firstLine="2575"/>
        <w:jc w:val="left"/>
      </w:pPr>
      <w:r>
        <w:rPr>
          <w:b/>
          <w:u w:val="single" w:color="000000"/>
        </w:rPr>
        <w:t>Раздел 1. Измерение длины окружности круга теоретически и экспериментально</w:t>
      </w:r>
      <w:r>
        <w:rPr>
          <w:b/>
        </w:rPr>
        <w:t xml:space="preserve"> </w:t>
      </w:r>
      <w:r>
        <w:t xml:space="preserve">Порядок выполнения работ: </w:t>
      </w:r>
    </w:p>
    <w:p w:rsidR="00315EB9" w:rsidRDefault="005C2B1E">
      <w:pPr>
        <w:numPr>
          <w:ilvl w:val="0"/>
          <w:numId w:val="7"/>
        </w:numPr>
        <w:spacing w:after="65"/>
        <w:ind w:hanging="360"/>
      </w:pPr>
      <w:r>
        <w:t xml:space="preserve">Двум участникам повязать себе на пояс веревку с разных концов. </w:t>
      </w:r>
    </w:p>
    <w:p w:rsidR="00315EB9" w:rsidRDefault="005C2B1E">
      <w:pPr>
        <w:numPr>
          <w:ilvl w:val="0"/>
          <w:numId w:val="7"/>
        </w:numPr>
        <w:spacing w:after="65"/>
        <w:ind w:hanging="360"/>
      </w:pPr>
      <w:r>
        <w:t xml:space="preserve">Натянуть веревку между собой так, чтобы она не провисала.  </w:t>
      </w:r>
    </w:p>
    <w:p w:rsidR="00315EB9" w:rsidRDefault="005C2B1E">
      <w:pPr>
        <w:numPr>
          <w:ilvl w:val="0"/>
          <w:numId w:val="7"/>
        </w:numPr>
        <w:spacing w:after="68"/>
        <w:ind w:hanging="360"/>
      </w:pPr>
      <w:r>
        <w:t xml:space="preserve">Измерить расстояние натянутой веревки и записать в лист измерения. </w:t>
      </w:r>
    </w:p>
    <w:p w:rsidR="00315EB9" w:rsidRDefault="005C2B1E">
      <w:pPr>
        <w:numPr>
          <w:ilvl w:val="0"/>
          <w:numId w:val="7"/>
        </w:numPr>
        <w:spacing w:after="65"/>
        <w:ind w:hanging="360"/>
      </w:pPr>
      <w:r>
        <w:t xml:space="preserve">Измерить длину ботинка участника, который будет чертить круг, и записать в лист измерения. </w:t>
      </w:r>
    </w:p>
    <w:p w:rsidR="00315EB9" w:rsidRDefault="005C2B1E">
      <w:pPr>
        <w:numPr>
          <w:ilvl w:val="0"/>
          <w:numId w:val="7"/>
        </w:numPr>
        <w:spacing w:after="66"/>
        <w:ind w:hanging="360"/>
      </w:pPr>
      <w:r>
        <w:t xml:space="preserve">Рассчитать длину окружности по формуле и записать в лист измерения. </w:t>
      </w:r>
    </w:p>
    <w:p w:rsidR="00315EB9" w:rsidRDefault="005C2B1E">
      <w:pPr>
        <w:numPr>
          <w:ilvl w:val="0"/>
          <w:numId w:val="7"/>
        </w:numPr>
        <w:spacing w:after="56"/>
        <w:ind w:hanging="360"/>
      </w:pPr>
      <w:r>
        <w:t xml:space="preserve">Два участника с веревкой должны начертить ногами на снегу круг. Для этого первый участник стоит на одном месте, а второй участник идет вокруг него на расстоянии натянутой веревки. Первый участник в центре должен вращаться вокруг себя вслед за вторым участником. </w:t>
      </w:r>
    </w:p>
    <w:p w:rsidR="00315EB9" w:rsidRDefault="005C2B1E">
      <w:pPr>
        <w:spacing w:after="58"/>
        <w:ind w:left="370"/>
      </w:pPr>
      <w:r>
        <w:t xml:space="preserve">Второй участник должен переставлять ноги так, чтобы между следами не было расстояния и следить, чтобы веревка была натянута. </w:t>
      </w:r>
    </w:p>
    <w:p w:rsidR="00315EB9" w:rsidRDefault="005C2B1E">
      <w:pPr>
        <w:numPr>
          <w:ilvl w:val="0"/>
          <w:numId w:val="7"/>
        </w:numPr>
        <w:spacing w:after="65"/>
        <w:ind w:hanging="360"/>
      </w:pPr>
      <w:r>
        <w:t xml:space="preserve">Посчитать количество шагов по кругу. Количество шагов записать в лист измерения. </w:t>
      </w:r>
    </w:p>
    <w:p w:rsidR="00315EB9" w:rsidRDefault="005C2B1E">
      <w:pPr>
        <w:numPr>
          <w:ilvl w:val="0"/>
          <w:numId w:val="7"/>
        </w:numPr>
        <w:spacing w:after="68"/>
        <w:ind w:hanging="360"/>
      </w:pPr>
      <w:r>
        <w:t xml:space="preserve">Рассчитать длину окружности «в ботинках» и записать результат расчета. </w:t>
      </w:r>
    </w:p>
    <w:p w:rsidR="00315EB9" w:rsidRDefault="005C2B1E">
      <w:pPr>
        <w:numPr>
          <w:ilvl w:val="0"/>
          <w:numId w:val="7"/>
        </w:numPr>
        <w:spacing w:after="66"/>
        <w:ind w:hanging="360"/>
      </w:pPr>
      <w:r>
        <w:t xml:space="preserve">Записать два ответа – первый ответ, рассчитанный по формуле и второй ответ, рассчитанный экспериментально. Оба ответа в метрах. </w:t>
      </w:r>
    </w:p>
    <w:p w:rsidR="00315EB9" w:rsidRDefault="005C2B1E">
      <w:pPr>
        <w:numPr>
          <w:ilvl w:val="0"/>
          <w:numId w:val="7"/>
        </w:numPr>
        <w:spacing w:after="72"/>
        <w:ind w:hanging="360"/>
      </w:pPr>
      <w:r>
        <w:t xml:space="preserve">Для седьмых классов: рассчитать погрешность экспериментального измерения (отклонение «длины в ботинках» от расчетной длины). </w:t>
      </w:r>
    </w:p>
    <w:p w:rsidR="00315EB9" w:rsidRDefault="005C2B1E">
      <w:pPr>
        <w:spacing w:after="0"/>
        <w:ind w:left="552" w:firstLine="0"/>
        <w:jc w:val="center"/>
      </w:pPr>
      <w:r>
        <w:rPr>
          <w:b/>
          <w:u w:val="single" w:color="000000"/>
        </w:rPr>
        <w:t>Раздел 2. Экспериментальное определение наличия силы трения</w:t>
      </w:r>
      <w:r>
        <w:rPr>
          <w:b/>
        </w:rPr>
        <w:t xml:space="preserve"> </w:t>
      </w:r>
    </w:p>
    <w:p w:rsidR="00315EB9" w:rsidRDefault="005C2B1E">
      <w:pPr>
        <w:spacing w:after="130"/>
        <w:ind w:left="576"/>
      </w:pPr>
      <w:r>
        <w:t xml:space="preserve">Порядок выполнения работ </w:t>
      </w:r>
    </w:p>
    <w:p w:rsidR="00315EB9" w:rsidRPr="00C53053" w:rsidRDefault="005C2B1E" w:rsidP="00C53053">
      <w:pPr>
        <w:numPr>
          <w:ilvl w:val="0"/>
          <w:numId w:val="8"/>
        </w:numPr>
        <w:spacing w:after="133"/>
        <w:ind w:hanging="360"/>
        <w:jc w:val="left"/>
        <w:rPr>
          <w:lang w:val="en-US"/>
        </w:rPr>
      </w:pPr>
      <w:r>
        <w:lastRenderedPageBreak/>
        <w:t>Просмотреть видео-</w:t>
      </w:r>
      <w:proofErr w:type="spellStart"/>
      <w:r>
        <w:t>экперимент</w:t>
      </w:r>
      <w:proofErr w:type="spellEnd"/>
      <w:r>
        <w:t xml:space="preserve"> по ссылке </w:t>
      </w:r>
      <w:hyperlink r:id="rId5">
        <w:r>
          <w:rPr>
            <w:color w:val="0563C1"/>
            <w:u w:val="single" w:color="0563C1"/>
          </w:rPr>
          <w:t xml:space="preserve">https://yandex.ru/video/preview/?text=программа%20эксперимента%20на%20телеканале%20наука%202%20сила%20трения&amp;path=wizar </w:t>
        </w:r>
      </w:hyperlink>
      <w:hyperlink r:id="rId6">
        <w:proofErr w:type="spellStart"/>
        <w:r>
          <w:rPr>
            <w:color w:val="0563C1"/>
            <w:u w:val="single" w:color="0563C1"/>
          </w:rPr>
          <w:t>d&amp;parent</w:t>
        </w:r>
      </w:hyperlink>
      <w:hyperlink r:id="rId7">
        <w:r>
          <w:rPr>
            <w:color w:val="0563C1"/>
            <w:u w:val="single" w:color="0563C1"/>
          </w:rPr>
          <w:t>-</w:t>
        </w:r>
      </w:hyperlink>
      <w:hyperlink r:id="rId8">
        <w:r>
          <w:rPr>
            <w:color w:val="0563C1"/>
            <w:u w:val="single" w:color="0563C1"/>
          </w:rPr>
          <w:t>reqid</w:t>
        </w:r>
        <w:proofErr w:type="spellEnd"/>
        <w:r>
          <w:rPr>
            <w:color w:val="0563C1"/>
            <w:u w:val="single" w:color="0563C1"/>
          </w:rPr>
          <w:t>=1608647266564488</w:t>
        </w:r>
      </w:hyperlink>
      <w:hyperlink r:id="rId9">
        <w:r>
          <w:rPr>
            <w:color w:val="0563C1"/>
            <w:u w:val="single" w:color="0563C1"/>
          </w:rPr>
          <w:t>-</w:t>
        </w:r>
      </w:hyperlink>
      <w:hyperlink r:id="rId10">
        <w:r w:rsidRPr="00EE5250">
          <w:rPr>
            <w:color w:val="0563C1"/>
            <w:u w:val="single" w:color="0563C1"/>
            <w:lang w:val="en-US"/>
          </w:rPr>
          <w:t>1292167926664499310700098</w:t>
        </w:r>
      </w:hyperlink>
      <w:hyperlink r:id="rId11">
        <w:r w:rsidRPr="00EE5250">
          <w:rPr>
            <w:color w:val="0563C1"/>
            <w:u w:val="single" w:color="0563C1"/>
            <w:lang w:val="en-US"/>
          </w:rPr>
          <w:t>-</w:t>
        </w:r>
      </w:hyperlink>
      <w:hyperlink r:id="rId12">
        <w:r w:rsidRPr="00C53053">
          <w:rPr>
            <w:color w:val="0563C1"/>
            <w:u w:val="single" w:color="0563C1"/>
            <w:lang w:val="en-US"/>
          </w:rPr>
          <w:t>production</w:t>
        </w:r>
      </w:hyperlink>
      <w:hyperlink r:id="rId13">
        <w:r w:rsidRPr="00EE5250">
          <w:rPr>
            <w:color w:val="0563C1"/>
            <w:u w:val="single" w:color="0563C1"/>
            <w:lang w:val="en-US"/>
          </w:rPr>
          <w:t>-</w:t>
        </w:r>
      </w:hyperlink>
      <w:hyperlink r:id="rId14">
        <w:r w:rsidRPr="00C53053">
          <w:rPr>
            <w:color w:val="0563C1"/>
            <w:u w:val="single" w:color="0563C1"/>
            <w:lang w:val="en-US"/>
          </w:rPr>
          <w:t>app</w:t>
        </w:r>
      </w:hyperlink>
      <w:hyperlink r:id="rId15">
        <w:r w:rsidRPr="00C53053">
          <w:rPr>
            <w:color w:val="0563C1"/>
            <w:u w:val="single" w:color="0563C1"/>
            <w:lang w:val="en-US"/>
          </w:rPr>
          <w:t>-</w:t>
        </w:r>
      </w:hyperlink>
      <w:hyperlink r:id="rId16">
        <w:r w:rsidRPr="00C53053">
          <w:rPr>
            <w:color w:val="0563C1"/>
            <w:u w:val="single" w:color="0563C1"/>
            <w:lang w:val="en-US"/>
          </w:rPr>
          <w:t>host</w:t>
        </w:r>
      </w:hyperlink>
      <w:hyperlink r:id="rId17">
        <w:r w:rsidRPr="00C53053">
          <w:rPr>
            <w:color w:val="0563C1"/>
            <w:u w:val="single" w:color="0563C1"/>
            <w:lang w:val="en-US"/>
          </w:rPr>
          <w:t>-</w:t>
        </w:r>
      </w:hyperlink>
      <w:hyperlink r:id="rId18">
        <w:r w:rsidRPr="00C53053">
          <w:rPr>
            <w:color w:val="0563C1"/>
            <w:u w:val="single" w:color="0563C1"/>
            <w:lang w:val="en-US"/>
          </w:rPr>
          <w:t>man</w:t>
        </w:r>
      </w:hyperlink>
      <w:hyperlink r:id="rId19">
        <w:r w:rsidRPr="00C53053">
          <w:rPr>
            <w:color w:val="0563C1"/>
            <w:u w:val="single" w:color="0563C1"/>
            <w:lang w:val="en-US"/>
          </w:rPr>
          <w:t>-</w:t>
        </w:r>
      </w:hyperlink>
      <w:hyperlink r:id="rId20">
        <w:r w:rsidRPr="00C53053">
          <w:rPr>
            <w:color w:val="0563C1"/>
            <w:u w:val="single" w:color="0563C1"/>
            <w:lang w:val="en-US"/>
          </w:rPr>
          <w:t>web</w:t>
        </w:r>
      </w:hyperlink>
      <w:hyperlink r:id="rId21">
        <w:r w:rsidRPr="00C53053">
          <w:rPr>
            <w:color w:val="0563C1"/>
            <w:u w:val="single" w:color="0563C1"/>
            <w:lang w:val="en-US"/>
          </w:rPr>
          <w:t>-</w:t>
        </w:r>
      </w:hyperlink>
      <w:hyperlink r:id="rId22">
        <w:r w:rsidRPr="00C53053">
          <w:rPr>
            <w:color w:val="0563C1"/>
            <w:u w:val="single" w:color="0563C1"/>
            <w:lang w:val="en-US"/>
          </w:rPr>
          <w:t>yp</w:t>
        </w:r>
      </w:hyperlink>
      <w:hyperlink r:id="rId23"/>
      <w:hyperlink r:id="rId24">
        <w:r w:rsidRPr="00C53053">
          <w:rPr>
            <w:color w:val="0563C1"/>
            <w:u w:val="single" w:color="0563C1"/>
            <w:lang w:val="en-US"/>
          </w:rPr>
          <w:t>118&amp;wiz_type=v4thumbs&amp;filmId=16774906516128520370</w:t>
        </w:r>
      </w:hyperlink>
      <w:hyperlink r:id="rId25">
        <w:r w:rsidRPr="00C53053">
          <w:rPr>
            <w:lang w:val="en-US"/>
          </w:rPr>
          <w:t xml:space="preserve"> </w:t>
        </w:r>
      </w:hyperlink>
    </w:p>
    <w:p w:rsidR="00315EB9" w:rsidRDefault="005C2B1E">
      <w:pPr>
        <w:numPr>
          <w:ilvl w:val="0"/>
          <w:numId w:val="8"/>
        </w:numPr>
        <w:spacing w:after="97"/>
        <w:ind w:hanging="360"/>
      </w:pPr>
      <w:r>
        <w:t xml:space="preserve">Взять 2 ненужные исписанные тетради по 18 листов и сложить их так, как показано в видео. </w:t>
      </w:r>
    </w:p>
    <w:p w:rsidR="00315EB9" w:rsidRDefault="005C2B1E">
      <w:pPr>
        <w:numPr>
          <w:ilvl w:val="0"/>
          <w:numId w:val="8"/>
        </w:numPr>
        <w:spacing w:after="95"/>
        <w:ind w:hanging="360"/>
      </w:pPr>
      <w:r>
        <w:t xml:space="preserve">Попытаться разъединить тетради и по результатам убедиться в наличии силы трения.  </w:t>
      </w:r>
    </w:p>
    <w:p w:rsidR="00315EB9" w:rsidRDefault="005C2B1E">
      <w:pPr>
        <w:numPr>
          <w:ilvl w:val="0"/>
          <w:numId w:val="8"/>
        </w:numPr>
        <w:spacing w:after="32"/>
        <w:ind w:hanging="360"/>
      </w:pPr>
      <w:r>
        <w:t xml:space="preserve">Посчитать площадь соприкосновения листов тетради. </w:t>
      </w:r>
    </w:p>
    <w:p w:rsidR="00315EB9" w:rsidRDefault="005C2B1E">
      <w:pPr>
        <w:spacing w:after="5" w:line="304" w:lineRule="auto"/>
        <w:ind w:left="542" w:right="1770" w:firstLine="2710"/>
        <w:jc w:val="left"/>
      </w:pPr>
      <w:r>
        <w:rPr>
          <w:b/>
          <w:u w:val="single" w:color="000000"/>
        </w:rPr>
        <w:t>Раздел 3 Расчет стоимости продуктов для приготовления Пасхального Кулича</w:t>
      </w:r>
      <w:r>
        <w:rPr>
          <w:b/>
        </w:rPr>
        <w:t xml:space="preserve"> </w:t>
      </w:r>
      <w:r>
        <w:t xml:space="preserve">Порядок выполнения работ </w:t>
      </w:r>
    </w:p>
    <w:p w:rsidR="00315EB9" w:rsidRDefault="005C2B1E">
      <w:pPr>
        <w:numPr>
          <w:ilvl w:val="0"/>
          <w:numId w:val="9"/>
        </w:numPr>
        <w:spacing w:after="68"/>
        <w:ind w:hanging="360"/>
      </w:pPr>
      <w:r>
        <w:t xml:space="preserve">Выбрать рецепт Пасхального Кулича и составить список необходимых продуктов </w:t>
      </w:r>
    </w:p>
    <w:p w:rsidR="00315EB9" w:rsidRDefault="005C2B1E">
      <w:pPr>
        <w:numPr>
          <w:ilvl w:val="0"/>
          <w:numId w:val="9"/>
        </w:numPr>
        <w:spacing w:after="65"/>
        <w:ind w:hanging="360"/>
      </w:pPr>
      <w:r>
        <w:t xml:space="preserve">Сходить в магазин и выписать цена на необходимые продукты  </w:t>
      </w:r>
    </w:p>
    <w:p w:rsidR="00315EB9" w:rsidRDefault="005C2B1E">
      <w:pPr>
        <w:numPr>
          <w:ilvl w:val="0"/>
          <w:numId w:val="9"/>
        </w:numPr>
        <w:spacing w:after="66"/>
        <w:ind w:hanging="360"/>
      </w:pPr>
      <w:r>
        <w:t xml:space="preserve">Рассчитать стоимость продуктов за единицу продукта (1гр, 1мл, 1шт) </w:t>
      </w:r>
    </w:p>
    <w:p w:rsidR="00315EB9" w:rsidRDefault="005C2B1E">
      <w:pPr>
        <w:numPr>
          <w:ilvl w:val="0"/>
          <w:numId w:val="9"/>
        </w:numPr>
        <w:spacing w:after="63"/>
        <w:ind w:hanging="360"/>
      </w:pPr>
      <w:r>
        <w:t xml:space="preserve">Рассчитать стоимость каждого продукта в требуемом объеме и их сумму (пример приведен в таблице 2) </w:t>
      </w:r>
    </w:p>
    <w:p w:rsidR="00315EB9" w:rsidRDefault="005C2B1E">
      <w:pPr>
        <w:spacing w:after="0"/>
        <w:ind w:left="10" w:right="-12"/>
        <w:jc w:val="right"/>
      </w:pPr>
      <w:r>
        <w:t xml:space="preserve">Таблица 2 Пример выполнения задания </w:t>
      </w:r>
    </w:p>
    <w:tbl>
      <w:tblPr>
        <w:tblStyle w:val="TableGrid"/>
        <w:tblW w:w="14208" w:type="dxa"/>
        <w:tblInd w:w="396" w:type="dxa"/>
        <w:tblCellMar>
          <w:top w:w="9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1016"/>
        <w:gridCol w:w="3024"/>
        <w:gridCol w:w="1981"/>
        <w:gridCol w:w="2532"/>
        <w:gridCol w:w="1982"/>
        <w:gridCol w:w="3673"/>
      </w:tblGrid>
      <w:tr w:rsidR="00315EB9">
        <w:trPr>
          <w:trHeight w:val="331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20" w:firstLine="0"/>
              <w:jc w:val="right"/>
            </w:pPr>
            <w:r>
              <w:rPr>
                <w:b/>
              </w:rPr>
              <w:t xml:space="preserve">1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6" w:firstLine="0"/>
              <w:jc w:val="center"/>
            </w:pPr>
            <w:r>
              <w:rPr>
                <w:b/>
              </w:rPr>
              <w:t xml:space="preserve">2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9" w:firstLine="0"/>
              <w:jc w:val="center"/>
            </w:pPr>
            <w:r>
              <w:rPr>
                <w:b/>
              </w:rPr>
              <w:t xml:space="preserve">3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4" w:firstLine="0"/>
              <w:jc w:val="center"/>
            </w:pPr>
            <w:r>
              <w:rPr>
                <w:b/>
              </w:rPr>
              <w:t xml:space="preserve">4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6" w:firstLine="0"/>
              <w:jc w:val="center"/>
            </w:pPr>
            <w:r>
              <w:rPr>
                <w:b/>
              </w:rPr>
              <w:t xml:space="preserve">5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6 </w:t>
            </w:r>
          </w:p>
        </w:tc>
      </w:tr>
      <w:tr w:rsidR="00315EB9">
        <w:trPr>
          <w:trHeight w:val="968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59" w:firstLine="0"/>
              <w:jc w:val="right"/>
            </w:pPr>
            <w:r>
              <w:rPr>
                <w:b/>
              </w:rPr>
              <w:t xml:space="preserve">№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6" w:firstLine="0"/>
              <w:jc w:val="center"/>
            </w:pPr>
            <w:r>
              <w:rPr>
                <w:b/>
              </w:rPr>
              <w:t xml:space="preserve">Продукты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99" w:firstLine="494"/>
              <w:jc w:val="left"/>
            </w:pPr>
            <w:r>
              <w:rPr>
                <w:b/>
              </w:rPr>
              <w:t xml:space="preserve">Требуемое количество по рецепту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2" w:firstLine="350"/>
              <w:jc w:val="left"/>
            </w:pPr>
            <w:r>
              <w:rPr>
                <w:b/>
              </w:rPr>
              <w:t xml:space="preserve">Стоимость продуктов в магазине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46" w:line="276" w:lineRule="auto"/>
              <w:ind w:left="173" w:firstLine="396"/>
              <w:jc w:val="left"/>
            </w:pPr>
            <w:r>
              <w:rPr>
                <w:b/>
              </w:rPr>
              <w:t xml:space="preserve">Стоимость продуктов за </w:t>
            </w:r>
          </w:p>
          <w:p w:rsidR="00315EB9" w:rsidRDefault="005C2B1E">
            <w:pPr>
              <w:spacing w:after="0"/>
              <w:ind w:left="0" w:right="68" w:firstLine="0"/>
              <w:jc w:val="center"/>
            </w:pPr>
            <w:r>
              <w:rPr>
                <w:b/>
              </w:rPr>
              <w:t xml:space="preserve">1гр, мл, </w:t>
            </w:r>
            <w:proofErr w:type="spellStart"/>
            <w:r>
              <w:rPr>
                <w:b/>
              </w:rPr>
              <w:t>шт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19" w:line="276" w:lineRule="auto"/>
              <w:ind w:left="2" w:firstLine="0"/>
            </w:pPr>
            <w:r>
              <w:rPr>
                <w:b/>
              </w:rPr>
              <w:t xml:space="preserve">Стоимость продуктов, требуемых для приготовления </w:t>
            </w:r>
          </w:p>
          <w:p w:rsidR="00315EB9" w:rsidRDefault="005C2B1E">
            <w:pPr>
              <w:spacing w:after="0"/>
              <w:ind w:left="2" w:firstLine="0"/>
              <w:jc w:val="left"/>
            </w:pPr>
            <w:r>
              <w:rPr>
                <w:b/>
              </w:rPr>
              <w:t xml:space="preserve">кулича    6 = 3*5 </w:t>
            </w:r>
          </w:p>
        </w:tc>
      </w:tr>
      <w:tr w:rsidR="00315EB9">
        <w:trPr>
          <w:trHeight w:val="334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1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Яйцо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4 шт.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68" w:firstLine="0"/>
              <w:jc w:val="center"/>
            </w:pPr>
            <w:r>
              <w:t xml:space="preserve">70 р за 10 </w:t>
            </w:r>
            <w:proofErr w:type="spellStart"/>
            <w:r>
              <w:t>шт</w:t>
            </w:r>
            <w:proofErr w:type="spellEnd"/>
            <w: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7 р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28 </w:t>
            </w:r>
          </w:p>
        </w:tc>
      </w:tr>
      <w:tr w:rsidR="00315EB9">
        <w:trPr>
          <w:trHeight w:val="331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2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Молоко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200 мл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40 р за 900 мл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293" w:firstLine="0"/>
              <w:jc w:val="center"/>
            </w:pPr>
            <w:r>
              <w:t xml:space="preserve">0,04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8 </w:t>
            </w:r>
          </w:p>
        </w:tc>
      </w:tr>
      <w:tr w:rsidR="00315EB9">
        <w:trPr>
          <w:trHeight w:val="334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3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Сахар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200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26" w:firstLine="0"/>
              <w:jc w:val="center"/>
            </w:pPr>
            <w:r>
              <w:t xml:space="preserve">45 р за 1 кг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73" w:firstLine="0"/>
              <w:jc w:val="center"/>
            </w:pPr>
            <w:r>
              <w:t xml:space="preserve">0,045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9 </w:t>
            </w:r>
          </w:p>
        </w:tc>
      </w:tr>
      <w:tr w:rsidR="00315EB9">
        <w:trPr>
          <w:trHeight w:val="331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4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Мука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4,5 </w:t>
            </w:r>
            <w:proofErr w:type="spellStart"/>
            <w:r>
              <w:t>ст</w:t>
            </w:r>
            <w:proofErr w:type="spellEnd"/>
            <w:r>
              <w:t xml:space="preserve"> = 720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26" w:firstLine="0"/>
              <w:jc w:val="center"/>
            </w:pPr>
            <w:r>
              <w:t xml:space="preserve">42 р за 1 кг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73" w:firstLine="0"/>
              <w:jc w:val="center"/>
            </w:pPr>
            <w:r>
              <w:t xml:space="preserve">0,042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9" w:firstLine="0"/>
              <w:jc w:val="center"/>
            </w:pPr>
            <w:r>
              <w:rPr>
                <w:b/>
              </w:rPr>
              <w:t xml:space="preserve">30,24 </w:t>
            </w:r>
          </w:p>
        </w:tc>
      </w:tr>
      <w:tr w:rsidR="00315EB9">
        <w:trPr>
          <w:trHeight w:val="334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5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4" w:firstLine="0"/>
              <w:jc w:val="center"/>
            </w:pPr>
            <w:r>
              <w:t xml:space="preserve">Масло сливочное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150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80 р за 180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293" w:firstLine="0"/>
              <w:jc w:val="center"/>
            </w:pPr>
            <w:r>
              <w:t xml:space="preserve">0,44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66 </w:t>
            </w:r>
          </w:p>
        </w:tc>
      </w:tr>
      <w:tr w:rsidR="00315EB9">
        <w:trPr>
          <w:trHeight w:val="332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6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77" w:firstLine="0"/>
              <w:jc w:val="center"/>
            </w:pPr>
            <w:r>
              <w:t xml:space="preserve">Дрожжи сырые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40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17 р за 100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293" w:firstLine="0"/>
              <w:jc w:val="center"/>
            </w:pPr>
            <w:r>
              <w:t xml:space="preserve">0,17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9" w:firstLine="0"/>
              <w:jc w:val="center"/>
            </w:pPr>
            <w:r>
              <w:rPr>
                <w:b/>
              </w:rPr>
              <w:t xml:space="preserve">6,8 </w:t>
            </w:r>
          </w:p>
        </w:tc>
      </w:tr>
      <w:tr w:rsidR="00315EB9">
        <w:trPr>
          <w:trHeight w:val="331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7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Изюм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100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6" w:firstLine="0"/>
              <w:jc w:val="center"/>
            </w:pPr>
            <w:r>
              <w:t xml:space="preserve">250 р за 1 кг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293" w:firstLine="0"/>
              <w:jc w:val="center"/>
            </w:pPr>
            <w:r>
              <w:t xml:space="preserve">0,25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25 </w:t>
            </w:r>
          </w:p>
        </w:tc>
      </w:tr>
      <w:tr w:rsidR="00315EB9">
        <w:trPr>
          <w:trHeight w:val="334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8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Соль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5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26" w:firstLine="0"/>
              <w:jc w:val="center"/>
            </w:pPr>
            <w:r>
              <w:t xml:space="preserve">11 р за 1 кг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73" w:firstLine="0"/>
              <w:jc w:val="center"/>
            </w:pPr>
            <w:r>
              <w:t xml:space="preserve">0,011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9" w:firstLine="0"/>
              <w:jc w:val="center"/>
            </w:pPr>
            <w:r>
              <w:rPr>
                <w:b/>
              </w:rPr>
              <w:t xml:space="preserve">0,06 </w:t>
            </w:r>
          </w:p>
        </w:tc>
      </w:tr>
      <w:tr w:rsidR="00315EB9">
        <w:trPr>
          <w:trHeight w:val="331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9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Ванилин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1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83" w:firstLine="0"/>
              <w:jc w:val="center"/>
            </w:pPr>
            <w:r>
              <w:t xml:space="preserve">5 р. за 1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57" w:firstLine="0"/>
              <w:jc w:val="left"/>
            </w:pPr>
            <w:r>
              <w:t xml:space="preserve">5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5 </w:t>
            </w:r>
          </w:p>
        </w:tc>
      </w:tr>
      <w:tr w:rsidR="00315EB9">
        <w:trPr>
          <w:trHeight w:val="334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60" w:firstLine="0"/>
              <w:jc w:val="right"/>
            </w:pPr>
            <w:r>
              <w:t xml:space="preserve">10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42" w:firstLine="0"/>
              <w:jc w:val="center"/>
            </w:pPr>
            <w:r>
              <w:t xml:space="preserve">Сахарная пудра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100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126" w:firstLine="0"/>
              <w:jc w:val="center"/>
            </w:pPr>
            <w:r>
              <w:t xml:space="preserve">150  за 1 кг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293" w:firstLine="0"/>
              <w:jc w:val="center"/>
            </w:pPr>
            <w:r>
              <w:t xml:space="preserve">0,15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15 </w:t>
            </w:r>
          </w:p>
        </w:tc>
      </w:tr>
      <w:tr w:rsidR="00315EB9">
        <w:trPr>
          <w:trHeight w:val="331"/>
        </w:trPr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60" w:firstLine="0"/>
              <w:jc w:val="right"/>
            </w:pPr>
            <w:r>
              <w:lastRenderedPageBreak/>
              <w:t xml:space="preserve">11 </w:t>
            </w:r>
          </w:p>
        </w:tc>
        <w:tc>
          <w:tcPr>
            <w:tcW w:w="3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firstLine="0"/>
              <w:jc w:val="left"/>
            </w:pPr>
            <w:r>
              <w:t xml:space="preserve">Кондитерская посыпка </w:t>
            </w:r>
          </w:p>
        </w:tc>
        <w:tc>
          <w:tcPr>
            <w:tcW w:w="1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3" w:firstLine="0"/>
              <w:jc w:val="left"/>
            </w:pPr>
            <w:r>
              <w:t xml:space="preserve">40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2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3" w:firstLine="0"/>
              <w:jc w:val="center"/>
            </w:pPr>
            <w:r>
              <w:t xml:space="preserve">34 р за 40 </w:t>
            </w:r>
            <w:proofErr w:type="spellStart"/>
            <w:r>
              <w:t>гр</w:t>
            </w:r>
            <w:proofErr w:type="spellEnd"/>
            <w:r>
              <w:t xml:space="preserve">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0" w:right="293" w:firstLine="0"/>
              <w:jc w:val="center"/>
            </w:pPr>
            <w:r>
              <w:t xml:space="preserve">0,85 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502" w:firstLine="0"/>
              <w:jc w:val="center"/>
            </w:pPr>
            <w:r>
              <w:rPr>
                <w:b/>
              </w:rPr>
              <w:t xml:space="preserve">34 </w:t>
            </w:r>
          </w:p>
        </w:tc>
      </w:tr>
      <w:tr w:rsidR="00315EB9">
        <w:trPr>
          <w:trHeight w:val="334"/>
        </w:trPr>
        <w:tc>
          <w:tcPr>
            <w:tcW w:w="4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15EB9" w:rsidRDefault="005C2B1E">
            <w:pPr>
              <w:spacing w:after="0"/>
              <w:ind w:left="560" w:firstLine="0"/>
              <w:jc w:val="left"/>
            </w:pPr>
            <w:r>
              <w:t xml:space="preserve">ИТОГО </w:t>
            </w:r>
          </w:p>
        </w:tc>
        <w:tc>
          <w:tcPr>
            <w:tcW w:w="198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15EB9" w:rsidRDefault="00315EB9">
            <w:pPr>
              <w:spacing w:after="160"/>
              <w:ind w:left="0" w:firstLine="0"/>
              <w:jc w:val="left"/>
            </w:pPr>
          </w:p>
        </w:tc>
        <w:tc>
          <w:tcPr>
            <w:tcW w:w="253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15EB9" w:rsidRDefault="00315EB9">
            <w:pPr>
              <w:spacing w:after="160"/>
              <w:ind w:left="0" w:firstLine="0"/>
              <w:jc w:val="left"/>
            </w:pPr>
          </w:p>
        </w:tc>
        <w:tc>
          <w:tcPr>
            <w:tcW w:w="19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15EB9" w:rsidRDefault="00315EB9">
            <w:pPr>
              <w:spacing w:after="160"/>
              <w:ind w:left="0" w:firstLine="0"/>
              <w:jc w:val="left"/>
            </w:pP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EB9" w:rsidRDefault="005C2B1E">
            <w:pPr>
              <w:spacing w:after="0"/>
              <w:ind w:left="499" w:firstLine="0"/>
              <w:jc w:val="center"/>
            </w:pPr>
            <w:r>
              <w:rPr>
                <w:b/>
              </w:rPr>
              <w:t xml:space="preserve">227,10 </w:t>
            </w:r>
          </w:p>
        </w:tc>
      </w:tr>
    </w:tbl>
    <w:p w:rsidR="00315EB9" w:rsidRDefault="005C2B1E">
      <w:pPr>
        <w:spacing w:after="0"/>
        <w:ind w:left="557" w:firstLine="0"/>
        <w:jc w:val="left"/>
      </w:pPr>
      <w:r>
        <w:t xml:space="preserve"> </w:t>
      </w:r>
    </w:p>
    <w:p w:rsidR="00EE5250" w:rsidRDefault="00EE5250" w:rsidP="00EE5250">
      <w:pPr>
        <w:spacing w:after="25" w:line="248" w:lineRule="auto"/>
        <w:ind w:left="552" w:right="-29"/>
        <w:jc w:val="left"/>
      </w:pPr>
      <w:hyperlink r:id="rId26">
        <w:r w:rsidR="005C2B1E">
          <w:rPr>
            <w:color w:val="000080"/>
            <w:u w:val="single" w:color="000080"/>
          </w:rPr>
          <w:t>http://www.prosv.ru/umk/spotlight/info.aspx?ob_no=16495</w:t>
        </w:r>
      </w:hyperlink>
      <w:hyperlink r:id="rId27">
        <w:r w:rsidR="005C2B1E">
          <w:t xml:space="preserve"> </w:t>
        </w:r>
      </w:hyperlink>
      <w:r>
        <w:t xml:space="preserve"> </w:t>
      </w:r>
    </w:p>
    <w:p w:rsidR="00315EB9" w:rsidRDefault="00EE5250" w:rsidP="00EE5250">
      <w:pPr>
        <w:spacing w:after="25" w:line="248" w:lineRule="auto"/>
        <w:ind w:left="552" w:right="-29"/>
        <w:jc w:val="left"/>
      </w:pPr>
      <w:bookmarkStart w:id="0" w:name="_GoBack"/>
      <w:bookmarkEnd w:id="0"/>
      <w:r>
        <w:t xml:space="preserve">-Единая </w:t>
      </w:r>
      <w:r w:rsidR="005C2B1E">
        <w:t xml:space="preserve">коллекция цифровых образовательных ресурсов  </w:t>
      </w:r>
      <w:hyperlink r:id="rId28">
        <w:r w:rsidR="005C2B1E">
          <w:rPr>
            <w:color w:val="0000FF"/>
            <w:u w:val="single" w:color="0000FF"/>
          </w:rPr>
          <w:t>http://school</w:t>
        </w:r>
      </w:hyperlink>
      <w:hyperlink r:id="rId29">
        <w:r w:rsidR="005C2B1E">
          <w:rPr>
            <w:color w:val="0000FF"/>
            <w:u w:val="single" w:color="0000FF"/>
          </w:rPr>
          <w:t>-</w:t>
        </w:r>
      </w:hyperlink>
      <w:hyperlink r:id="rId30">
        <w:r w:rsidR="005C2B1E">
          <w:rPr>
            <w:color w:val="0000FF"/>
            <w:u w:val="single" w:color="0000FF"/>
          </w:rPr>
          <w:t>collection.edu.ru</w:t>
        </w:r>
      </w:hyperlink>
      <w:hyperlink r:id="rId31">
        <w:r w:rsidR="005C2B1E">
          <w:rPr>
            <w:color w:val="0000FF"/>
          </w:rPr>
          <w:t xml:space="preserve"> </w:t>
        </w:r>
      </w:hyperlink>
      <w:hyperlink r:id="rId32">
        <w:r w:rsidR="005C2B1E">
          <w:t xml:space="preserve"> </w:t>
        </w:r>
      </w:hyperlink>
    </w:p>
    <w:p w:rsidR="00315EB9" w:rsidRDefault="005C2B1E">
      <w:pPr>
        <w:spacing w:after="7"/>
        <w:ind w:left="576"/>
      </w:pPr>
      <w:r>
        <w:t xml:space="preserve">-Учебный портал по использованию ЭОР в образовательной деятельности </w:t>
      </w:r>
      <w:hyperlink r:id="rId33">
        <w:r>
          <w:rPr>
            <w:color w:val="0000FF"/>
            <w:u w:val="single" w:color="0000FF"/>
          </w:rPr>
          <w:t>http://eor.it.ru/eor/</w:t>
        </w:r>
      </w:hyperlink>
      <w:hyperlink r:id="rId34">
        <w:r>
          <w:t xml:space="preserve"> </w:t>
        </w:r>
      </w:hyperlink>
      <w:r>
        <w:t xml:space="preserve"> </w:t>
      </w:r>
    </w:p>
    <w:p w:rsidR="00315EB9" w:rsidRDefault="005C2B1E">
      <w:pPr>
        <w:spacing w:after="9"/>
        <w:ind w:left="576"/>
      </w:pPr>
      <w:r>
        <w:t xml:space="preserve">-Сеть творческих учителей </w:t>
      </w:r>
      <w:hyperlink r:id="rId35">
        <w:r>
          <w:rPr>
            <w:color w:val="0000FF"/>
            <w:u w:val="single" w:color="0000FF"/>
          </w:rPr>
          <w:t>http://it</w:t>
        </w:r>
      </w:hyperlink>
      <w:hyperlink r:id="rId36">
        <w:r>
          <w:rPr>
            <w:color w:val="0000FF"/>
            <w:u w:val="single" w:color="0000FF"/>
          </w:rPr>
          <w:t>-</w:t>
        </w:r>
      </w:hyperlink>
      <w:hyperlink r:id="rId37">
        <w:r>
          <w:rPr>
            <w:color w:val="0000FF"/>
            <w:u w:val="single" w:color="0000FF"/>
          </w:rPr>
          <w:t>n.ru/</w:t>
        </w:r>
      </w:hyperlink>
      <w:hyperlink r:id="rId38">
        <w:r>
          <w:t xml:space="preserve"> </w:t>
        </w:r>
      </w:hyperlink>
      <w:r>
        <w:t xml:space="preserve"> </w:t>
      </w:r>
    </w:p>
    <w:p w:rsidR="00315EB9" w:rsidRDefault="005C2B1E">
      <w:pPr>
        <w:spacing w:after="9"/>
        <w:ind w:left="576"/>
      </w:pPr>
      <w:r>
        <w:t xml:space="preserve">-Российское образование. Федеральный портал </w:t>
      </w:r>
      <w:hyperlink r:id="rId39">
        <w:r>
          <w:rPr>
            <w:color w:val="0000FF"/>
            <w:u w:val="single" w:color="0000FF"/>
          </w:rPr>
          <w:t>http://www.edu.ru/</w:t>
        </w:r>
      </w:hyperlink>
      <w:hyperlink r:id="rId40">
        <w:r>
          <w:t xml:space="preserve"> </w:t>
        </w:r>
      </w:hyperlink>
    </w:p>
    <w:p w:rsidR="00315EB9" w:rsidRDefault="005C2B1E">
      <w:pPr>
        <w:spacing w:after="8"/>
        <w:ind w:left="576"/>
      </w:pPr>
      <w:r>
        <w:t xml:space="preserve">-Единое окно доступа к образовательным ресурсам </w:t>
      </w:r>
      <w:hyperlink r:id="rId41">
        <w:r>
          <w:rPr>
            <w:color w:val="0000FF"/>
            <w:u w:val="single" w:color="0000FF"/>
          </w:rPr>
          <w:t>http://window.edu.ru/</w:t>
        </w:r>
      </w:hyperlink>
      <w:hyperlink r:id="rId42">
        <w:r>
          <w:t xml:space="preserve"> </w:t>
        </w:r>
      </w:hyperlink>
      <w:r>
        <w:t xml:space="preserve"> </w:t>
      </w:r>
    </w:p>
    <w:p w:rsidR="00315EB9" w:rsidRDefault="005C2B1E">
      <w:pPr>
        <w:spacing w:after="7"/>
        <w:ind w:left="576"/>
      </w:pPr>
      <w:r>
        <w:t xml:space="preserve">-Российский общеобразовательный портал </w:t>
      </w:r>
      <w:hyperlink r:id="rId43">
        <w:r>
          <w:rPr>
            <w:color w:val="0000FF"/>
            <w:u w:val="single" w:color="0000FF"/>
          </w:rPr>
          <w:t>http://school.edu.ru/</w:t>
        </w:r>
      </w:hyperlink>
      <w:hyperlink r:id="rId44">
        <w:r>
          <w:t xml:space="preserve"> </w:t>
        </w:r>
      </w:hyperlink>
    </w:p>
    <w:p w:rsidR="00315EB9" w:rsidRDefault="005C2B1E">
      <w:pPr>
        <w:spacing w:after="0"/>
        <w:ind w:left="576"/>
      </w:pPr>
      <w:r>
        <w:t xml:space="preserve">-Педсовет. 13-й Всероссийский интернет-педсовет </w:t>
      </w:r>
      <w:hyperlink r:id="rId45">
        <w:r>
          <w:rPr>
            <w:color w:val="0000FF"/>
            <w:u w:val="single" w:color="0000FF"/>
          </w:rPr>
          <w:t>http://13.pedsovet.org/</w:t>
        </w:r>
      </w:hyperlink>
      <w:hyperlink r:id="rId46">
        <w:r>
          <w:t xml:space="preserve"> </w:t>
        </w:r>
      </w:hyperlink>
    </w:p>
    <w:p w:rsidR="00315EB9" w:rsidRDefault="005C2B1E">
      <w:pPr>
        <w:spacing w:after="21"/>
        <w:ind w:left="557" w:firstLine="0"/>
        <w:jc w:val="left"/>
      </w:pPr>
      <w:r>
        <w:t xml:space="preserve"> -Учительский портал </w:t>
      </w:r>
      <w:hyperlink r:id="rId47">
        <w:r>
          <w:rPr>
            <w:color w:val="0563C1"/>
            <w:u w:val="single" w:color="0563C1"/>
          </w:rPr>
          <w:t>http://www.nchportal.ru/</w:t>
        </w:r>
      </w:hyperlink>
      <w:hyperlink r:id="rId48">
        <w:r>
          <w:t xml:space="preserve"> </w:t>
        </w:r>
      </w:hyperlink>
    </w:p>
    <w:p w:rsidR="00315EB9" w:rsidRDefault="005C2B1E">
      <w:pPr>
        <w:spacing w:after="25" w:line="248" w:lineRule="auto"/>
        <w:ind w:left="552" w:right="7331"/>
        <w:jc w:val="left"/>
      </w:pPr>
      <w:r>
        <w:t xml:space="preserve"> -Методкабинет </w:t>
      </w:r>
      <w:r>
        <w:rPr>
          <w:color w:val="0000FF"/>
          <w:u w:val="single" w:color="0000FF"/>
        </w:rPr>
        <w:t>http://www.методкабинет.рф/</w:t>
      </w:r>
      <w:r>
        <w:t xml:space="preserve">  </w:t>
      </w:r>
      <w:hyperlink r:id="rId49">
        <w:r>
          <w:rPr>
            <w:color w:val="000080"/>
            <w:u w:val="single" w:color="000080"/>
          </w:rPr>
          <w:t>http://festival.1september.ru/</w:t>
        </w:r>
      </w:hyperlink>
      <w:hyperlink r:id="rId50">
        <w:r>
          <w:t xml:space="preserve"> </w:t>
        </w:r>
      </w:hyperlink>
    </w:p>
    <w:p w:rsidR="00315EB9" w:rsidRDefault="005C2B1E">
      <w:pPr>
        <w:spacing w:after="0"/>
        <w:ind w:left="576"/>
      </w:pPr>
      <w:r>
        <w:t xml:space="preserve">-Фестиваль педагогических идей «Открытый урок» </w:t>
      </w:r>
    </w:p>
    <w:p w:rsidR="00315EB9" w:rsidRDefault="005C2B1E">
      <w:pPr>
        <w:spacing w:after="0"/>
        <w:ind w:left="0" w:firstLine="0"/>
        <w:jc w:val="left"/>
      </w:pPr>
      <w:r>
        <w:t xml:space="preserve"> </w:t>
      </w:r>
    </w:p>
    <w:sectPr w:rsidR="00315EB9">
      <w:pgSz w:w="16838" w:h="11906" w:orient="landscape"/>
      <w:pgMar w:top="713" w:right="1133" w:bottom="1013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E47CD"/>
    <w:multiLevelType w:val="hybridMultilevel"/>
    <w:tmpl w:val="8850D6F4"/>
    <w:lvl w:ilvl="0" w:tplc="FA088C1C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C0688A">
      <w:start w:val="1"/>
      <w:numFmt w:val="bullet"/>
      <w:lvlText w:val="o"/>
      <w:lvlJc w:val="left"/>
      <w:pPr>
        <w:ind w:left="16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6075AA">
      <w:start w:val="1"/>
      <w:numFmt w:val="bullet"/>
      <w:lvlText w:val="▪"/>
      <w:lvlJc w:val="left"/>
      <w:pPr>
        <w:ind w:left="2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E27BA4">
      <w:start w:val="1"/>
      <w:numFmt w:val="bullet"/>
      <w:lvlText w:val="•"/>
      <w:lvlJc w:val="left"/>
      <w:pPr>
        <w:ind w:left="30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20BE04">
      <w:start w:val="1"/>
      <w:numFmt w:val="bullet"/>
      <w:lvlText w:val="o"/>
      <w:lvlJc w:val="left"/>
      <w:pPr>
        <w:ind w:left="3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DC7582">
      <w:start w:val="1"/>
      <w:numFmt w:val="bullet"/>
      <w:lvlText w:val="▪"/>
      <w:lvlJc w:val="left"/>
      <w:pPr>
        <w:ind w:left="4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2C0BB6">
      <w:start w:val="1"/>
      <w:numFmt w:val="bullet"/>
      <w:lvlText w:val="•"/>
      <w:lvlJc w:val="left"/>
      <w:pPr>
        <w:ind w:left="5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498EE2C">
      <w:start w:val="1"/>
      <w:numFmt w:val="bullet"/>
      <w:lvlText w:val="o"/>
      <w:lvlJc w:val="left"/>
      <w:pPr>
        <w:ind w:left="5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0430F2">
      <w:start w:val="1"/>
      <w:numFmt w:val="bullet"/>
      <w:lvlText w:val="▪"/>
      <w:lvlJc w:val="left"/>
      <w:pPr>
        <w:ind w:left="6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C95962"/>
    <w:multiLevelType w:val="hybridMultilevel"/>
    <w:tmpl w:val="9552ED30"/>
    <w:lvl w:ilvl="0" w:tplc="D21628C6">
      <w:start w:val="1"/>
      <w:numFmt w:val="decimal"/>
      <w:lvlText w:val="%1."/>
      <w:lvlJc w:val="left"/>
      <w:pPr>
        <w:ind w:left="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D6ACB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9401EA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4492C8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FA55EC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B6AC8A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7A155A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550A1A2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267E02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9914DE"/>
    <w:multiLevelType w:val="hybridMultilevel"/>
    <w:tmpl w:val="84402596"/>
    <w:lvl w:ilvl="0" w:tplc="448AAFC4">
      <w:start w:val="1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70FDAE">
      <w:start w:val="1"/>
      <w:numFmt w:val="lowerLetter"/>
      <w:lvlText w:val="%2"/>
      <w:lvlJc w:val="left"/>
      <w:pPr>
        <w:ind w:left="1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1297E0">
      <w:start w:val="1"/>
      <w:numFmt w:val="lowerRoman"/>
      <w:lvlText w:val="%3"/>
      <w:lvlJc w:val="left"/>
      <w:pPr>
        <w:ind w:left="2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666D98">
      <w:start w:val="1"/>
      <w:numFmt w:val="decimal"/>
      <w:lvlText w:val="%4"/>
      <w:lvlJc w:val="left"/>
      <w:pPr>
        <w:ind w:left="3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82DCBC">
      <w:start w:val="1"/>
      <w:numFmt w:val="lowerLetter"/>
      <w:lvlText w:val="%5"/>
      <w:lvlJc w:val="left"/>
      <w:pPr>
        <w:ind w:left="3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DCC39C">
      <w:start w:val="1"/>
      <w:numFmt w:val="lowerRoman"/>
      <w:lvlText w:val="%6"/>
      <w:lvlJc w:val="left"/>
      <w:pPr>
        <w:ind w:left="4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4E2D296">
      <w:start w:val="1"/>
      <w:numFmt w:val="decimal"/>
      <w:lvlText w:val="%7"/>
      <w:lvlJc w:val="left"/>
      <w:pPr>
        <w:ind w:left="5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CA41A88">
      <w:start w:val="1"/>
      <w:numFmt w:val="lowerLetter"/>
      <w:lvlText w:val="%8"/>
      <w:lvlJc w:val="left"/>
      <w:pPr>
        <w:ind w:left="5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D4C84E">
      <w:start w:val="1"/>
      <w:numFmt w:val="lowerRoman"/>
      <w:lvlText w:val="%9"/>
      <w:lvlJc w:val="left"/>
      <w:pPr>
        <w:ind w:left="6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1D911BD"/>
    <w:multiLevelType w:val="hybridMultilevel"/>
    <w:tmpl w:val="41281FEC"/>
    <w:lvl w:ilvl="0" w:tplc="0E02DAC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8DA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B024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A4031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DC2A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1C70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7224B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5641F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3063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E2442E"/>
    <w:multiLevelType w:val="hybridMultilevel"/>
    <w:tmpl w:val="A8CE8DCE"/>
    <w:lvl w:ilvl="0" w:tplc="8056CB3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76C045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D2218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FA2D4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B0A23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AD4B7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0042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5242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68E09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A430C7F"/>
    <w:multiLevelType w:val="hybridMultilevel"/>
    <w:tmpl w:val="4DC04EAE"/>
    <w:lvl w:ilvl="0" w:tplc="BA8403A4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810A1E0">
      <w:start w:val="1"/>
      <w:numFmt w:val="lowerLetter"/>
      <w:lvlText w:val="%2"/>
      <w:lvlJc w:val="left"/>
      <w:pPr>
        <w:ind w:left="1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96F78C">
      <w:start w:val="1"/>
      <w:numFmt w:val="lowerRoman"/>
      <w:lvlText w:val="%3"/>
      <w:lvlJc w:val="left"/>
      <w:pPr>
        <w:ind w:left="2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0FEB0DE">
      <w:start w:val="1"/>
      <w:numFmt w:val="decimal"/>
      <w:lvlText w:val="%4"/>
      <w:lvlJc w:val="left"/>
      <w:pPr>
        <w:ind w:left="3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A6A308">
      <w:start w:val="1"/>
      <w:numFmt w:val="lowerLetter"/>
      <w:lvlText w:val="%5"/>
      <w:lvlJc w:val="left"/>
      <w:pPr>
        <w:ind w:left="3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F8BEB6">
      <w:start w:val="1"/>
      <w:numFmt w:val="lowerRoman"/>
      <w:lvlText w:val="%6"/>
      <w:lvlJc w:val="left"/>
      <w:pPr>
        <w:ind w:left="4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CAF8FC">
      <w:start w:val="1"/>
      <w:numFmt w:val="decimal"/>
      <w:lvlText w:val="%7"/>
      <w:lvlJc w:val="left"/>
      <w:pPr>
        <w:ind w:left="5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9E063E">
      <w:start w:val="1"/>
      <w:numFmt w:val="lowerLetter"/>
      <w:lvlText w:val="%8"/>
      <w:lvlJc w:val="left"/>
      <w:pPr>
        <w:ind w:left="5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6AB768">
      <w:start w:val="1"/>
      <w:numFmt w:val="lowerRoman"/>
      <w:lvlText w:val="%9"/>
      <w:lvlJc w:val="left"/>
      <w:pPr>
        <w:ind w:left="6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34D4F4A"/>
    <w:multiLevelType w:val="hybridMultilevel"/>
    <w:tmpl w:val="3BC8C140"/>
    <w:lvl w:ilvl="0" w:tplc="634E1C5C">
      <w:start w:val="1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89E3FC6">
      <w:start w:val="1"/>
      <w:numFmt w:val="lowerLetter"/>
      <w:lvlText w:val="%2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02A93E">
      <w:start w:val="1"/>
      <w:numFmt w:val="lowerRoman"/>
      <w:lvlText w:val="%3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1806FE">
      <w:start w:val="1"/>
      <w:numFmt w:val="decimal"/>
      <w:lvlText w:val="%4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7495E0">
      <w:start w:val="1"/>
      <w:numFmt w:val="lowerLetter"/>
      <w:lvlText w:val="%5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96A0CA">
      <w:start w:val="1"/>
      <w:numFmt w:val="lowerRoman"/>
      <w:lvlText w:val="%6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380E80">
      <w:start w:val="1"/>
      <w:numFmt w:val="decimal"/>
      <w:lvlText w:val="%7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2302B98">
      <w:start w:val="1"/>
      <w:numFmt w:val="lowerLetter"/>
      <w:lvlText w:val="%8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6A8466">
      <w:start w:val="1"/>
      <w:numFmt w:val="lowerRoman"/>
      <w:lvlText w:val="%9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5355D99"/>
    <w:multiLevelType w:val="hybridMultilevel"/>
    <w:tmpl w:val="FAF65F32"/>
    <w:lvl w:ilvl="0" w:tplc="804E9EFA">
      <w:start w:val="6"/>
      <w:numFmt w:val="decimal"/>
      <w:lvlText w:val="%1.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76E8AC">
      <w:start w:val="1"/>
      <w:numFmt w:val="lowerLetter"/>
      <w:lvlText w:val="%2"/>
      <w:lvlJc w:val="left"/>
      <w:pPr>
        <w:ind w:left="1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9AD3E4">
      <w:start w:val="1"/>
      <w:numFmt w:val="lowerRoman"/>
      <w:lvlText w:val="%3"/>
      <w:lvlJc w:val="left"/>
      <w:pPr>
        <w:ind w:left="2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B2B386">
      <w:start w:val="1"/>
      <w:numFmt w:val="decimal"/>
      <w:lvlText w:val="%4"/>
      <w:lvlJc w:val="left"/>
      <w:pPr>
        <w:ind w:left="3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98B93A">
      <w:start w:val="1"/>
      <w:numFmt w:val="lowerLetter"/>
      <w:lvlText w:val="%5"/>
      <w:lvlJc w:val="left"/>
      <w:pPr>
        <w:ind w:left="3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B4D1E0">
      <w:start w:val="1"/>
      <w:numFmt w:val="lowerRoman"/>
      <w:lvlText w:val="%6"/>
      <w:lvlJc w:val="left"/>
      <w:pPr>
        <w:ind w:left="4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02F622">
      <w:start w:val="1"/>
      <w:numFmt w:val="decimal"/>
      <w:lvlText w:val="%7"/>
      <w:lvlJc w:val="left"/>
      <w:pPr>
        <w:ind w:left="5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6CAACE">
      <w:start w:val="1"/>
      <w:numFmt w:val="lowerLetter"/>
      <w:lvlText w:val="%8"/>
      <w:lvlJc w:val="left"/>
      <w:pPr>
        <w:ind w:left="5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9429A6">
      <w:start w:val="1"/>
      <w:numFmt w:val="lowerRoman"/>
      <w:lvlText w:val="%9"/>
      <w:lvlJc w:val="left"/>
      <w:pPr>
        <w:ind w:left="6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DCB661E"/>
    <w:multiLevelType w:val="hybridMultilevel"/>
    <w:tmpl w:val="CC321918"/>
    <w:lvl w:ilvl="0" w:tplc="01AA4D28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C2003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3F248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C291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08546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8249C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388F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0AD0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285ED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EC11E7D"/>
    <w:multiLevelType w:val="hybridMultilevel"/>
    <w:tmpl w:val="97E827E0"/>
    <w:lvl w:ilvl="0" w:tplc="3C1AFE5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1889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84071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D0AA9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0CDC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E20A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BC5D0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FA8D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5E489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8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EB9"/>
    <w:rsid w:val="00315EB9"/>
    <w:rsid w:val="005C2B1E"/>
    <w:rsid w:val="00C53053"/>
    <w:rsid w:val="00D244FF"/>
    <w:rsid w:val="00EE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9EC18"/>
  <w15:docId w15:val="{755AB46A-6FD7-47AC-9087-A1190E6C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4"/>
      <w:ind w:left="2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6"/>
      <w:ind w:left="10" w:right="4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5C2B1E"/>
    <w:pPr>
      <w:spacing w:after="0" w:line="240" w:lineRule="auto"/>
      <w:ind w:left="24" w:hanging="10"/>
      <w:jc w:val="both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18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6" Type="http://schemas.openxmlformats.org/officeDocument/2006/relationships/hyperlink" Target="http://www.prosv.ru/umk/spotlight/info.aspx?ob_no=16495" TargetMode="External"/><Relationship Id="rId39" Type="http://schemas.openxmlformats.org/officeDocument/2006/relationships/hyperlink" Target="http://www.edu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34" Type="http://schemas.openxmlformats.org/officeDocument/2006/relationships/hyperlink" Target="http://eor.it.ru/eor/" TargetMode="External"/><Relationship Id="rId42" Type="http://schemas.openxmlformats.org/officeDocument/2006/relationships/hyperlink" Target="http://window.edu.ru/" TargetMode="External"/><Relationship Id="rId47" Type="http://schemas.openxmlformats.org/officeDocument/2006/relationships/hyperlink" Target="http://www.nchportal.ru/" TargetMode="External"/><Relationship Id="rId50" Type="http://schemas.openxmlformats.org/officeDocument/2006/relationships/hyperlink" Target="http://festival.1september.ru/" TargetMode="External"/><Relationship Id="rId7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12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17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5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33" Type="http://schemas.openxmlformats.org/officeDocument/2006/relationships/hyperlink" Target="http://eor.it.ru/eor/" TargetMode="External"/><Relationship Id="rId38" Type="http://schemas.openxmlformats.org/officeDocument/2006/relationships/hyperlink" Target="http://it-n.ru/" TargetMode="External"/><Relationship Id="rId46" Type="http://schemas.openxmlformats.org/officeDocument/2006/relationships/hyperlink" Target="http://13.pedsovet.or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0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9" Type="http://schemas.openxmlformats.org/officeDocument/2006/relationships/hyperlink" Target="http://school-collection.edu.ru/" TargetMode="External"/><Relationship Id="rId41" Type="http://schemas.openxmlformats.org/officeDocument/2006/relationships/hyperlink" Target="http://window.edu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11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4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32" Type="http://schemas.openxmlformats.org/officeDocument/2006/relationships/hyperlink" Target="http://school-collection.edu.ru/" TargetMode="External"/><Relationship Id="rId37" Type="http://schemas.openxmlformats.org/officeDocument/2006/relationships/hyperlink" Target="http://it-n.ru/" TargetMode="External"/><Relationship Id="rId40" Type="http://schemas.openxmlformats.org/officeDocument/2006/relationships/hyperlink" Target="http://www.edu.ru/" TargetMode="External"/><Relationship Id="rId45" Type="http://schemas.openxmlformats.org/officeDocument/2006/relationships/hyperlink" Target="http://13.pedsovet.org/" TargetMode="External"/><Relationship Id="rId5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15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3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8" Type="http://schemas.openxmlformats.org/officeDocument/2006/relationships/hyperlink" Target="http://school-collection.edu.ru/" TargetMode="External"/><Relationship Id="rId36" Type="http://schemas.openxmlformats.org/officeDocument/2006/relationships/hyperlink" Target="http://it-n.ru/" TargetMode="External"/><Relationship Id="rId49" Type="http://schemas.openxmlformats.org/officeDocument/2006/relationships/hyperlink" Target="http://festival.1september.ru/" TargetMode="External"/><Relationship Id="rId10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19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31" Type="http://schemas.openxmlformats.org/officeDocument/2006/relationships/hyperlink" Target="http://school-collection.edu.ru/" TargetMode="External"/><Relationship Id="rId44" Type="http://schemas.openxmlformats.org/officeDocument/2006/relationships/hyperlink" Target="http://school.edu.ru/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14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2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27" Type="http://schemas.openxmlformats.org/officeDocument/2006/relationships/hyperlink" Target="http://www.prosv.ru/umk/spotlight/info.aspx?ob_no=16495" TargetMode="External"/><Relationship Id="rId30" Type="http://schemas.openxmlformats.org/officeDocument/2006/relationships/hyperlink" Target="http://school-collection.edu.ru/" TargetMode="External"/><Relationship Id="rId35" Type="http://schemas.openxmlformats.org/officeDocument/2006/relationships/hyperlink" Target="http://it-n.ru/" TargetMode="External"/><Relationship Id="rId43" Type="http://schemas.openxmlformats.org/officeDocument/2006/relationships/hyperlink" Target="http://school.edu.ru/" TargetMode="External"/><Relationship Id="rId48" Type="http://schemas.openxmlformats.org/officeDocument/2006/relationships/hyperlink" Target="http://www.nchportal.ru/" TargetMode="External"/><Relationship Id="rId8" Type="http://schemas.openxmlformats.org/officeDocument/2006/relationships/hyperlink" Target="https://yandex.ru/video/preview/?text=&#1087;&#1088;&#1086;&#1075;&#1088;&#1072;&#1084;&#1084;&#1072;%20&#1101;&#1082;&#1089;&#1087;&#1077;&#1088;&#1080;&#1084;&#1077;&#1085;&#1090;&#1072;%20&#1085;&#1072;%20&#1090;&#1077;&#1083;&#1077;&#1082;&#1072;&#1085;&#1072;&#1083;&#1077;%20&#1085;&#1072;&#1091;&#1082;&#1072;%202%20&#1089;&#1080;&#1083;&#1072;%20&#1090;&#1088;&#1077;&#1085;&#1080;&#1103;&amp;path=wizard&amp;parent-reqid=1608647266564488-1292167926664499310700098-production-app-host-man-web-yp-118&amp;wiz_type=v4thumbs&amp;filmId=16774906516128520370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3491</Words>
  <Characters>19900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Летняя математическая школа п</vt:lpstr>
    </vt:vector>
  </TitlesOfParts>
  <Company/>
  <LinksUpToDate>false</LinksUpToDate>
  <CharactersWithSpaces>23345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Летняя математическая школа п</dc:title>
  <dc:subject/>
  <dc:creator>matimatika</dc:creator>
  <cp:keywords/>
  <cp:lastModifiedBy>user</cp:lastModifiedBy>
  <cp:revision>6</cp:revision>
  <dcterms:created xsi:type="dcterms:W3CDTF">2021-05-05T04:09:00Z</dcterms:created>
  <dcterms:modified xsi:type="dcterms:W3CDTF">2021-10-17T10:44:00Z</dcterms:modified>
</cp:coreProperties>
</file>