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E68" w:rsidRPr="00632E68" w:rsidRDefault="00632E68" w:rsidP="00632E68">
      <w:pPr>
        <w:tabs>
          <w:tab w:val="left" w:pos="3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E68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</w:t>
      </w:r>
    </w:p>
    <w:p w:rsidR="00632E68" w:rsidRPr="00632E68" w:rsidRDefault="00632E68" w:rsidP="00632E68">
      <w:pPr>
        <w:tabs>
          <w:tab w:val="left" w:pos="3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E68">
        <w:rPr>
          <w:rFonts w:ascii="Times New Roman" w:hAnsi="Times New Roman" w:cs="Times New Roman"/>
          <w:b/>
          <w:sz w:val="28"/>
          <w:szCs w:val="28"/>
        </w:rPr>
        <w:t xml:space="preserve">дополнительного образования  </w:t>
      </w:r>
    </w:p>
    <w:p w:rsidR="00632E68" w:rsidRPr="00632E68" w:rsidRDefault="00632E68" w:rsidP="00632E68">
      <w:pPr>
        <w:tabs>
          <w:tab w:val="left" w:pos="3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E68">
        <w:rPr>
          <w:rFonts w:ascii="Times New Roman" w:hAnsi="Times New Roman" w:cs="Times New Roman"/>
          <w:b/>
          <w:sz w:val="28"/>
          <w:szCs w:val="28"/>
        </w:rPr>
        <w:t>детско-юношеский центр</w:t>
      </w:r>
    </w:p>
    <w:p w:rsidR="00632E68" w:rsidRPr="00632E68" w:rsidRDefault="00632E68" w:rsidP="00632E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E68">
        <w:rPr>
          <w:rFonts w:ascii="Times New Roman" w:hAnsi="Times New Roman" w:cs="Times New Roman"/>
          <w:b/>
          <w:sz w:val="28"/>
          <w:szCs w:val="28"/>
        </w:rPr>
        <w:t>города Лебедянь Липецкой области</w:t>
      </w:r>
    </w:p>
    <w:p w:rsidR="00632E68" w:rsidRDefault="00632E68" w:rsidP="00632E68">
      <w:pPr>
        <w:rPr>
          <w:sz w:val="28"/>
          <w:szCs w:val="28"/>
        </w:rPr>
      </w:pPr>
    </w:p>
    <w:p w:rsidR="00632E68" w:rsidRDefault="00632E68" w:rsidP="00632E68">
      <w:pPr>
        <w:rPr>
          <w:sz w:val="28"/>
          <w:szCs w:val="28"/>
        </w:rPr>
      </w:pPr>
    </w:p>
    <w:p w:rsidR="00632E68" w:rsidRDefault="00632E68" w:rsidP="00632E68">
      <w:pPr>
        <w:rPr>
          <w:sz w:val="28"/>
          <w:szCs w:val="28"/>
        </w:rPr>
      </w:pPr>
    </w:p>
    <w:p w:rsidR="00632E68" w:rsidRDefault="00632E68" w:rsidP="00632E68">
      <w:pPr>
        <w:rPr>
          <w:sz w:val="28"/>
          <w:szCs w:val="28"/>
        </w:rPr>
      </w:pPr>
    </w:p>
    <w:p w:rsidR="00632E68" w:rsidRPr="00632E68" w:rsidRDefault="00632E68" w:rsidP="00632E68">
      <w:pPr>
        <w:pStyle w:val="a3"/>
        <w:jc w:val="center"/>
        <w:rPr>
          <w:i/>
          <w:sz w:val="40"/>
          <w:szCs w:val="40"/>
        </w:rPr>
      </w:pPr>
      <w:r w:rsidRPr="00632E68">
        <w:rPr>
          <w:rStyle w:val="a4"/>
          <w:b/>
          <w:bCs/>
          <w:i w:val="0"/>
          <w:sz w:val="40"/>
          <w:szCs w:val="40"/>
        </w:rPr>
        <w:t>Методическая разработка</w:t>
      </w:r>
    </w:p>
    <w:p w:rsidR="00632E68" w:rsidRPr="00632E68" w:rsidRDefault="00632E68" w:rsidP="00632E68">
      <w:pPr>
        <w:pStyle w:val="a3"/>
        <w:jc w:val="center"/>
        <w:rPr>
          <w:i/>
          <w:sz w:val="40"/>
          <w:szCs w:val="40"/>
        </w:rPr>
      </w:pPr>
      <w:r w:rsidRPr="00632E68">
        <w:rPr>
          <w:rStyle w:val="a4"/>
          <w:b/>
          <w:bCs/>
          <w:i w:val="0"/>
          <w:sz w:val="40"/>
          <w:szCs w:val="40"/>
        </w:rPr>
        <w:t>«Нетрадиционные техники рисования</w:t>
      </w:r>
    </w:p>
    <w:p w:rsidR="00632E68" w:rsidRPr="00632E68" w:rsidRDefault="00632E68" w:rsidP="00632E68">
      <w:pPr>
        <w:pStyle w:val="a3"/>
        <w:jc w:val="center"/>
        <w:rPr>
          <w:rStyle w:val="a4"/>
          <w:b/>
          <w:bCs/>
          <w:i w:val="0"/>
        </w:rPr>
      </w:pPr>
      <w:r w:rsidRPr="00632E68">
        <w:rPr>
          <w:rStyle w:val="a4"/>
          <w:b/>
          <w:bCs/>
          <w:i w:val="0"/>
          <w:sz w:val="40"/>
          <w:szCs w:val="40"/>
        </w:rPr>
        <w:t xml:space="preserve">в работе по </w:t>
      </w:r>
      <w:proofErr w:type="spellStart"/>
      <w:r w:rsidRPr="00632E68">
        <w:rPr>
          <w:rStyle w:val="a4"/>
          <w:b/>
          <w:bCs/>
          <w:i w:val="0"/>
          <w:sz w:val="40"/>
          <w:szCs w:val="40"/>
        </w:rPr>
        <w:t>здоровьесбережению</w:t>
      </w:r>
      <w:proofErr w:type="spellEnd"/>
      <w:r w:rsidRPr="00632E68">
        <w:rPr>
          <w:rStyle w:val="a4"/>
          <w:b/>
          <w:bCs/>
          <w:i w:val="0"/>
          <w:sz w:val="40"/>
          <w:szCs w:val="40"/>
        </w:rPr>
        <w:t>»</w:t>
      </w:r>
    </w:p>
    <w:p w:rsidR="00632E68" w:rsidRDefault="00632E68" w:rsidP="00632E68">
      <w:pPr>
        <w:pStyle w:val="a3"/>
        <w:jc w:val="center"/>
        <w:rPr>
          <w:rStyle w:val="a4"/>
          <w:b/>
          <w:bCs/>
          <w:sz w:val="40"/>
          <w:szCs w:val="40"/>
        </w:rPr>
      </w:pPr>
    </w:p>
    <w:p w:rsidR="00632E68" w:rsidRDefault="00632E68" w:rsidP="00632E68">
      <w:pPr>
        <w:rPr>
          <w:rFonts w:ascii="Times New Roman" w:eastAsia="Times New Roman" w:hAnsi="Times New Roman" w:cs="Times New Roman"/>
        </w:rPr>
      </w:pPr>
    </w:p>
    <w:p w:rsidR="00632E68" w:rsidRDefault="00632E68" w:rsidP="00632E6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Педагог дополнительного образования:</w:t>
      </w:r>
    </w:p>
    <w:p w:rsidR="00632E68" w:rsidRDefault="00632E68" w:rsidP="00632E6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Семёнова Светлана Николаевна   </w:t>
      </w:r>
    </w:p>
    <w:p w:rsidR="00632E68" w:rsidRDefault="00632E68" w:rsidP="00632E68">
      <w:pPr>
        <w:rPr>
          <w:sz w:val="28"/>
          <w:szCs w:val="28"/>
        </w:rPr>
      </w:pPr>
    </w:p>
    <w:p w:rsidR="00632E68" w:rsidRDefault="00632E68" w:rsidP="00632E68">
      <w:pPr>
        <w:rPr>
          <w:sz w:val="28"/>
          <w:szCs w:val="28"/>
        </w:rPr>
      </w:pPr>
    </w:p>
    <w:p w:rsidR="00632E68" w:rsidRDefault="00632E68" w:rsidP="00632E68">
      <w:pPr>
        <w:rPr>
          <w:sz w:val="28"/>
          <w:szCs w:val="28"/>
        </w:rPr>
      </w:pPr>
    </w:p>
    <w:p w:rsidR="00632E68" w:rsidRDefault="00632E68" w:rsidP="00632E68">
      <w:pPr>
        <w:rPr>
          <w:sz w:val="28"/>
          <w:szCs w:val="28"/>
        </w:rPr>
      </w:pPr>
    </w:p>
    <w:p w:rsidR="00632E68" w:rsidRDefault="00632E68" w:rsidP="00632E68">
      <w:pPr>
        <w:rPr>
          <w:sz w:val="28"/>
          <w:szCs w:val="28"/>
        </w:rPr>
      </w:pPr>
    </w:p>
    <w:p w:rsidR="00632E68" w:rsidRDefault="00632E68" w:rsidP="00632E68">
      <w:pPr>
        <w:rPr>
          <w:sz w:val="28"/>
          <w:szCs w:val="28"/>
        </w:rPr>
      </w:pPr>
    </w:p>
    <w:p w:rsidR="00632E68" w:rsidRDefault="00632E68" w:rsidP="00632E68">
      <w:pPr>
        <w:rPr>
          <w:sz w:val="28"/>
          <w:szCs w:val="28"/>
        </w:rPr>
      </w:pPr>
    </w:p>
    <w:p w:rsidR="00632E68" w:rsidRDefault="00632E68" w:rsidP="00632E68">
      <w:pPr>
        <w:rPr>
          <w:rFonts w:ascii="Times New Roman" w:hAnsi="Times New Roman" w:cs="Times New Roman"/>
          <w:b/>
          <w:sz w:val="28"/>
          <w:szCs w:val="28"/>
        </w:rPr>
      </w:pPr>
    </w:p>
    <w:p w:rsidR="00632E68" w:rsidRDefault="00632E68" w:rsidP="00632E68">
      <w:pPr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Сентябрь, 2021 г</w:t>
      </w:r>
    </w:p>
    <w:p w:rsidR="00632E68" w:rsidRDefault="00632E68" w:rsidP="00632E68">
      <w:pPr>
        <w:pStyle w:val="a3"/>
        <w:spacing w:after="240" w:afterAutospacing="0"/>
      </w:pPr>
    </w:p>
    <w:p w:rsidR="00632E68" w:rsidRDefault="00632E68" w:rsidP="00632E68">
      <w:pPr>
        <w:pStyle w:val="a3"/>
      </w:pPr>
      <w:r>
        <w:rPr>
          <w:noProof/>
        </w:rPr>
        <w:drawing>
          <wp:inline distT="0" distB="0" distL="0" distR="0">
            <wp:extent cx="6231255" cy="3893185"/>
            <wp:effectExtent l="19050" t="0" r="0" b="0"/>
            <wp:docPr id="1" name="Рисунок 17" descr="https://fsd.multiurok.ru/html/2017/11/28/s_5a1cfee4bdc4b/757621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s://fsd.multiurok.ru/html/2017/11/28/s_5a1cfee4bdc4b/757621_1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255" cy="389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E68" w:rsidRDefault="00632E68" w:rsidP="00632E68">
      <w:pPr>
        <w:pStyle w:val="a3"/>
        <w:jc w:val="center"/>
        <w:rPr>
          <w:sz w:val="28"/>
          <w:szCs w:val="28"/>
        </w:rPr>
      </w:pPr>
      <w:r>
        <w:rPr>
          <w:rStyle w:val="a4"/>
          <w:b/>
          <w:bCs/>
          <w:sz w:val="28"/>
          <w:szCs w:val="28"/>
        </w:rPr>
        <w:t>"Каждый ребенок – художник. Трудность в том, чтобы остаться художником, выйдя из детского возраста”</w:t>
      </w:r>
      <w:r>
        <w:rPr>
          <w:rStyle w:val="a4"/>
          <w:sz w:val="28"/>
          <w:szCs w:val="28"/>
        </w:rPr>
        <w:t>.</w:t>
      </w:r>
      <w:r>
        <w:rPr>
          <w:i/>
          <w:iCs/>
          <w:sz w:val="28"/>
          <w:szCs w:val="28"/>
        </w:rPr>
        <w:t> Пабло Пикассо</w:t>
      </w:r>
    </w:p>
    <w:p w:rsidR="00632E68" w:rsidRDefault="00632E68" w:rsidP="00632E68">
      <w:pPr>
        <w:pStyle w:val="a3"/>
        <w:rPr>
          <w:rStyle w:val="a4"/>
        </w:rPr>
      </w:pPr>
    </w:p>
    <w:p w:rsidR="00632E68" w:rsidRDefault="00632E68" w:rsidP="00632E68">
      <w:pPr>
        <w:pStyle w:val="a3"/>
        <w:rPr>
          <w:b/>
        </w:rPr>
      </w:pPr>
      <w:r>
        <w:rPr>
          <w:rStyle w:val="a4"/>
          <w:b/>
          <w:sz w:val="28"/>
          <w:szCs w:val="28"/>
        </w:rPr>
        <w:t>У маленьких учеников</w:t>
      </w:r>
    </w:p>
    <w:p w:rsidR="00632E68" w:rsidRDefault="00632E68" w:rsidP="00632E68">
      <w:pPr>
        <w:pStyle w:val="a3"/>
        <w:rPr>
          <w:b/>
          <w:sz w:val="28"/>
          <w:szCs w:val="28"/>
        </w:rPr>
      </w:pPr>
      <w:r>
        <w:rPr>
          <w:rStyle w:val="a4"/>
          <w:b/>
          <w:sz w:val="28"/>
          <w:szCs w:val="28"/>
        </w:rPr>
        <w:t xml:space="preserve">Спросил художник </w:t>
      </w:r>
      <w:proofErr w:type="spellStart"/>
      <w:r>
        <w:rPr>
          <w:rStyle w:val="a4"/>
          <w:b/>
          <w:sz w:val="28"/>
          <w:szCs w:val="28"/>
        </w:rPr>
        <w:t>Токмаков</w:t>
      </w:r>
      <w:proofErr w:type="spellEnd"/>
      <w:r>
        <w:rPr>
          <w:rStyle w:val="a4"/>
          <w:b/>
          <w:sz w:val="28"/>
          <w:szCs w:val="28"/>
        </w:rPr>
        <w:t>:</w:t>
      </w:r>
    </w:p>
    <w:p w:rsidR="00632E68" w:rsidRDefault="00632E68" w:rsidP="00632E68">
      <w:pPr>
        <w:pStyle w:val="a3"/>
        <w:rPr>
          <w:b/>
          <w:sz w:val="28"/>
          <w:szCs w:val="28"/>
        </w:rPr>
      </w:pPr>
      <w:r>
        <w:rPr>
          <w:rStyle w:val="a4"/>
          <w:b/>
          <w:sz w:val="28"/>
          <w:szCs w:val="28"/>
        </w:rPr>
        <w:t xml:space="preserve">«А кто умеет рисовать?» - </w:t>
      </w:r>
    </w:p>
    <w:p w:rsidR="00632E68" w:rsidRDefault="00632E68" w:rsidP="00632E68">
      <w:pPr>
        <w:pStyle w:val="a3"/>
        <w:rPr>
          <w:b/>
          <w:sz w:val="28"/>
          <w:szCs w:val="28"/>
        </w:rPr>
      </w:pPr>
      <w:r>
        <w:rPr>
          <w:rStyle w:val="a4"/>
          <w:b/>
          <w:sz w:val="28"/>
          <w:szCs w:val="28"/>
        </w:rPr>
        <w:t>Рук поднялось – не сосчитать.</w:t>
      </w:r>
    </w:p>
    <w:p w:rsidR="00632E68" w:rsidRDefault="00632E68" w:rsidP="00632E68">
      <w:pPr>
        <w:pStyle w:val="a3"/>
        <w:rPr>
          <w:b/>
          <w:sz w:val="28"/>
          <w:szCs w:val="28"/>
        </w:rPr>
      </w:pPr>
      <w:r>
        <w:rPr>
          <w:rStyle w:val="a4"/>
          <w:b/>
          <w:sz w:val="28"/>
          <w:szCs w:val="28"/>
        </w:rPr>
        <w:t xml:space="preserve">Шестые классы. </w:t>
      </w:r>
      <w:proofErr w:type="spellStart"/>
      <w:r>
        <w:rPr>
          <w:rStyle w:val="a4"/>
          <w:b/>
          <w:sz w:val="28"/>
          <w:szCs w:val="28"/>
        </w:rPr>
        <w:t>Токмаков</w:t>
      </w:r>
      <w:proofErr w:type="spellEnd"/>
    </w:p>
    <w:p w:rsidR="00632E68" w:rsidRDefault="00632E68" w:rsidP="00632E68">
      <w:pPr>
        <w:pStyle w:val="a3"/>
        <w:rPr>
          <w:b/>
          <w:sz w:val="28"/>
          <w:szCs w:val="28"/>
        </w:rPr>
      </w:pPr>
      <w:r>
        <w:rPr>
          <w:rStyle w:val="a4"/>
          <w:b/>
          <w:sz w:val="28"/>
          <w:szCs w:val="28"/>
        </w:rPr>
        <w:t>И тут спросил учеников:</w:t>
      </w:r>
    </w:p>
    <w:p w:rsidR="00632E68" w:rsidRDefault="00632E68" w:rsidP="00632E68">
      <w:pPr>
        <w:pStyle w:val="a3"/>
        <w:rPr>
          <w:b/>
          <w:sz w:val="28"/>
          <w:szCs w:val="28"/>
        </w:rPr>
      </w:pPr>
      <w:r>
        <w:rPr>
          <w:rStyle w:val="a4"/>
          <w:b/>
          <w:sz w:val="28"/>
          <w:szCs w:val="28"/>
        </w:rPr>
        <w:t>«Ну, кто умеет рисовать?»</w:t>
      </w:r>
    </w:p>
    <w:p w:rsidR="00632E68" w:rsidRDefault="00632E68" w:rsidP="00632E68">
      <w:pPr>
        <w:pStyle w:val="a3"/>
        <w:rPr>
          <w:b/>
          <w:sz w:val="28"/>
          <w:szCs w:val="28"/>
        </w:rPr>
      </w:pPr>
      <w:r>
        <w:rPr>
          <w:rStyle w:val="a4"/>
          <w:b/>
          <w:sz w:val="28"/>
          <w:szCs w:val="28"/>
        </w:rPr>
        <w:t>Рук поднялось примерно пять.</w:t>
      </w:r>
    </w:p>
    <w:p w:rsidR="00632E68" w:rsidRDefault="00632E68" w:rsidP="00632E68">
      <w:pPr>
        <w:pStyle w:val="a3"/>
        <w:rPr>
          <w:b/>
          <w:sz w:val="28"/>
          <w:szCs w:val="28"/>
        </w:rPr>
      </w:pPr>
      <w:r>
        <w:rPr>
          <w:rStyle w:val="a4"/>
          <w:b/>
          <w:sz w:val="28"/>
          <w:szCs w:val="28"/>
        </w:rPr>
        <w:t xml:space="preserve">В десятых классах </w:t>
      </w:r>
      <w:proofErr w:type="spellStart"/>
      <w:r>
        <w:rPr>
          <w:rStyle w:val="a4"/>
          <w:b/>
          <w:sz w:val="28"/>
          <w:szCs w:val="28"/>
        </w:rPr>
        <w:t>Токмаков</w:t>
      </w:r>
      <w:proofErr w:type="spellEnd"/>
    </w:p>
    <w:p w:rsidR="00632E68" w:rsidRDefault="00632E68" w:rsidP="00632E68">
      <w:pPr>
        <w:pStyle w:val="a3"/>
        <w:rPr>
          <w:b/>
          <w:sz w:val="28"/>
          <w:szCs w:val="28"/>
        </w:rPr>
      </w:pPr>
      <w:r>
        <w:rPr>
          <w:rStyle w:val="a4"/>
          <w:b/>
          <w:sz w:val="28"/>
          <w:szCs w:val="28"/>
        </w:rPr>
        <w:t>Опять спросил учеников:</w:t>
      </w:r>
    </w:p>
    <w:p w:rsidR="00632E68" w:rsidRDefault="00632E68" w:rsidP="00632E68">
      <w:pPr>
        <w:pStyle w:val="a3"/>
        <w:rPr>
          <w:b/>
          <w:sz w:val="28"/>
          <w:szCs w:val="28"/>
        </w:rPr>
      </w:pPr>
      <w:r>
        <w:rPr>
          <w:rStyle w:val="a4"/>
          <w:b/>
          <w:sz w:val="28"/>
          <w:szCs w:val="28"/>
        </w:rPr>
        <w:lastRenderedPageBreak/>
        <w:t>«Так кто ж умеет рисовать?»</w:t>
      </w:r>
    </w:p>
    <w:p w:rsidR="00632E68" w:rsidRDefault="00632E68" w:rsidP="00632E68">
      <w:pPr>
        <w:pStyle w:val="a3"/>
        <w:rPr>
          <w:b/>
          <w:sz w:val="28"/>
          <w:szCs w:val="28"/>
        </w:rPr>
      </w:pPr>
      <w:r>
        <w:rPr>
          <w:rStyle w:val="a4"/>
          <w:b/>
          <w:sz w:val="28"/>
          <w:szCs w:val="28"/>
        </w:rPr>
        <w:t>Рук поднятых не видать.</w:t>
      </w:r>
    </w:p>
    <w:p w:rsidR="00632E68" w:rsidRDefault="00632E68" w:rsidP="00632E68">
      <w:pPr>
        <w:pStyle w:val="a3"/>
        <w:rPr>
          <w:b/>
          <w:sz w:val="28"/>
          <w:szCs w:val="28"/>
        </w:rPr>
      </w:pPr>
      <w:r>
        <w:rPr>
          <w:rStyle w:val="a4"/>
          <w:b/>
          <w:sz w:val="28"/>
          <w:szCs w:val="28"/>
        </w:rPr>
        <w:t xml:space="preserve">А ведь </w:t>
      </w:r>
      <w:proofErr w:type="gramStart"/>
      <w:r>
        <w:rPr>
          <w:rStyle w:val="a4"/>
          <w:b/>
          <w:sz w:val="28"/>
          <w:szCs w:val="28"/>
        </w:rPr>
        <w:t>ребята</w:t>
      </w:r>
      <w:proofErr w:type="gramEnd"/>
      <w:r>
        <w:rPr>
          <w:rStyle w:val="a4"/>
          <w:b/>
          <w:sz w:val="28"/>
          <w:szCs w:val="28"/>
        </w:rPr>
        <w:t xml:space="preserve"> в самом деле</w:t>
      </w:r>
    </w:p>
    <w:p w:rsidR="00632E68" w:rsidRDefault="00632E68" w:rsidP="00632E68">
      <w:pPr>
        <w:pStyle w:val="a3"/>
        <w:rPr>
          <w:b/>
          <w:sz w:val="28"/>
          <w:szCs w:val="28"/>
        </w:rPr>
      </w:pPr>
      <w:r>
        <w:rPr>
          <w:rStyle w:val="a4"/>
          <w:b/>
          <w:sz w:val="28"/>
          <w:szCs w:val="28"/>
        </w:rPr>
        <w:t>Когда – то рисовать умели.</w:t>
      </w:r>
    </w:p>
    <w:p w:rsidR="00632E68" w:rsidRDefault="00632E68" w:rsidP="00632E68">
      <w:pPr>
        <w:pStyle w:val="a3"/>
        <w:rPr>
          <w:b/>
          <w:sz w:val="28"/>
          <w:szCs w:val="28"/>
        </w:rPr>
      </w:pPr>
      <w:r>
        <w:rPr>
          <w:rStyle w:val="a4"/>
          <w:b/>
          <w:sz w:val="28"/>
          <w:szCs w:val="28"/>
        </w:rPr>
        <w:t>И солнце на листках смеялось!</w:t>
      </w:r>
    </w:p>
    <w:p w:rsidR="00632E68" w:rsidRDefault="00632E68" w:rsidP="00632E68">
      <w:pPr>
        <w:pStyle w:val="a3"/>
        <w:rPr>
          <w:rStyle w:val="a4"/>
          <w:i w:val="0"/>
        </w:rPr>
      </w:pPr>
      <w:r>
        <w:rPr>
          <w:rStyle w:val="a4"/>
          <w:b/>
          <w:sz w:val="28"/>
          <w:szCs w:val="28"/>
        </w:rPr>
        <w:t>Куда все это подевалось?</w:t>
      </w:r>
    </w:p>
    <w:p w:rsidR="00632E68" w:rsidRDefault="00632E68" w:rsidP="00632E68">
      <w:pPr>
        <w:pStyle w:val="a3"/>
      </w:pPr>
      <w:r>
        <w:rPr>
          <w:rStyle w:val="a4"/>
          <w:sz w:val="28"/>
          <w:szCs w:val="28"/>
        </w:rPr>
        <w:t>В.Берестов</w:t>
      </w:r>
    </w:p>
    <w:p w:rsidR="00632E68" w:rsidRDefault="00632E68" w:rsidP="00632E68">
      <w:pPr>
        <w:pStyle w:val="a3"/>
        <w:spacing w:after="240" w:afterAutospacing="0"/>
        <w:rPr>
          <w:sz w:val="28"/>
          <w:szCs w:val="28"/>
        </w:rPr>
      </w:pP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Изобразительная деятельность зарождается в раннем возрасте. Если вовремя создать условия для ее появления и совершенствования, она станет ярким и благодатным средством самовыражения и развития ребенка.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Работая с дошкольниками, педагоги направляют свои усилия на оздоровление детей посредством разных видов деятельности. Одной из главных задач становятся </w:t>
      </w:r>
      <w:proofErr w:type="spellStart"/>
      <w:r>
        <w:rPr>
          <w:sz w:val="28"/>
          <w:szCs w:val="28"/>
        </w:rPr>
        <w:t>здоровьесберегающие</w:t>
      </w:r>
      <w:proofErr w:type="spellEnd"/>
      <w:r>
        <w:rPr>
          <w:sz w:val="28"/>
          <w:szCs w:val="28"/>
        </w:rPr>
        <w:t xml:space="preserve"> технологии.</w:t>
      </w:r>
    </w:p>
    <w:p w:rsidR="00632E68" w:rsidRDefault="00632E68" w:rsidP="00632E68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Оказывает ли занятие изобразительной деятельностью положительное воздействие на здоровье ребенка? </w:t>
      </w:r>
    </w:p>
    <w:p w:rsidR="00632E68" w:rsidRDefault="00632E68" w:rsidP="00632E68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Являются ли современные техники и технологии изобразительной деятельности </w:t>
      </w:r>
      <w:proofErr w:type="spellStart"/>
      <w:r>
        <w:rPr>
          <w:sz w:val="28"/>
          <w:szCs w:val="28"/>
        </w:rPr>
        <w:t>здоровьесберегающими</w:t>
      </w:r>
      <w:proofErr w:type="spellEnd"/>
      <w:r>
        <w:rPr>
          <w:sz w:val="28"/>
          <w:szCs w:val="28"/>
        </w:rPr>
        <w:t>?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Организация изобразительно – художественной деятельности и </w:t>
      </w:r>
      <w:proofErr w:type="spellStart"/>
      <w:r>
        <w:rPr>
          <w:b/>
          <w:bCs/>
          <w:sz w:val="28"/>
          <w:szCs w:val="28"/>
        </w:rPr>
        <w:t>здоровьесберегающие</w:t>
      </w:r>
      <w:proofErr w:type="spellEnd"/>
      <w:r>
        <w:rPr>
          <w:b/>
          <w:bCs/>
          <w:sz w:val="28"/>
          <w:szCs w:val="28"/>
        </w:rPr>
        <w:t xml:space="preserve"> технологии тесно взаимосвязаны.</w:t>
      </w:r>
      <w:r>
        <w:rPr>
          <w:sz w:val="28"/>
          <w:szCs w:val="28"/>
        </w:rPr>
        <w:t xml:space="preserve"> Если рассмотреть этот момент внимательно, то можно сказать, что </w:t>
      </w:r>
      <w:proofErr w:type="spellStart"/>
      <w:r>
        <w:rPr>
          <w:sz w:val="28"/>
          <w:szCs w:val="28"/>
        </w:rPr>
        <w:t>здоровьесберегающий</w:t>
      </w:r>
      <w:proofErr w:type="spellEnd"/>
      <w:r>
        <w:rPr>
          <w:sz w:val="28"/>
          <w:szCs w:val="28"/>
        </w:rPr>
        <w:t xml:space="preserve"> процесс – это  процесс воспитания и обучения детей дошкольного возраста в режиме </w:t>
      </w:r>
      <w:proofErr w:type="spellStart"/>
      <w:r>
        <w:rPr>
          <w:sz w:val="28"/>
          <w:szCs w:val="28"/>
        </w:rPr>
        <w:t>здоровьесбережения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здоровьеобогащения</w:t>
      </w:r>
      <w:proofErr w:type="spellEnd"/>
      <w:r>
        <w:rPr>
          <w:sz w:val="28"/>
          <w:szCs w:val="28"/>
        </w:rPr>
        <w:t xml:space="preserve">; процесс, направленный на обеспечение физического, социального и эстетического благополучия ребёнка. </w:t>
      </w:r>
    </w:p>
    <w:p w:rsidR="00632E68" w:rsidRDefault="00632E68" w:rsidP="00632E68">
      <w:pPr>
        <w:pStyle w:val="a3"/>
        <w:jc w:val="center"/>
        <w:rPr>
          <w:sz w:val="28"/>
          <w:szCs w:val="28"/>
        </w:rPr>
      </w:pPr>
    </w:p>
    <w:p w:rsidR="00632E68" w:rsidRDefault="00632E68" w:rsidP="00632E68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занятиях по изобразительно – художественной деятельности осуществляются </w:t>
      </w:r>
      <w:proofErr w:type="spellStart"/>
      <w:r>
        <w:rPr>
          <w:b/>
          <w:bCs/>
          <w:sz w:val="28"/>
          <w:szCs w:val="28"/>
        </w:rPr>
        <w:t>здоровьесберегающие</w:t>
      </w:r>
      <w:proofErr w:type="spellEnd"/>
      <w:r>
        <w:rPr>
          <w:b/>
          <w:bCs/>
          <w:sz w:val="28"/>
          <w:szCs w:val="28"/>
        </w:rPr>
        <w:t xml:space="preserve"> подходы</w:t>
      </w:r>
      <w:r>
        <w:rPr>
          <w:sz w:val="28"/>
          <w:szCs w:val="28"/>
        </w:rPr>
        <w:t xml:space="preserve"> в работе с детьми:</w:t>
      </w:r>
    </w:p>
    <w:p w:rsidR="00632E68" w:rsidRDefault="00632E68" w:rsidP="00632E68">
      <w:pPr>
        <w:pStyle w:val="a3"/>
        <w:jc w:val="center"/>
        <w:rPr>
          <w:sz w:val="28"/>
          <w:szCs w:val="28"/>
        </w:rPr>
      </w:pP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1. Рациональная организация учебных занятий по изобразительно – художественной деятельности.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Проведения занятий по изобразительно – художественной деятельности с детьми.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3. Двигательные и эмоционально – психологические разгрузки на занятиях, выполнение требований </w:t>
      </w:r>
      <w:proofErr w:type="spellStart"/>
      <w:r>
        <w:rPr>
          <w:sz w:val="28"/>
          <w:szCs w:val="28"/>
        </w:rPr>
        <w:t>СанПина</w:t>
      </w:r>
      <w:proofErr w:type="spellEnd"/>
      <w:r>
        <w:rPr>
          <w:sz w:val="28"/>
          <w:szCs w:val="28"/>
        </w:rPr>
        <w:t xml:space="preserve"> к созданию условий для проведения интегрированных занятий по изобразительно – художественной деятельности.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4. Соблюдение требований к оптимальной сложности занятий.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5. Гуманный стиль общения детей и взрослых.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6. Эмоционально – положительный микроклимат.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7. Взаимодействие педагогов с семьями воспитанников. </w:t>
      </w:r>
    </w:p>
    <w:p w:rsidR="00632E68" w:rsidRDefault="00632E68" w:rsidP="00632E68">
      <w:pPr>
        <w:pStyle w:val="a3"/>
        <w:rPr>
          <w:sz w:val="28"/>
          <w:szCs w:val="28"/>
        </w:rPr>
      </w:pP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Творчество не может существовать под давлением и насилием, оно должно быть свободным, ярким и неповторимым. Не расставаясь с изобразительными материалами, как традиционными, так и с нетрадиционными, ребенок незаметно для себя, учится наблюдать, сравнивать, думать, фантазировать.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Из практики замечено, что дети, которые хоть раз поработали с нетрадиционными приёмами рисования, никогда уже не расстаются с ними. </w:t>
      </w:r>
    </w:p>
    <w:p w:rsidR="00632E68" w:rsidRDefault="00632E68" w:rsidP="00632E68">
      <w:pPr>
        <w:pStyle w:val="a3"/>
        <w:rPr>
          <w:sz w:val="28"/>
          <w:szCs w:val="28"/>
        </w:rPr>
      </w:pPr>
    </w:p>
    <w:p w:rsidR="00632E68" w:rsidRDefault="00632E68" w:rsidP="00632E68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работе с детьми по </w:t>
      </w:r>
      <w:r>
        <w:rPr>
          <w:b/>
          <w:bCs/>
          <w:sz w:val="28"/>
          <w:szCs w:val="28"/>
        </w:rPr>
        <w:t>нетрадиционному рисованию</w:t>
      </w:r>
      <w:r>
        <w:rPr>
          <w:sz w:val="28"/>
          <w:szCs w:val="28"/>
        </w:rPr>
        <w:t xml:space="preserve"> рекомендуется использовать следующие изобразительные и бросовые </w:t>
      </w:r>
      <w:r>
        <w:rPr>
          <w:b/>
          <w:bCs/>
          <w:sz w:val="28"/>
          <w:szCs w:val="28"/>
        </w:rPr>
        <w:t>материалы:</w:t>
      </w:r>
    </w:p>
    <w:p w:rsidR="00632E68" w:rsidRDefault="00632E68" w:rsidP="00632E68">
      <w:pPr>
        <w:pStyle w:val="a3"/>
        <w:jc w:val="center"/>
        <w:rPr>
          <w:sz w:val="28"/>
          <w:szCs w:val="28"/>
        </w:rPr>
      </w:pP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• поролон;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>• зубная щетка;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• деревянные палочки;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>• целлофан;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>• листья деревьев;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>• овощные штампы;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>• пряжа;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• парафин;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>• песок, соль, крупы;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• бумага, разная по структуре (гофрированная, глянцевая, бархатная, самоклеящаяся, цветная ксероксная и многие другие). </w:t>
      </w:r>
    </w:p>
    <w:p w:rsidR="00632E68" w:rsidRDefault="00632E68" w:rsidP="00632E6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гуашевые и акварельные краски; </w:t>
      </w:r>
    </w:p>
    <w:p w:rsidR="00632E68" w:rsidRDefault="00632E68" w:rsidP="00632E6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кисти № 2,3,5; кисти из щетины;</w:t>
      </w:r>
    </w:p>
    <w:p w:rsidR="00632E68" w:rsidRDefault="00632E68" w:rsidP="00632E6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восковые и цветные мелки;</w:t>
      </w:r>
    </w:p>
    <w:p w:rsidR="00632E68" w:rsidRDefault="00632E68" w:rsidP="00632E6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маркеры, фломастеры;</w:t>
      </w:r>
    </w:p>
    <w:p w:rsidR="00632E68" w:rsidRDefault="00632E68" w:rsidP="00632E6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простые и цветные карандаши;</w:t>
      </w:r>
    </w:p>
    <w:p w:rsidR="00632E68" w:rsidRDefault="00632E68" w:rsidP="00632E6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графитный карандаш или уголь, свеча;</w:t>
      </w:r>
    </w:p>
    <w:p w:rsidR="00632E68" w:rsidRDefault="00632E68" w:rsidP="00632E6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глина, пластилин, соленое тесто. </w:t>
      </w:r>
    </w:p>
    <w:p w:rsidR="00632E68" w:rsidRDefault="00632E68" w:rsidP="00632E68">
      <w:pPr>
        <w:pStyle w:val="a3"/>
        <w:rPr>
          <w:sz w:val="28"/>
          <w:szCs w:val="28"/>
        </w:rPr>
      </w:pPr>
    </w:p>
    <w:p w:rsidR="00632E68" w:rsidRDefault="00632E68" w:rsidP="00632E68">
      <w:pPr>
        <w:pStyle w:val="a3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Рекомендуется использовать разные </w:t>
      </w:r>
      <w:r>
        <w:rPr>
          <w:b/>
          <w:bCs/>
          <w:sz w:val="28"/>
          <w:szCs w:val="28"/>
        </w:rPr>
        <w:t xml:space="preserve">техники и приемы </w:t>
      </w:r>
    </w:p>
    <w:p w:rsidR="00632E68" w:rsidRDefault="00632E68" w:rsidP="00632E68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нетрадиционного рисования</w:t>
      </w:r>
      <w:r>
        <w:rPr>
          <w:sz w:val="28"/>
          <w:szCs w:val="28"/>
        </w:rPr>
        <w:t>: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1.</w:t>
      </w:r>
      <w:r>
        <w:rPr>
          <w:sz w:val="28"/>
          <w:szCs w:val="28"/>
        </w:rPr>
        <w:t>Рисование пальчиками;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2.</w:t>
      </w:r>
      <w:r>
        <w:rPr>
          <w:sz w:val="28"/>
          <w:szCs w:val="28"/>
        </w:rPr>
        <w:t>Рисование ладошками;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Рисование </w:t>
      </w:r>
      <w:proofErr w:type="spellStart"/>
      <w:r>
        <w:rPr>
          <w:sz w:val="28"/>
          <w:szCs w:val="28"/>
        </w:rPr>
        <w:t>штампиками</w:t>
      </w:r>
      <w:proofErr w:type="spellEnd"/>
      <w:r>
        <w:rPr>
          <w:sz w:val="28"/>
          <w:szCs w:val="28"/>
        </w:rPr>
        <w:t>;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4</w:t>
      </w:r>
      <w:r>
        <w:rPr>
          <w:sz w:val="28"/>
          <w:szCs w:val="28"/>
        </w:rPr>
        <w:t>. Рисование поролоном как использование для фона, так и самостоятельного изображения;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5</w:t>
      </w:r>
      <w:r>
        <w:rPr>
          <w:sz w:val="28"/>
          <w:szCs w:val="28"/>
        </w:rPr>
        <w:t>.«</w:t>
      </w:r>
      <w:proofErr w:type="spellStart"/>
      <w:r>
        <w:rPr>
          <w:sz w:val="28"/>
          <w:szCs w:val="28"/>
        </w:rPr>
        <w:t>Набрызг</w:t>
      </w:r>
      <w:proofErr w:type="spellEnd"/>
      <w:r>
        <w:rPr>
          <w:sz w:val="28"/>
          <w:szCs w:val="28"/>
        </w:rPr>
        <w:t xml:space="preserve">» (разбрызгивание краски с помощью зубной щетки или жесткой кистью на бумаге);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6.</w:t>
      </w:r>
      <w:r>
        <w:rPr>
          <w:sz w:val="28"/>
          <w:szCs w:val="28"/>
        </w:rPr>
        <w:t>Рисование солью, песком;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7.</w:t>
      </w:r>
      <w:r>
        <w:rPr>
          <w:sz w:val="28"/>
          <w:szCs w:val="28"/>
        </w:rPr>
        <w:t xml:space="preserve">Рисование ватными палочками;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8.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Граттаж</w:t>
      </w:r>
      <w:proofErr w:type="spellEnd"/>
      <w:r>
        <w:rPr>
          <w:sz w:val="28"/>
          <w:szCs w:val="28"/>
        </w:rPr>
        <w:t xml:space="preserve">» (процарапывание рисунка с помощью деревянной палочки или пера);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9.</w:t>
      </w:r>
      <w:r>
        <w:rPr>
          <w:sz w:val="28"/>
          <w:szCs w:val="28"/>
        </w:rPr>
        <w:t xml:space="preserve">«Монотипия» (двойная печать на бумаге);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10.</w:t>
      </w:r>
      <w:r>
        <w:rPr>
          <w:sz w:val="28"/>
          <w:szCs w:val="28"/>
        </w:rPr>
        <w:t xml:space="preserve">«Коллаж» (сочетание рисования, лепки и аппликации из разных материалов);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11</w:t>
      </w:r>
      <w:r>
        <w:rPr>
          <w:sz w:val="28"/>
          <w:szCs w:val="28"/>
        </w:rPr>
        <w:t>.«</w:t>
      </w:r>
      <w:proofErr w:type="spellStart"/>
      <w:r>
        <w:rPr>
          <w:sz w:val="28"/>
          <w:szCs w:val="28"/>
        </w:rPr>
        <w:t>Корректорная</w:t>
      </w:r>
      <w:proofErr w:type="spellEnd"/>
      <w:r>
        <w:rPr>
          <w:sz w:val="28"/>
          <w:szCs w:val="28"/>
        </w:rPr>
        <w:t xml:space="preserve"> графика» (рисование корректором на темном фоне). </w:t>
      </w:r>
    </w:p>
    <w:p w:rsidR="00632E68" w:rsidRDefault="00632E68" w:rsidP="00632E68">
      <w:pPr>
        <w:pStyle w:val="a3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931285" cy="2554605"/>
            <wp:effectExtent l="19050" t="0" r="0" b="0"/>
            <wp:docPr id="2" name="Рисунок 19" descr="https://fsd.multiurok.ru/html/2017/11/28/s_5a1cfee4bdc4b/757621_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s://fsd.multiurok.ru/html/2017/11/28/s_5a1cfee4bdc4b/757621_11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285" cy="2554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E68" w:rsidRDefault="00632E68" w:rsidP="00632E68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Нетрадиционное рисование имеет целый ряд преимуществ:</w:t>
      </w:r>
    </w:p>
    <w:p w:rsidR="00632E68" w:rsidRDefault="00632E68" w:rsidP="00632E6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развивает мелкую моторику руки;</w:t>
      </w:r>
    </w:p>
    <w:p w:rsidR="00632E68" w:rsidRDefault="00632E68" w:rsidP="00632E6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вызывает целый комплекс положительных эмоций;</w:t>
      </w:r>
    </w:p>
    <w:p w:rsidR="00632E68" w:rsidRDefault="00632E68" w:rsidP="00632E6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проявляет характер ребенка, его индивидуальность;</w:t>
      </w:r>
    </w:p>
    <w:p w:rsidR="00632E68" w:rsidRDefault="00632E68" w:rsidP="00632E6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многообразие способов рисования; </w:t>
      </w:r>
    </w:p>
    <w:p w:rsidR="00632E68" w:rsidRDefault="00632E68" w:rsidP="00632E6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многообразие средств рисования;</w:t>
      </w:r>
    </w:p>
    <w:p w:rsidR="00632E68" w:rsidRDefault="00632E68" w:rsidP="00632E6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прививает любовь к изобразительному искусству;</w:t>
      </w:r>
    </w:p>
    <w:p w:rsidR="00632E68" w:rsidRDefault="00632E68" w:rsidP="00632E6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непринужденно развивает творческие, </w:t>
      </w:r>
      <w:proofErr w:type="spellStart"/>
      <w:r>
        <w:rPr>
          <w:sz w:val="28"/>
          <w:szCs w:val="28"/>
        </w:rPr>
        <w:t>креативные</w:t>
      </w:r>
      <w:proofErr w:type="spellEnd"/>
      <w:r>
        <w:rPr>
          <w:sz w:val="28"/>
          <w:szCs w:val="28"/>
        </w:rPr>
        <w:t>, художественные способности;</w:t>
      </w:r>
    </w:p>
    <w:p w:rsidR="00632E68" w:rsidRDefault="00632E68" w:rsidP="00632E6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развивает сенсорное восприятие; </w:t>
      </w:r>
    </w:p>
    <w:p w:rsidR="00632E68" w:rsidRDefault="00632E68" w:rsidP="00632E6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развивает речь;</w:t>
      </w:r>
    </w:p>
    <w:p w:rsidR="00632E68" w:rsidRDefault="00632E68" w:rsidP="00632E6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развивает органы дыхательной системы; </w:t>
      </w:r>
    </w:p>
    <w:p w:rsidR="00632E68" w:rsidRDefault="00632E68" w:rsidP="00632E6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интеллектуальное развитие ребенка;</w:t>
      </w:r>
    </w:p>
    <w:p w:rsidR="00632E68" w:rsidRDefault="00632E68" w:rsidP="00632E6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происходит коррекция психических процессов и личностной сферы дошкольников;</w:t>
      </w:r>
    </w:p>
    <w:p w:rsidR="00632E68" w:rsidRDefault="00632E68" w:rsidP="00632E6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развивает уверенность в своих силах;</w:t>
      </w:r>
    </w:p>
    <w:p w:rsidR="00632E68" w:rsidRDefault="00632E68" w:rsidP="00632E6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развивает пространственное мышление;</w:t>
      </w:r>
    </w:p>
    <w:p w:rsidR="00632E68" w:rsidRDefault="00632E68" w:rsidP="00632E68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дети учатся свободно выражать свой замысел.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Малышам интересно рисовать – играть, тем более, эти приёмы положительно влияют на их здоровье. </w:t>
      </w:r>
      <w:r>
        <w:rPr>
          <w:b/>
          <w:bCs/>
          <w:sz w:val="28"/>
          <w:szCs w:val="28"/>
        </w:rPr>
        <w:t>Творчество</w:t>
      </w:r>
      <w:r>
        <w:rPr>
          <w:sz w:val="28"/>
          <w:szCs w:val="28"/>
        </w:rPr>
        <w:t xml:space="preserve"> для них – </w:t>
      </w:r>
      <w:r>
        <w:rPr>
          <w:b/>
          <w:bCs/>
          <w:sz w:val="28"/>
          <w:szCs w:val="28"/>
        </w:rPr>
        <w:t>это отражение душевной, эмоциональной работы. Чувства, разум, глаза и руки – инструменты души и эмоций.</w:t>
      </w:r>
      <w:r>
        <w:rPr>
          <w:sz w:val="28"/>
          <w:szCs w:val="28"/>
        </w:rPr>
        <w:t xml:space="preserve"> Оригинальное рисование привлекает своей </w:t>
      </w:r>
      <w:r>
        <w:rPr>
          <w:b/>
          <w:bCs/>
          <w:sz w:val="28"/>
          <w:szCs w:val="28"/>
        </w:rPr>
        <w:t>простотой и доступностью</w:t>
      </w:r>
      <w:r>
        <w:rPr>
          <w:sz w:val="28"/>
          <w:szCs w:val="28"/>
        </w:rPr>
        <w:t xml:space="preserve">, раскрывает возможность использование хорошо знакомых предметов в качестве художественных материалов.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А главное то, что нетрадиционное рисование играет важную роль в общем психическом развитии ребенка. </w:t>
      </w:r>
      <w:r>
        <w:rPr>
          <w:b/>
          <w:bCs/>
          <w:sz w:val="28"/>
          <w:szCs w:val="28"/>
        </w:rPr>
        <w:t xml:space="preserve">Ведь самоценным является не конечный продукт – рисунок, а развитие личности и его здоровья: формирование уверенности в себе, в своих способностях, самоидентификации в </w:t>
      </w:r>
      <w:r>
        <w:rPr>
          <w:b/>
          <w:bCs/>
          <w:sz w:val="28"/>
          <w:szCs w:val="28"/>
        </w:rPr>
        <w:lastRenderedPageBreak/>
        <w:t>творческой деятельности, целенаправленность деятельности в целом, укрепление здоровья детей.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Изобразительная деятельность является едва ли не самым интересным видом деятельности дошкольников. Она позволяет ребёнку отразить в изобразительных образах </w:t>
      </w:r>
      <w:r>
        <w:rPr>
          <w:b/>
          <w:bCs/>
          <w:sz w:val="28"/>
          <w:szCs w:val="28"/>
        </w:rPr>
        <w:t xml:space="preserve">свои впечатления об окружающем, выразить своё отношение к ним. </w:t>
      </w:r>
      <w:r>
        <w:rPr>
          <w:sz w:val="28"/>
          <w:szCs w:val="28"/>
        </w:rPr>
        <w:t>Вместе с тем изобразительная деятельность имеет неоценимое значение для всестороннего эстетического, нравственного, трудового и умственного развития детей.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Рисование имеет огромное значение в </w:t>
      </w:r>
      <w:r>
        <w:rPr>
          <w:b/>
          <w:bCs/>
          <w:sz w:val="28"/>
          <w:szCs w:val="28"/>
        </w:rPr>
        <w:t>формировании личности</w:t>
      </w:r>
      <w:r>
        <w:rPr>
          <w:sz w:val="28"/>
          <w:szCs w:val="28"/>
        </w:rPr>
        <w:t xml:space="preserve"> ребенка. От рисования ребенок получает лишь пользу. Особенно важна связь рисования с мышлением ребенка. При этом в работу включаются </w:t>
      </w:r>
      <w:r>
        <w:rPr>
          <w:b/>
          <w:bCs/>
          <w:sz w:val="28"/>
          <w:szCs w:val="28"/>
        </w:rPr>
        <w:t>зрительные, двигательные, мускульно-осязаемые анализаторы</w:t>
      </w:r>
      <w:r>
        <w:rPr>
          <w:sz w:val="28"/>
          <w:szCs w:val="28"/>
        </w:rPr>
        <w:t xml:space="preserve">. Кроме того, рисование развивает интеллектуальные способности детей, память, внимание, мелкую моторику, учит ребенка думать и анализировать, соизмерять и сравнивать, </w:t>
      </w:r>
      <w:r>
        <w:rPr>
          <w:b/>
          <w:bCs/>
          <w:sz w:val="28"/>
          <w:szCs w:val="28"/>
        </w:rPr>
        <w:t>сочинять и воображать</w:t>
      </w:r>
      <w:r>
        <w:rPr>
          <w:sz w:val="28"/>
          <w:szCs w:val="28"/>
        </w:rPr>
        <w:t>. Для умственного развития детей имеет большое значение постепенное расширение запаса знаний.</w:t>
      </w:r>
    </w:p>
    <w:p w:rsidR="00632E68" w:rsidRDefault="00632E68" w:rsidP="00632E68">
      <w:pPr>
        <w:pStyle w:val="a3"/>
        <w:jc w:val="center"/>
        <w:rPr>
          <w:sz w:val="28"/>
          <w:szCs w:val="28"/>
        </w:rPr>
      </w:pP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Главное, чтобы рисование приносило детям только положительные эмоции</w:t>
      </w:r>
      <w:r>
        <w:rPr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Положительные эмоции составляют основу психического здоровья и эмоционального благополучия детей. А поскольку рисование является источником хорошего настроения ребенка, то следует поддерживать и развивать интерес ребенка к изобразительному творчеству. Нужно заботиться о том, чтобы деятельность ребенка была успешной, - это будет подкреплять его </w:t>
      </w:r>
      <w:proofErr w:type="gramStart"/>
      <w:r>
        <w:rPr>
          <w:b/>
          <w:bCs/>
          <w:sz w:val="28"/>
          <w:szCs w:val="28"/>
        </w:rPr>
        <w:t>уверенность в</w:t>
      </w:r>
      <w:proofErr w:type="gramEnd"/>
      <w:r>
        <w:rPr>
          <w:b/>
          <w:bCs/>
          <w:sz w:val="28"/>
          <w:szCs w:val="28"/>
        </w:rPr>
        <w:t xml:space="preserve"> собственные силы.</w:t>
      </w:r>
    </w:p>
    <w:p w:rsidR="00632E68" w:rsidRDefault="00632E68" w:rsidP="00632E68">
      <w:pPr>
        <w:pStyle w:val="a3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Таким образом,</w:t>
      </w:r>
      <w:r>
        <w:rPr>
          <w:b/>
          <w:sz w:val="28"/>
          <w:szCs w:val="28"/>
        </w:rPr>
        <w:t xml:space="preserve"> можно сказать, что нетрадиционные технологии изобразительной деятельности являются </w:t>
      </w:r>
      <w:proofErr w:type="spellStart"/>
      <w:r>
        <w:rPr>
          <w:b/>
          <w:sz w:val="28"/>
          <w:szCs w:val="28"/>
        </w:rPr>
        <w:t>здоровьесберегающими</w:t>
      </w:r>
      <w:proofErr w:type="spellEnd"/>
      <w:r>
        <w:rPr>
          <w:b/>
          <w:sz w:val="28"/>
          <w:szCs w:val="28"/>
        </w:rPr>
        <w:t>. А изобразительная деятельность, в основе которой заложено использование инновационных методик, традиционных и нетрадиционных приемов, техник и технологий оказывает положительное влияние на здоровье ребенка.</w:t>
      </w:r>
    </w:p>
    <w:p w:rsidR="00632E68" w:rsidRDefault="00632E68" w:rsidP="00632E68">
      <w:pPr>
        <w:pStyle w:val="a3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355975" cy="2073910"/>
            <wp:effectExtent l="19050" t="0" r="0" b="0"/>
            <wp:docPr id="3" name="Рисунок 25" descr="https://fsd.multiurok.ru/html/2017/11/28/s_5a1cfee4bdc4b/757621_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https://fsd.multiurok.ru/html/2017/11/28/s_5a1cfee4bdc4b/757621_25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975" cy="207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E68" w:rsidRDefault="00632E68" w:rsidP="00632E68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Классификация нетрадиционных техник рисования.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Доступность использования нетрадиционных техник определяется возрастными особенностями детей, поэтому мною была разработана </w:t>
      </w:r>
      <w:proofErr w:type="spellStart"/>
      <w:r>
        <w:rPr>
          <w:sz w:val="28"/>
          <w:szCs w:val="28"/>
        </w:rPr>
        <w:t>классификациянетрадиционных</w:t>
      </w:r>
      <w:proofErr w:type="spellEnd"/>
      <w:r>
        <w:rPr>
          <w:sz w:val="28"/>
          <w:szCs w:val="28"/>
        </w:rPr>
        <w:t xml:space="preserve"> техник рисования, так как, правильные технические навыки и умения у детей формируются постепенно, от занятия к занятию. 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Все используемые мною в процессе обучения детей нетрадиционные техники рисования были разделены на три уровня: </w:t>
      </w:r>
      <w:r>
        <w:rPr>
          <w:b/>
          <w:bCs/>
          <w:sz w:val="28"/>
          <w:szCs w:val="28"/>
        </w:rPr>
        <w:t>простой, средний, сложный.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В первый уровен</w:t>
      </w:r>
      <w:proofErr w:type="gramStart"/>
      <w:r>
        <w:rPr>
          <w:b/>
          <w:bCs/>
          <w:sz w:val="28"/>
          <w:szCs w:val="28"/>
        </w:rPr>
        <w:t>ь(</w:t>
      </w:r>
      <w:proofErr w:type="gramEnd"/>
      <w:r>
        <w:rPr>
          <w:b/>
          <w:bCs/>
          <w:sz w:val="28"/>
          <w:szCs w:val="28"/>
        </w:rPr>
        <w:t>или легкий) вошли техники, которые просты в применении, как по технике, так и по исполнению.</w:t>
      </w:r>
      <w:r>
        <w:rPr>
          <w:sz w:val="28"/>
          <w:szCs w:val="28"/>
        </w:rPr>
        <w:t xml:space="preserve"> Например, рисование в технике «Прижми и отпечатай» позволяет использовать детям все те доступные материалы, с помощью которых можно сделать оттиск на листе бумаге (пробки, фигуры из поролона, картона или картофеля, сухие листья и много другое). А также оттиск ладошками или пальчиками, комочками салфеток, оттиски в технике «Монотипия» и «</w:t>
      </w:r>
      <w:proofErr w:type="spellStart"/>
      <w:r>
        <w:rPr>
          <w:sz w:val="28"/>
          <w:szCs w:val="28"/>
        </w:rPr>
        <w:t>Диатипия</w:t>
      </w:r>
      <w:proofErr w:type="spellEnd"/>
      <w:r>
        <w:rPr>
          <w:sz w:val="28"/>
          <w:szCs w:val="28"/>
        </w:rPr>
        <w:t>», где с помощью цветных пятен получаются замысловатые фигуры. Также просты в обращении такие материалы как восковые свечи, цветные мелки и даже зубная паста, используемая вместо обычной белой гуаши к тому же с приятным запахом клубники или банана. Для всех этих средств используется цветная бумага, благодаря чему образы в рисунках получаются лёгкими и воздушными. То есть, на первых этапах обучения, дети испытывают радость, эмоциональный всплеск, уверенность в своих возможностях.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 второй группе я отнесла такие техники, которые усложняются по своему использованию и направлены на усвоение изобразительных, технических навыков и умение комбинировать их с ранее знакомыми техниками, а также усложняется и тем, что многие материалы детям приходится изготовлять самостоятельно. </w:t>
      </w:r>
      <w:r>
        <w:rPr>
          <w:sz w:val="28"/>
          <w:szCs w:val="28"/>
        </w:rPr>
        <w:t>Например, чтобы использовать технику «Рисование ребром картона», детям необходимо приготовить и нарезать картон, разный по величине и структуре, в зависимости от того, что будет изображаться. Для использования техники «</w:t>
      </w:r>
      <w:proofErr w:type="spellStart"/>
      <w:r>
        <w:rPr>
          <w:sz w:val="28"/>
          <w:szCs w:val="28"/>
        </w:rPr>
        <w:t>Ниткопись</w:t>
      </w:r>
      <w:proofErr w:type="spellEnd"/>
      <w:r>
        <w:rPr>
          <w:sz w:val="28"/>
          <w:szCs w:val="28"/>
        </w:rPr>
        <w:t xml:space="preserve">», также </w:t>
      </w:r>
      <w:r>
        <w:rPr>
          <w:sz w:val="28"/>
          <w:szCs w:val="28"/>
        </w:rPr>
        <w:lastRenderedPageBreak/>
        <w:t xml:space="preserve">необходимо приготовить все необходимые материалы, в том числе и нитки, разных по длине и толщине. Немало усилий требуется для выполнения рисунков в технике «наката», где необходимо изготовить валик из </w:t>
      </w:r>
      <w:proofErr w:type="gramStart"/>
      <w:r>
        <w:rPr>
          <w:sz w:val="28"/>
          <w:szCs w:val="28"/>
        </w:rPr>
        <w:t>под</w:t>
      </w:r>
      <w:proofErr w:type="gramEnd"/>
      <w:r>
        <w:rPr>
          <w:sz w:val="28"/>
          <w:szCs w:val="28"/>
        </w:rPr>
        <w:t xml:space="preserve"> ручных средств. А для техник «</w:t>
      </w:r>
      <w:proofErr w:type="spellStart"/>
      <w:r>
        <w:rPr>
          <w:sz w:val="28"/>
          <w:szCs w:val="28"/>
        </w:rPr>
        <w:t>Набрызг</w:t>
      </w:r>
      <w:proofErr w:type="spellEnd"/>
      <w:r>
        <w:rPr>
          <w:sz w:val="28"/>
          <w:szCs w:val="28"/>
        </w:rPr>
        <w:t xml:space="preserve"> по шаблону или по трафарету» - надо нарисовать и вырезать шаблоны для дальнейшего применения с использованием зубной щётки. Таким образом, у детей проявляется самостоятельность, активность, усидчивость, аккуратность, и самое главное, творчество.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Третий уровень выделяется тем, что техники не только усложняются по своему применению, но и требует комбинирования трёх видов деятельности: рисование + лепка + аппликация, а также применение бросового материала (перья, пенопласт, яичную скорлупу, вату, крупу и многое другое)</w:t>
      </w:r>
      <w:proofErr w:type="gramStart"/>
      <w:r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ехника «Пластилиновый </w:t>
      </w:r>
      <w:proofErr w:type="spellStart"/>
      <w:r>
        <w:rPr>
          <w:sz w:val="28"/>
          <w:szCs w:val="28"/>
        </w:rPr>
        <w:t>налеп</w:t>
      </w:r>
      <w:proofErr w:type="spellEnd"/>
      <w:r>
        <w:rPr>
          <w:sz w:val="28"/>
          <w:szCs w:val="28"/>
        </w:rPr>
        <w:t xml:space="preserve">», сложна тем, что детям необходимо активно раскатывать пальчиками маленькие кусочки пластилина и прижимать их плотно друг к другу. </w:t>
      </w:r>
      <w:r>
        <w:rPr>
          <w:sz w:val="28"/>
          <w:szCs w:val="28"/>
          <w:u w:val="single"/>
        </w:rPr>
        <w:t>Результат превосходит все ожидания:</w:t>
      </w:r>
      <w:r>
        <w:rPr>
          <w:sz w:val="28"/>
          <w:szCs w:val="28"/>
        </w:rPr>
        <w:t xml:space="preserve"> работа получается объёмной и раскрывает внутренний мир замысла. Не менее сложна работа с применением манной крупы или соли, используемые в аппликации для изображения снега, метели, которые в свою очередь, придают образу живой смысл и объём. В несколько этапов изготовляется техника «</w:t>
      </w:r>
      <w:proofErr w:type="spellStart"/>
      <w:r>
        <w:rPr>
          <w:sz w:val="28"/>
          <w:szCs w:val="28"/>
        </w:rPr>
        <w:t>Граттаж</w:t>
      </w:r>
      <w:proofErr w:type="spellEnd"/>
      <w:r>
        <w:rPr>
          <w:sz w:val="28"/>
          <w:szCs w:val="28"/>
        </w:rPr>
        <w:t>»: фон, слой воска, грунтовка тёмного цвета и рисование (процарапывание) тонким предметом. Очень привлекает внимание техника «Мыльные пузыри», так как дети сами готовят мыльный раствор, добавляют в него цветные краски и радуются от того, что пузыри опускаются на лист бумаги и лопаются, оставляя полупрозрачные следы, после чего получаются интересные образы.</w:t>
      </w:r>
    </w:p>
    <w:p w:rsidR="00632E68" w:rsidRDefault="00632E68" w:rsidP="00632E68">
      <w:pPr>
        <w:pStyle w:val="a3"/>
        <w:spacing w:after="240" w:afterAutospacing="0"/>
        <w:rPr>
          <w:sz w:val="28"/>
          <w:szCs w:val="28"/>
        </w:rPr>
      </w:pPr>
    </w:p>
    <w:p w:rsidR="00632E68" w:rsidRDefault="00632E68" w:rsidP="00632E68">
      <w:pPr>
        <w:pStyle w:val="a3"/>
        <w:spacing w:after="240" w:afterAutospacing="0"/>
        <w:rPr>
          <w:sz w:val="28"/>
          <w:szCs w:val="28"/>
        </w:rPr>
      </w:pPr>
    </w:p>
    <w:p w:rsidR="00632E68" w:rsidRDefault="00632E68" w:rsidP="00632E68">
      <w:pPr>
        <w:pStyle w:val="a3"/>
        <w:spacing w:after="240" w:afterAutospacing="0"/>
        <w:rPr>
          <w:sz w:val="28"/>
          <w:szCs w:val="28"/>
        </w:rPr>
      </w:pPr>
    </w:p>
    <w:p w:rsidR="00632E68" w:rsidRDefault="00632E68" w:rsidP="00632E68">
      <w:pPr>
        <w:pStyle w:val="a3"/>
        <w:jc w:val="center"/>
        <w:rPr>
          <w:sz w:val="28"/>
          <w:szCs w:val="28"/>
        </w:rPr>
      </w:pPr>
    </w:p>
    <w:p w:rsidR="00632E68" w:rsidRDefault="00632E68" w:rsidP="00632E68">
      <w:pPr>
        <w:pStyle w:val="a3"/>
        <w:jc w:val="center"/>
        <w:rPr>
          <w:sz w:val="28"/>
          <w:szCs w:val="28"/>
        </w:rPr>
      </w:pPr>
    </w:p>
    <w:p w:rsidR="00632E68" w:rsidRDefault="00632E68" w:rsidP="00632E68">
      <w:pPr>
        <w:pStyle w:val="a3"/>
        <w:jc w:val="center"/>
        <w:rPr>
          <w:sz w:val="28"/>
          <w:szCs w:val="28"/>
        </w:rPr>
      </w:pPr>
    </w:p>
    <w:p w:rsidR="00632E68" w:rsidRDefault="00632E68" w:rsidP="00632E68">
      <w:pPr>
        <w:pStyle w:val="a3"/>
        <w:jc w:val="center"/>
        <w:rPr>
          <w:sz w:val="28"/>
          <w:szCs w:val="28"/>
        </w:rPr>
      </w:pPr>
    </w:p>
    <w:p w:rsidR="00632E68" w:rsidRDefault="00632E68" w:rsidP="00632E68">
      <w:pPr>
        <w:pStyle w:val="a3"/>
        <w:jc w:val="center"/>
        <w:rPr>
          <w:sz w:val="28"/>
          <w:szCs w:val="28"/>
        </w:rPr>
      </w:pPr>
    </w:p>
    <w:p w:rsidR="00632E68" w:rsidRDefault="00632E68" w:rsidP="00632E68">
      <w:pPr>
        <w:pStyle w:val="a3"/>
        <w:jc w:val="center"/>
        <w:rPr>
          <w:sz w:val="28"/>
          <w:szCs w:val="28"/>
        </w:rPr>
      </w:pPr>
    </w:p>
    <w:p w:rsidR="00632E68" w:rsidRDefault="00632E68" w:rsidP="00632E68">
      <w:pPr>
        <w:pStyle w:val="a3"/>
        <w:jc w:val="center"/>
        <w:rPr>
          <w:sz w:val="28"/>
          <w:szCs w:val="28"/>
        </w:rPr>
      </w:pPr>
    </w:p>
    <w:p w:rsidR="00632E68" w:rsidRDefault="00632E68" w:rsidP="00632E68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Литература:</w:t>
      </w:r>
    </w:p>
    <w:p w:rsidR="00632E68" w:rsidRDefault="00632E68" w:rsidP="00632E68">
      <w:pPr>
        <w:pStyle w:val="a3"/>
        <w:rPr>
          <w:sz w:val="28"/>
          <w:szCs w:val="28"/>
        </w:rPr>
      </w:pP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1. Давыдова Г. Н. </w:t>
      </w:r>
      <w:proofErr w:type="spellStart"/>
      <w:r>
        <w:rPr>
          <w:sz w:val="28"/>
          <w:szCs w:val="28"/>
        </w:rPr>
        <w:t>Пластилинография</w:t>
      </w:r>
      <w:proofErr w:type="spellEnd"/>
      <w:r>
        <w:rPr>
          <w:sz w:val="28"/>
          <w:szCs w:val="28"/>
        </w:rPr>
        <w:t xml:space="preserve">. Анималистическая живопись. </w:t>
      </w:r>
      <w:proofErr w:type="gramStart"/>
      <w:r>
        <w:rPr>
          <w:sz w:val="28"/>
          <w:szCs w:val="28"/>
        </w:rPr>
        <w:t>–М</w:t>
      </w:r>
      <w:proofErr w:type="gramEnd"/>
      <w:r>
        <w:rPr>
          <w:sz w:val="28"/>
          <w:szCs w:val="28"/>
        </w:rPr>
        <w:t>. 2007.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2. Дубровская Н. В. Витражи из цветной бумаги. – </w:t>
      </w:r>
      <w:proofErr w:type="spellStart"/>
      <w:proofErr w:type="gramStart"/>
      <w:r>
        <w:rPr>
          <w:sz w:val="28"/>
          <w:szCs w:val="28"/>
        </w:rPr>
        <w:t>С-Пб</w:t>
      </w:r>
      <w:proofErr w:type="spellEnd"/>
      <w:proofErr w:type="gramEnd"/>
      <w:r>
        <w:rPr>
          <w:sz w:val="28"/>
          <w:szCs w:val="28"/>
        </w:rPr>
        <w:t>. 2009.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3. Дубровская Н. В. Чудесные тарелочки. – </w:t>
      </w:r>
      <w:proofErr w:type="spellStart"/>
      <w:proofErr w:type="gramStart"/>
      <w:r>
        <w:rPr>
          <w:sz w:val="28"/>
          <w:szCs w:val="28"/>
        </w:rPr>
        <w:t>С-Пб</w:t>
      </w:r>
      <w:proofErr w:type="spellEnd"/>
      <w:proofErr w:type="gramEnd"/>
      <w:r>
        <w:rPr>
          <w:sz w:val="28"/>
          <w:szCs w:val="28"/>
        </w:rPr>
        <w:t>. 2009.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>4. Рисование с детьми дошкольного возраста. Нетрадиционные техники. - Москва. 2006.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5. Трофимова М. В., </w:t>
      </w:r>
      <w:proofErr w:type="spellStart"/>
      <w:r>
        <w:rPr>
          <w:sz w:val="28"/>
          <w:szCs w:val="28"/>
        </w:rPr>
        <w:t>Тарабарина</w:t>
      </w:r>
      <w:proofErr w:type="spellEnd"/>
      <w:r>
        <w:rPr>
          <w:sz w:val="28"/>
          <w:szCs w:val="28"/>
        </w:rPr>
        <w:t xml:space="preserve"> Т. И. И учеба, и игра: изобразительное искусство - Ярославль. 1997.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>6. Фатеева А. А. Рисуем без кисточки. - Ярославль. 2004.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7. Павлова. М. А., </w:t>
      </w:r>
      <w:proofErr w:type="spellStart"/>
      <w:r>
        <w:rPr>
          <w:sz w:val="28"/>
          <w:szCs w:val="28"/>
        </w:rPr>
        <w:t>Лысогорская</w:t>
      </w:r>
      <w:proofErr w:type="spellEnd"/>
      <w:r>
        <w:rPr>
          <w:sz w:val="28"/>
          <w:szCs w:val="28"/>
        </w:rPr>
        <w:t xml:space="preserve">. М. В. </w:t>
      </w:r>
      <w:proofErr w:type="spellStart"/>
      <w:r>
        <w:rPr>
          <w:sz w:val="28"/>
          <w:szCs w:val="28"/>
        </w:rPr>
        <w:t>Здоровьесберегающая</w:t>
      </w:r>
      <w:proofErr w:type="spellEnd"/>
      <w:r>
        <w:rPr>
          <w:sz w:val="28"/>
          <w:szCs w:val="28"/>
        </w:rPr>
        <w:t xml:space="preserve"> система </w:t>
      </w:r>
      <w:proofErr w:type="gramStart"/>
      <w:r>
        <w:rPr>
          <w:sz w:val="28"/>
          <w:szCs w:val="28"/>
        </w:rPr>
        <w:t>дошкольного</w:t>
      </w:r>
      <w:proofErr w:type="gramEnd"/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>образовательного учреждения: модели программ, рекомендации. – Волгоград: Учитель, 2009. С 34.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>8. Румянцева. Е. А, Необычное рисование. – М.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Дрофа, 2006. С. 4 – 12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>9. Книгопечатные издания: «Управление дошкольным образовательным учреждением»</w:t>
      </w:r>
    </w:p>
    <w:p w:rsidR="00632E68" w:rsidRDefault="00632E68" w:rsidP="00632E68">
      <w:pPr>
        <w:pStyle w:val="a3"/>
        <w:rPr>
          <w:sz w:val="28"/>
          <w:szCs w:val="28"/>
        </w:rPr>
      </w:pPr>
      <w:r>
        <w:rPr>
          <w:sz w:val="28"/>
          <w:szCs w:val="28"/>
        </w:rPr>
        <w:t>№5 20012г. «Практика управления ДОУ», №3 2011г.</w:t>
      </w:r>
    </w:p>
    <w:p w:rsidR="00632E68" w:rsidRDefault="00632E68" w:rsidP="00632E68">
      <w:pPr>
        <w:rPr>
          <w:rFonts w:ascii="Times New Roman" w:hAnsi="Times New Roman" w:cs="Times New Roman"/>
          <w:sz w:val="28"/>
          <w:szCs w:val="28"/>
        </w:rPr>
      </w:pPr>
    </w:p>
    <w:p w:rsidR="00632E68" w:rsidRDefault="00632E68" w:rsidP="00632E68">
      <w:pPr>
        <w:rPr>
          <w:rFonts w:ascii="Times New Roman" w:hAnsi="Times New Roman" w:cs="Times New Roman"/>
          <w:sz w:val="28"/>
          <w:szCs w:val="28"/>
        </w:rPr>
      </w:pPr>
    </w:p>
    <w:p w:rsidR="00000000" w:rsidRDefault="00632E68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56CF8"/>
    <w:multiLevelType w:val="multilevel"/>
    <w:tmpl w:val="633EB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D76EEE"/>
    <w:multiLevelType w:val="multilevel"/>
    <w:tmpl w:val="E0001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>
    <w:useFELayout/>
  </w:compat>
  <w:rsids>
    <w:rsidRoot w:val="00632E68"/>
    <w:rsid w:val="00632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632E68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632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2E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1774</Words>
  <Characters>10117</Characters>
  <Application>Microsoft Office Word</Application>
  <DocSecurity>0</DocSecurity>
  <Lines>84</Lines>
  <Paragraphs>23</Paragraphs>
  <ScaleCrop>false</ScaleCrop>
  <Company/>
  <LinksUpToDate>false</LinksUpToDate>
  <CharactersWithSpaces>11868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Хозяйка</dc:creator>
  <cp:keywords/>
  <dc:description/>
  <cp:lastModifiedBy>Хозяйка</cp:lastModifiedBy>
  <cp:revision>2</cp:revision>
  <dcterms:created xsi:type="dcterms:W3CDTF">2021-09-13T17:04:00Z</dcterms:created>
  <dcterms:modified xsi:type="dcterms:W3CDTF">2021-09-13T17:08:00Z</dcterms:modified>
</cp:coreProperties>
</file>