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72A65" w14:textId="77777777" w:rsidR="00C25E4F" w:rsidRDefault="00A85583" w:rsidP="00A85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E4F">
        <w:rPr>
          <w:rFonts w:ascii="Times New Roman" w:hAnsi="Times New Roman" w:cs="Times New Roman"/>
          <w:b/>
          <w:sz w:val="28"/>
          <w:szCs w:val="28"/>
        </w:rPr>
        <w:t xml:space="preserve">МБДОУ «Детский сад №60 компенсирующего вида» </w:t>
      </w:r>
    </w:p>
    <w:p w14:paraId="6CAA76EE" w14:textId="785D446E" w:rsidR="00A85583" w:rsidRPr="00C25E4F" w:rsidRDefault="00A85583" w:rsidP="00A8558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E4F">
        <w:rPr>
          <w:rFonts w:ascii="Times New Roman" w:hAnsi="Times New Roman" w:cs="Times New Roman"/>
          <w:b/>
          <w:sz w:val="28"/>
          <w:szCs w:val="28"/>
        </w:rPr>
        <w:t>г. Сыктывкара</w:t>
      </w:r>
    </w:p>
    <w:p w14:paraId="56A766BF" w14:textId="77777777" w:rsidR="00A85583" w:rsidRDefault="00A85583" w:rsidP="00A8558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B0170BD" w14:textId="46FF9942" w:rsidR="00A85583" w:rsidRDefault="00A85583" w:rsidP="00C25E4F">
      <w:pPr>
        <w:tabs>
          <w:tab w:val="left" w:pos="7088"/>
        </w:tabs>
        <w:spacing w:after="0" w:line="240" w:lineRule="auto"/>
        <w:ind w:firstLine="2127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5583">
        <w:rPr>
          <w:rFonts w:ascii="Times New Roman" w:hAnsi="Times New Roman" w:cs="Times New Roman"/>
          <w:bCs/>
          <w:sz w:val="24"/>
          <w:szCs w:val="24"/>
        </w:rPr>
        <w:t xml:space="preserve">Авторы – составители: </w:t>
      </w:r>
    </w:p>
    <w:p w14:paraId="7D2DED9F" w14:textId="214ED5AF" w:rsidR="00A85583" w:rsidRPr="00A85583" w:rsidRDefault="00A85583" w:rsidP="00C25E4F">
      <w:pPr>
        <w:spacing w:after="0" w:line="240" w:lineRule="auto"/>
        <w:ind w:firstLine="382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5583">
        <w:rPr>
          <w:rFonts w:ascii="Times New Roman" w:hAnsi="Times New Roman" w:cs="Times New Roman"/>
          <w:bCs/>
          <w:sz w:val="24"/>
          <w:szCs w:val="24"/>
        </w:rPr>
        <w:t>воспитатели: Козлова Ирина Сергеевна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68F95F9B" w14:textId="686857F0" w:rsidR="00A85583" w:rsidRPr="00A85583" w:rsidRDefault="00A85583" w:rsidP="00C25E4F">
      <w:pPr>
        <w:spacing w:after="0" w:line="240" w:lineRule="auto"/>
        <w:ind w:firstLine="5387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85583">
        <w:rPr>
          <w:rFonts w:ascii="Times New Roman" w:hAnsi="Times New Roman" w:cs="Times New Roman"/>
          <w:bCs/>
          <w:sz w:val="24"/>
          <w:szCs w:val="24"/>
        </w:rPr>
        <w:t>Гарманова</w:t>
      </w:r>
      <w:proofErr w:type="spellEnd"/>
      <w:r w:rsidRPr="00A85583">
        <w:rPr>
          <w:rFonts w:ascii="Times New Roman" w:hAnsi="Times New Roman" w:cs="Times New Roman"/>
          <w:bCs/>
          <w:sz w:val="24"/>
          <w:szCs w:val="24"/>
        </w:rPr>
        <w:t xml:space="preserve"> Ольга Ивановна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1F8A7477" w14:textId="17B1B09E" w:rsidR="00A85583" w:rsidRDefault="00A85583" w:rsidP="00A8558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85583">
        <w:rPr>
          <w:rFonts w:ascii="Times New Roman" w:hAnsi="Times New Roman" w:cs="Times New Roman"/>
          <w:bCs/>
          <w:sz w:val="24"/>
          <w:szCs w:val="24"/>
        </w:rPr>
        <w:t xml:space="preserve">учитель – дефектолог: </w:t>
      </w:r>
      <w:proofErr w:type="spellStart"/>
      <w:r w:rsidRPr="00A85583">
        <w:rPr>
          <w:rFonts w:ascii="Times New Roman" w:hAnsi="Times New Roman" w:cs="Times New Roman"/>
          <w:bCs/>
          <w:sz w:val="24"/>
          <w:szCs w:val="24"/>
        </w:rPr>
        <w:t>Тризно</w:t>
      </w:r>
      <w:proofErr w:type="spellEnd"/>
      <w:r w:rsidRPr="00A85583">
        <w:rPr>
          <w:rFonts w:ascii="Times New Roman" w:hAnsi="Times New Roman" w:cs="Times New Roman"/>
          <w:bCs/>
          <w:sz w:val="24"/>
          <w:szCs w:val="24"/>
        </w:rPr>
        <w:t xml:space="preserve"> Кира Олеговна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16D15958" w14:textId="77777777" w:rsidR="00C25E4F" w:rsidRPr="00A85583" w:rsidRDefault="00C25E4F" w:rsidP="00A85583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6112C46A" w14:textId="41D5A443" w:rsidR="00AA7C37" w:rsidRPr="00D670F6" w:rsidRDefault="00AA7C37" w:rsidP="0023689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70F6">
        <w:rPr>
          <w:rFonts w:ascii="Times New Roman" w:hAnsi="Times New Roman" w:cs="Times New Roman"/>
          <w:b/>
          <w:sz w:val="28"/>
          <w:szCs w:val="28"/>
        </w:rPr>
        <w:t>Особенности социальн</w:t>
      </w:r>
      <w:r w:rsidR="009171C2">
        <w:rPr>
          <w:rFonts w:ascii="Times New Roman" w:hAnsi="Times New Roman" w:cs="Times New Roman"/>
          <w:b/>
          <w:sz w:val="28"/>
          <w:szCs w:val="28"/>
        </w:rPr>
        <w:t xml:space="preserve">ой адаптации </w:t>
      </w:r>
      <w:r w:rsidRPr="00D670F6">
        <w:rPr>
          <w:rFonts w:ascii="Times New Roman" w:hAnsi="Times New Roman" w:cs="Times New Roman"/>
          <w:b/>
          <w:sz w:val="28"/>
          <w:szCs w:val="28"/>
        </w:rPr>
        <w:t xml:space="preserve">и развития коммуникации детей дошкольного возраста с </w:t>
      </w:r>
      <w:r w:rsidR="00D670F6" w:rsidRPr="00D670F6">
        <w:rPr>
          <w:rFonts w:ascii="Times New Roman" w:hAnsi="Times New Roman" w:cs="Times New Roman"/>
          <w:b/>
          <w:sz w:val="28"/>
          <w:szCs w:val="28"/>
        </w:rPr>
        <w:t xml:space="preserve">особыми образовательными потребностями </w:t>
      </w:r>
      <w:bookmarkStart w:id="0" w:name="_Hlk84719288"/>
      <w:r w:rsidRPr="00D670F6">
        <w:rPr>
          <w:rFonts w:ascii="Times New Roman" w:hAnsi="Times New Roman" w:cs="Times New Roman"/>
          <w:b/>
          <w:sz w:val="28"/>
          <w:szCs w:val="28"/>
        </w:rPr>
        <w:t xml:space="preserve">с </w:t>
      </w:r>
      <w:bookmarkStart w:id="1" w:name="_Hlk84729901"/>
      <w:r w:rsidRPr="00D670F6">
        <w:rPr>
          <w:rFonts w:ascii="Times New Roman" w:hAnsi="Times New Roman" w:cs="Times New Roman"/>
          <w:b/>
          <w:sz w:val="28"/>
          <w:szCs w:val="28"/>
        </w:rPr>
        <w:t>применением средств альтернативной и дополнительной коммуникации.</w:t>
      </w:r>
    </w:p>
    <w:bookmarkEnd w:id="0"/>
    <w:bookmarkEnd w:id="1"/>
    <w:p w14:paraId="4F28B142" w14:textId="1EDDE3B8" w:rsidR="00D54AFE" w:rsidRPr="00907577" w:rsidRDefault="00492AC1" w:rsidP="00F41F0F">
      <w:pPr>
        <w:spacing w:line="360" w:lineRule="auto"/>
        <w:jc w:val="right"/>
        <w:rPr>
          <w:rFonts w:ascii="Times New Roman" w:hAnsi="Times New Roman" w:cs="Times New Roman"/>
          <w:i/>
          <w:sz w:val="28"/>
        </w:rPr>
      </w:pPr>
      <w:r w:rsidRPr="00236895">
        <w:rPr>
          <w:rFonts w:ascii="Times New Roman" w:hAnsi="Times New Roman" w:cs="Times New Roman"/>
          <w:i/>
          <w:sz w:val="28"/>
        </w:rPr>
        <w:t>Сч</w:t>
      </w:r>
      <w:r w:rsidR="00236895">
        <w:rPr>
          <w:rFonts w:ascii="Times New Roman" w:hAnsi="Times New Roman" w:cs="Times New Roman"/>
          <w:i/>
          <w:sz w:val="28"/>
        </w:rPr>
        <w:t>астье – это когда тебя понимают.</w:t>
      </w:r>
    </w:p>
    <w:p w14:paraId="6F7737BD" w14:textId="306A7217" w:rsidR="00AE5F96" w:rsidRPr="005A3C46" w:rsidRDefault="00D5545D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C46">
        <w:rPr>
          <w:rFonts w:ascii="Times New Roman" w:hAnsi="Times New Roman" w:cs="Times New Roman"/>
          <w:sz w:val="28"/>
          <w:szCs w:val="28"/>
        </w:rPr>
        <w:t xml:space="preserve">Коммуникация – </w:t>
      </w:r>
      <w:r w:rsidR="00AE5F96" w:rsidRPr="005A3C46">
        <w:rPr>
          <w:rFonts w:ascii="Times New Roman" w:hAnsi="Times New Roman" w:cs="Times New Roman"/>
          <w:sz w:val="28"/>
          <w:szCs w:val="28"/>
        </w:rPr>
        <w:t xml:space="preserve">совокупность вербальных и невербальных операций, в результате которых происходит обмен информацией и удовлетворение потребностей на уровне межличностного взаимодействия, порождающий их взаимную обусловленность и связь. </w:t>
      </w:r>
    </w:p>
    <w:p w14:paraId="59DAE5FE" w14:textId="231C356E" w:rsidR="00F717EE" w:rsidRDefault="00AE5F96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C46">
        <w:rPr>
          <w:rFonts w:ascii="Times New Roman" w:hAnsi="Times New Roman" w:cs="Times New Roman"/>
          <w:sz w:val="28"/>
          <w:szCs w:val="28"/>
        </w:rPr>
        <w:t>То есть, коммуникация является технической (процессуальной) стороной общения, направленной на установление и развитие контактов с другими людьми.</w:t>
      </w:r>
    </w:p>
    <w:p w14:paraId="18868EF7" w14:textId="57F20E17" w:rsidR="00AC0671" w:rsidRPr="00AC0671" w:rsidRDefault="00AC0671" w:rsidP="00335E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671">
        <w:rPr>
          <w:rFonts w:ascii="Times New Roman" w:hAnsi="Times New Roman" w:cs="Times New Roman"/>
          <w:sz w:val="28"/>
          <w:szCs w:val="28"/>
        </w:rPr>
        <w:t>На основе врожденных рефлексов развиваются более сложные формы поведения, обеспечивающие коммуникацию. Ориентированность ребенка первых месяцев жизни на лицо взрослого обеспечивает социальное развитие и является точкой отсчета в развитии общения</w:t>
      </w:r>
      <w:r w:rsidR="0089430E">
        <w:rPr>
          <w:rFonts w:ascii="Times New Roman" w:hAnsi="Times New Roman" w:cs="Times New Roman"/>
          <w:sz w:val="28"/>
          <w:szCs w:val="28"/>
        </w:rPr>
        <w:t>.</w:t>
      </w:r>
      <w:r w:rsidRPr="00AC0671">
        <w:rPr>
          <w:rFonts w:ascii="Times New Roman" w:hAnsi="Times New Roman" w:cs="Times New Roman"/>
          <w:sz w:val="28"/>
          <w:szCs w:val="28"/>
        </w:rPr>
        <w:t xml:space="preserve"> </w:t>
      </w:r>
      <w:r w:rsidR="0089430E" w:rsidRPr="0089430E">
        <w:rPr>
          <w:rFonts w:ascii="Times New Roman" w:hAnsi="Times New Roman" w:cs="Times New Roman"/>
          <w:sz w:val="28"/>
          <w:szCs w:val="28"/>
        </w:rPr>
        <w:t>Социальная эволюция зависит от физиологического, психологического и возрастного аспекта.</w:t>
      </w:r>
    </w:p>
    <w:p w14:paraId="7D276554" w14:textId="7C135CE7" w:rsidR="00FA2BAC" w:rsidRPr="00AC0671" w:rsidRDefault="009C44CD" w:rsidP="00F41F0F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0671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D9A0E3F" wp14:editId="582148E0">
            <wp:simplePos x="0" y="0"/>
            <wp:positionH relativeFrom="margin">
              <wp:posOffset>3853815</wp:posOffset>
            </wp:positionH>
            <wp:positionV relativeFrom="page">
              <wp:posOffset>7267575</wp:posOffset>
            </wp:positionV>
            <wp:extent cx="2090420" cy="2016760"/>
            <wp:effectExtent l="114300" t="114300" r="119380" b="154940"/>
            <wp:wrapTight wrapText="bothSides">
              <wp:wrapPolygon edited="0">
                <wp:start x="-1181" y="-1224"/>
                <wp:lineTo x="-1181" y="23055"/>
                <wp:lineTo x="22637" y="23055"/>
                <wp:lineTo x="22440" y="-1224"/>
                <wp:lineTo x="-1181" y="-1224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0" cy="20167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BAC" w:rsidRPr="00AC0671">
        <w:rPr>
          <w:rFonts w:ascii="Times New Roman" w:hAnsi="Times New Roman" w:cs="Times New Roman"/>
          <w:sz w:val="28"/>
          <w:szCs w:val="28"/>
        </w:rPr>
        <w:t>ориентированность на человека</w:t>
      </w:r>
    </w:p>
    <w:p w14:paraId="6B675248" w14:textId="77777777" w:rsidR="00AC0671" w:rsidRPr="00AC0671" w:rsidRDefault="00AC0671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671">
        <w:rPr>
          <w:rFonts w:ascii="Times New Roman" w:hAnsi="Times New Roman" w:cs="Times New Roman"/>
          <w:sz w:val="28"/>
          <w:szCs w:val="28"/>
        </w:rPr>
        <w:t xml:space="preserve"> (</w:t>
      </w:r>
      <w:r w:rsidRPr="00AC0671">
        <w:rPr>
          <w:rFonts w:ascii="Times New Roman" w:hAnsi="Times New Roman" w:cs="Times New Roman"/>
          <w:sz w:val="28"/>
          <w:szCs w:val="28"/>
          <w:lang w:val="en-US"/>
        </w:rPr>
        <w:t>Fantz</w:t>
      </w:r>
      <w:r w:rsidRPr="00AC067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C0671">
        <w:rPr>
          <w:rFonts w:ascii="Times New Roman" w:hAnsi="Times New Roman" w:cs="Times New Roman"/>
          <w:sz w:val="28"/>
          <w:szCs w:val="28"/>
        </w:rPr>
        <w:t>1958;</w:t>
      </w:r>
      <w:r w:rsidRPr="00AC0671">
        <w:rPr>
          <w:rFonts w:ascii="Times New Roman" w:hAnsi="Times New Roman" w:cs="Times New Roman"/>
          <w:sz w:val="28"/>
          <w:szCs w:val="28"/>
          <w:lang w:val="en-US"/>
        </w:rPr>
        <w:t>Carpenter</w:t>
      </w:r>
      <w:proofErr w:type="gramEnd"/>
      <w:r w:rsidRPr="00AC0671">
        <w:rPr>
          <w:rFonts w:ascii="Times New Roman" w:hAnsi="Times New Roman" w:cs="Times New Roman"/>
          <w:sz w:val="28"/>
          <w:szCs w:val="28"/>
        </w:rPr>
        <w:t xml:space="preserve">, 1974) </w:t>
      </w:r>
    </w:p>
    <w:p w14:paraId="75CC7D47" w14:textId="77777777" w:rsidR="00FA2BAC" w:rsidRPr="00AC0671" w:rsidRDefault="00FA2BAC" w:rsidP="00F41F0F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0671">
        <w:rPr>
          <w:rFonts w:ascii="Times New Roman" w:hAnsi="Times New Roman" w:cs="Times New Roman"/>
          <w:sz w:val="28"/>
          <w:szCs w:val="28"/>
        </w:rPr>
        <w:t>поисковая активность</w:t>
      </w:r>
    </w:p>
    <w:p w14:paraId="40EF0700" w14:textId="77777777" w:rsidR="00FA2BAC" w:rsidRPr="00AC0671" w:rsidRDefault="00FA2BAC" w:rsidP="00F41F0F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0671">
        <w:rPr>
          <w:rFonts w:ascii="Times New Roman" w:hAnsi="Times New Roman" w:cs="Times New Roman"/>
          <w:sz w:val="28"/>
          <w:szCs w:val="28"/>
        </w:rPr>
        <w:t>имитация (</w:t>
      </w:r>
      <w:r w:rsidRPr="00AC0671">
        <w:rPr>
          <w:rFonts w:ascii="Times New Roman" w:hAnsi="Times New Roman" w:cs="Times New Roman"/>
          <w:sz w:val="28"/>
          <w:szCs w:val="28"/>
          <w:lang w:val="en-US"/>
        </w:rPr>
        <w:t>Gardner</w:t>
      </w:r>
      <w:r w:rsidRPr="00AC0671">
        <w:rPr>
          <w:rFonts w:ascii="Times New Roman" w:hAnsi="Times New Roman" w:cs="Times New Roman"/>
          <w:sz w:val="28"/>
          <w:szCs w:val="28"/>
        </w:rPr>
        <w:t xml:space="preserve">, </w:t>
      </w:r>
      <w:r w:rsidRPr="00AC0671">
        <w:rPr>
          <w:rFonts w:ascii="Times New Roman" w:hAnsi="Times New Roman" w:cs="Times New Roman"/>
          <w:sz w:val="28"/>
          <w:szCs w:val="28"/>
          <w:lang w:val="en-US"/>
        </w:rPr>
        <w:t>Karmel</w:t>
      </w:r>
      <w:r w:rsidRPr="00AC0671">
        <w:rPr>
          <w:rFonts w:ascii="Times New Roman" w:hAnsi="Times New Roman" w:cs="Times New Roman"/>
          <w:sz w:val="28"/>
          <w:szCs w:val="28"/>
        </w:rPr>
        <w:t>, 1978)</w:t>
      </w:r>
    </w:p>
    <w:p w14:paraId="2CEC6EBB" w14:textId="77777777" w:rsidR="00FA2BAC" w:rsidRPr="00AC0671" w:rsidRDefault="00FA2BAC" w:rsidP="00F41F0F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C0671">
        <w:rPr>
          <w:rFonts w:ascii="Times New Roman" w:hAnsi="Times New Roman" w:cs="Times New Roman"/>
          <w:sz w:val="28"/>
          <w:szCs w:val="28"/>
        </w:rPr>
        <w:t>восприятие человеческого голоса</w:t>
      </w:r>
    </w:p>
    <w:p w14:paraId="0560CCB6" w14:textId="77777777" w:rsidR="00FA2BAC" w:rsidRPr="00AC0671" w:rsidRDefault="00FA2BAC" w:rsidP="00F41F0F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b/>
          <w:bCs/>
        </w:rPr>
      </w:pPr>
      <w:r w:rsidRPr="00AC0671">
        <w:rPr>
          <w:rFonts w:ascii="Times New Roman" w:hAnsi="Times New Roman" w:cs="Times New Roman"/>
          <w:sz w:val="28"/>
          <w:szCs w:val="28"/>
        </w:rPr>
        <w:t xml:space="preserve"> развитие символической репрезентации</w:t>
      </w:r>
    </w:p>
    <w:p w14:paraId="3A5D0D8E" w14:textId="7E072997" w:rsidR="00907577" w:rsidRDefault="00AE5F96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3C46">
        <w:rPr>
          <w:rFonts w:ascii="Times New Roman" w:hAnsi="Times New Roman" w:cs="Times New Roman"/>
          <w:sz w:val="28"/>
          <w:szCs w:val="28"/>
        </w:rPr>
        <w:t>Речевой процесс</w:t>
      </w:r>
      <w:r w:rsidR="00D5545D" w:rsidRPr="005A3C46">
        <w:rPr>
          <w:rFonts w:ascii="Times New Roman" w:hAnsi="Times New Roman" w:cs="Times New Roman"/>
          <w:sz w:val="28"/>
          <w:szCs w:val="28"/>
        </w:rPr>
        <w:t xml:space="preserve"> является самым универсальным средством коммуникации, поскольку при передаче информации при помощи речи менее всего теряется смысл сообщения. Но этому должна сопутствовать высокая степень общности понимания ситуации всеми участниками коммуникативного процесса. </w:t>
      </w:r>
    </w:p>
    <w:p w14:paraId="6C57C034" w14:textId="6CC23709" w:rsidR="003A3917" w:rsidRPr="005A3C46" w:rsidRDefault="009C44CD" w:rsidP="00F41F0F">
      <w:pPr>
        <w:rPr>
          <w:rFonts w:ascii="Times New Roman" w:hAnsi="Times New Roman" w:cs="Times New Roman"/>
          <w:sz w:val="28"/>
          <w:szCs w:val="28"/>
        </w:rPr>
      </w:pPr>
      <w:r w:rsidRPr="005A3C46"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E58B9" wp14:editId="07771A25">
                <wp:simplePos x="0" y="0"/>
                <wp:positionH relativeFrom="margin">
                  <wp:posOffset>558165</wp:posOffset>
                </wp:positionH>
                <wp:positionV relativeFrom="page">
                  <wp:posOffset>371475</wp:posOffset>
                </wp:positionV>
                <wp:extent cx="5381625" cy="314325"/>
                <wp:effectExtent l="0" t="0" r="0" b="952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1625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A4361EE" w14:textId="62CD2C9E" w:rsidR="00363948" w:rsidRPr="005A71FA" w:rsidRDefault="00363948" w:rsidP="009075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A71F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Предпосылки развития коммуникации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9E58B9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43.95pt;margin-top:29.25pt;width:423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" filled="f" stroked="f">
                <v:textbox>
                  <w:txbxContent>
                    <w:p w14:paraId="3A4361EE" w14:textId="62CD2C9E" w:rsidR="00363948" w:rsidRPr="005A71FA" w:rsidRDefault="00363948" w:rsidP="0090757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A71F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Предпосылки развития коммуникации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068D1737" w14:textId="671B71DD" w:rsidR="00A1240B" w:rsidRDefault="0043005C" w:rsidP="00F41F0F">
      <w:pPr>
        <w:jc w:val="both"/>
      </w:pPr>
      <w:r>
        <w:rPr>
          <w:noProof/>
        </w:rPr>
        <w:drawing>
          <wp:inline distT="0" distB="0" distL="0" distR="0" wp14:anchorId="6AC69886" wp14:editId="716409B5">
            <wp:extent cx="5762625" cy="1028700"/>
            <wp:effectExtent l="0" t="0" r="0" b="1905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14:paraId="712F38A9" w14:textId="3AC8EEDC" w:rsidR="00CE6F98" w:rsidRDefault="00AE10A7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10A7">
        <w:rPr>
          <w:rFonts w:ascii="Times New Roman" w:hAnsi="Times New Roman" w:cs="Times New Roman"/>
          <w:sz w:val="28"/>
          <w:szCs w:val="28"/>
        </w:rPr>
        <w:t xml:space="preserve">В нашей дошкольной образовательной организации компенсирующего вида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CE6F98" w:rsidRPr="00CE6F98">
        <w:rPr>
          <w:rFonts w:ascii="Times New Roman" w:hAnsi="Times New Roman" w:cs="Times New Roman"/>
          <w:sz w:val="28"/>
          <w:szCs w:val="28"/>
        </w:rPr>
        <w:t xml:space="preserve">иапазон различий в развитии детей с </w:t>
      </w:r>
      <w:r w:rsidR="007E28E9">
        <w:rPr>
          <w:rFonts w:ascii="Times New Roman" w:hAnsi="Times New Roman" w:cs="Times New Roman"/>
          <w:sz w:val="28"/>
          <w:szCs w:val="28"/>
        </w:rPr>
        <w:t>особыми образовательными потребностями</w:t>
      </w:r>
      <w:r w:rsidR="00CE6F98" w:rsidRPr="00CE6F98">
        <w:rPr>
          <w:rFonts w:ascii="Times New Roman" w:hAnsi="Times New Roman" w:cs="Times New Roman"/>
          <w:sz w:val="28"/>
          <w:szCs w:val="28"/>
        </w:rPr>
        <w:t xml:space="preserve"> чрезвычайно велик: от</w:t>
      </w:r>
      <w:r w:rsidR="007E28E9">
        <w:rPr>
          <w:rFonts w:ascii="Times New Roman" w:hAnsi="Times New Roman" w:cs="Times New Roman"/>
          <w:sz w:val="28"/>
          <w:szCs w:val="28"/>
        </w:rPr>
        <w:t xml:space="preserve"> </w:t>
      </w:r>
      <w:r w:rsidR="00CE6F98" w:rsidRPr="00CE6F98">
        <w:rPr>
          <w:rFonts w:ascii="Times New Roman" w:hAnsi="Times New Roman" w:cs="Times New Roman"/>
          <w:sz w:val="28"/>
          <w:szCs w:val="28"/>
        </w:rPr>
        <w:t>практически нормально развивающихся, испытывающих временные и</w:t>
      </w:r>
      <w:r w:rsidR="007E28E9">
        <w:rPr>
          <w:rFonts w:ascii="Times New Roman" w:hAnsi="Times New Roman" w:cs="Times New Roman"/>
          <w:sz w:val="28"/>
          <w:szCs w:val="28"/>
        </w:rPr>
        <w:t xml:space="preserve"> </w:t>
      </w:r>
      <w:r w:rsidR="00CE6F98" w:rsidRPr="00CE6F98">
        <w:rPr>
          <w:rFonts w:ascii="Times New Roman" w:hAnsi="Times New Roman" w:cs="Times New Roman"/>
          <w:sz w:val="28"/>
          <w:szCs w:val="28"/>
        </w:rPr>
        <w:t>относительно легко устранимые трудности, до детей с тяжелым поражением центральной нервной системы. От ребенка, способного</w:t>
      </w:r>
      <w:r w:rsidR="007E28E9">
        <w:rPr>
          <w:rFonts w:ascii="Times New Roman" w:hAnsi="Times New Roman" w:cs="Times New Roman"/>
          <w:sz w:val="28"/>
          <w:szCs w:val="28"/>
        </w:rPr>
        <w:t xml:space="preserve"> </w:t>
      </w:r>
      <w:r w:rsidR="00CE6F98" w:rsidRPr="00CE6F98">
        <w:rPr>
          <w:rFonts w:ascii="Times New Roman" w:hAnsi="Times New Roman" w:cs="Times New Roman"/>
          <w:sz w:val="28"/>
          <w:szCs w:val="28"/>
        </w:rPr>
        <w:t>при специальной поддержке на равных обучаться вместе с нормально</w:t>
      </w:r>
      <w:r w:rsidR="007E28E9">
        <w:rPr>
          <w:rFonts w:ascii="Times New Roman" w:hAnsi="Times New Roman" w:cs="Times New Roman"/>
          <w:sz w:val="28"/>
          <w:szCs w:val="28"/>
        </w:rPr>
        <w:t xml:space="preserve"> </w:t>
      </w:r>
      <w:r w:rsidR="00CE6F98" w:rsidRPr="00CE6F98">
        <w:rPr>
          <w:rFonts w:ascii="Times New Roman" w:hAnsi="Times New Roman" w:cs="Times New Roman"/>
          <w:sz w:val="28"/>
          <w:szCs w:val="28"/>
        </w:rPr>
        <w:t>развивающимися сверстниками до детей, нуждающихся в адаптированной к</w:t>
      </w:r>
      <w:r w:rsidR="007E28E9">
        <w:rPr>
          <w:rFonts w:ascii="Times New Roman" w:hAnsi="Times New Roman" w:cs="Times New Roman"/>
          <w:sz w:val="28"/>
          <w:szCs w:val="28"/>
        </w:rPr>
        <w:t xml:space="preserve"> </w:t>
      </w:r>
      <w:r w:rsidR="00CE6F98" w:rsidRPr="00CE6F98">
        <w:rPr>
          <w:rFonts w:ascii="Times New Roman" w:hAnsi="Times New Roman" w:cs="Times New Roman"/>
          <w:sz w:val="28"/>
          <w:szCs w:val="28"/>
        </w:rPr>
        <w:t>их возможностям индивидуальной программе образования.</w:t>
      </w:r>
    </w:p>
    <w:p w14:paraId="39DEDF91" w14:textId="540903BB" w:rsidR="00AE10A7" w:rsidRDefault="005A69AD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Воспитанникам нашего детского сада </w:t>
      </w:r>
      <w:r w:rsidR="00AE10A7" w:rsidRPr="00AE10A7">
        <w:rPr>
          <w:rFonts w:ascii="Times New Roman" w:hAnsi="Times New Roman" w:cs="Times New Roman"/>
          <w:sz w:val="28"/>
          <w:szCs w:val="28"/>
        </w:rPr>
        <w:t xml:space="preserve">оказывается квалифицированная </w:t>
      </w:r>
      <w:proofErr w:type="spellStart"/>
      <w:r w:rsidR="00AE10A7" w:rsidRPr="00AE10A7">
        <w:rPr>
          <w:rFonts w:ascii="Times New Roman" w:hAnsi="Times New Roman" w:cs="Times New Roman"/>
          <w:sz w:val="28"/>
          <w:szCs w:val="28"/>
        </w:rPr>
        <w:t>психолого</w:t>
      </w:r>
      <w:proofErr w:type="spellEnd"/>
      <w:r w:rsidR="00AE10A7" w:rsidRPr="00AE10A7">
        <w:rPr>
          <w:rFonts w:ascii="Times New Roman" w:hAnsi="Times New Roman" w:cs="Times New Roman"/>
          <w:sz w:val="28"/>
          <w:szCs w:val="28"/>
        </w:rPr>
        <w:t xml:space="preserve"> - педагогическая помощь. В работе с детьми применяется командный подход, что и является основной особенностью образовательного процесса. С детьми организуют </w:t>
      </w:r>
      <w:proofErr w:type="spellStart"/>
      <w:r w:rsidR="00AE10A7" w:rsidRPr="00AE10A7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="00AE10A7" w:rsidRPr="00AE10A7">
        <w:rPr>
          <w:rFonts w:ascii="Times New Roman" w:hAnsi="Times New Roman" w:cs="Times New Roman"/>
          <w:sz w:val="28"/>
          <w:szCs w:val="28"/>
        </w:rPr>
        <w:t xml:space="preserve"> – образовательный процесс воспитатели и специалисты узкого профиля: учитель – логопед, учитель – дефектолог, педагог – психолог, музыкальный руководитель и инструктор по адаптивной физической культуре.</w:t>
      </w:r>
    </w:p>
    <w:p w14:paraId="7BC67F0E" w14:textId="64841D7A" w:rsidR="00A96156" w:rsidRDefault="00A96156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CE0">
        <w:rPr>
          <w:rFonts w:ascii="Times New Roman" w:hAnsi="Times New Roman" w:cs="Times New Roman"/>
          <w:sz w:val="28"/>
          <w:szCs w:val="28"/>
        </w:rPr>
        <w:t xml:space="preserve">Специалисты и педагоги осуществляют индивидуально - ориентированное сопровождение детей используя </w:t>
      </w:r>
      <w:proofErr w:type="spellStart"/>
      <w:r w:rsidRPr="00493CE0">
        <w:rPr>
          <w:rFonts w:ascii="Times New Roman" w:hAnsi="Times New Roman" w:cs="Times New Roman"/>
          <w:sz w:val="28"/>
          <w:szCs w:val="28"/>
        </w:rPr>
        <w:t>коррекционно</w:t>
      </w:r>
      <w:proofErr w:type="spellEnd"/>
      <w:r w:rsidRPr="00493CE0">
        <w:rPr>
          <w:rFonts w:ascii="Times New Roman" w:hAnsi="Times New Roman" w:cs="Times New Roman"/>
          <w:sz w:val="28"/>
          <w:szCs w:val="28"/>
        </w:rPr>
        <w:t xml:space="preserve"> – развивающие программы для детей с ОВЗ. </w:t>
      </w:r>
    </w:p>
    <w:p w14:paraId="3B6BB7F9" w14:textId="58DDD9FE" w:rsidR="008A785E" w:rsidRPr="00493CE0" w:rsidRDefault="008A785E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85E">
        <w:rPr>
          <w:rFonts w:ascii="Times New Roman" w:hAnsi="Times New Roman" w:cs="Times New Roman"/>
          <w:sz w:val="28"/>
          <w:szCs w:val="28"/>
        </w:rPr>
        <w:t xml:space="preserve">Нам бы хотелось поделиться опытом </w:t>
      </w:r>
      <w:r w:rsidR="001320BE">
        <w:rPr>
          <w:rFonts w:ascii="Times New Roman" w:hAnsi="Times New Roman" w:cs="Times New Roman"/>
          <w:sz w:val="28"/>
          <w:szCs w:val="28"/>
        </w:rPr>
        <w:t xml:space="preserve">в формировании и </w:t>
      </w:r>
      <w:r w:rsidR="00E9615E" w:rsidRPr="00E9615E">
        <w:rPr>
          <w:rFonts w:ascii="Times New Roman" w:hAnsi="Times New Roman" w:cs="Times New Roman"/>
          <w:sz w:val="28"/>
          <w:szCs w:val="28"/>
        </w:rPr>
        <w:t>коррек</w:t>
      </w:r>
      <w:r w:rsidR="00E9615E">
        <w:rPr>
          <w:rFonts w:ascii="Times New Roman" w:hAnsi="Times New Roman" w:cs="Times New Roman"/>
          <w:sz w:val="28"/>
          <w:szCs w:val="28"/>
        </w:rPr>
        <w:t>ции</w:t>
      </w:r>
      <w:r w:rsidRPr="008A785E">
        <w:rPr>
          <w:rFonts w:ascii="Times New Roman" w:hAnsi="Times New Roman" w:cs="Times New Roman"/>
          <w:sz w:val="28"/>
          <w:szCs w:val="28"/>
        </w:rPr>
        <w:t xml:space="preserve"> </w:t>
      </w:r>
      <w:r w:rsidR="001B247C">
        <w:rPr>
          <w:rFonts w:ascii="Times New Roman" w:hAnsi="Times New Roman" w:cs="Times New Roman"/>
          <w:sz w:val="28"/>
          <w:szCs w:val="28"/>
        </w:rPr>
        <w:t>речевого</w:t>
      </w:r>
      <w:r w:rsidRPr="008A785E">
        <w:rPr>
          <w:rFonts w:ascii="Times New Roman" w:hAnsi="Times New Roman" w:cs="Times New Roman"/>
          <w:sz w:val="28"/>
          <w:szCs w:val="28"/>
        </w:rPr>
        <w:t xml:space="preserve"> </w:t>
      </w:r>
      <w:r w:rsidR="00A3618D">
        <w:rPr>
          <w:rFonts w:ascii="Times New Roman" w:hAnsi="Times New Roman" w:cs="Times New Roman"/>
          <w:sz w:val="28"/>
          <w:szCs w:val="28"/>
        </w:rPr>
        <w:t xml:space="preserve">дефекта </w:t>
      </w:r>
      <w:r w:rsidR="006D58A2">
        <w:rPr>
          <w:rFonts w:ascii="Times New Roman" w:hAnsi="Times New Roman" w:cs="Times New Roman"/>
          <w:sz w:val="28"/>
          <w:szCs w:val="28"/>
        </w:rPr>
        <w:t xml:space="preserve">дошкольников </w:t>
      </w:r>
      <w:r w:rsidR="009266AE">
        <w:rPr>
          <w:rFonts w:ascii="Times New Roman" w:hAnsi="Times New Roman" w:cs="Times New Roman"/>
          <w:sz w:val="28"/>
          <w:szCs w:val="28"/>
        </w:rPr>
        <w:t>в сфере социальной адаптации и коммуникации</w:t>
      </w:r>
      <w:r w:rsidRPr="008A785E">
        <w:rPr>
          <w:rFonts w:ascii="Times New Roman" w:hAnsi="Times New Roman" w:cs="Times New Roman"/>
          <w:sz w:val="28"/>
          <w:szCs w:val="28"/>
        </w:rPr>
        <w:t xml:space="preserve"> в группе детей</w:t>
      </w:r>
      <w:r w:rsidR="006D58A2">
        <w:rPr>
          <w:rFonts w:ascii="Times New Roman" w:hAnsi="Times New Roman" w:cs="Times New Roman"/>
          <w:sz w:val="28"/>
          <w:szCs w:val="28"/>
        </w:rPr>
        <w:t>,</w:t>
      </w:r>
      <w:r w:rsidRPr="008A785E">
        <w:rPr>
          <w:rFonts w:ascii="Times New Roman" w:hAnsi="Times New Roman" w:cs="Times New Roman"/>
          <w:sz w:val="28"/>
          <w:szCs w:val="28"/>
        </w:rPr>
        <w:t xml:space="preserve"> имеющих различные нозологии</w:t>
      </w:r>
      <w:r w:rsidR="009266A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3E879E" w14:textId="288C4B5E" w:rsidR="008E4BB5" w:rsidRDefault="008E4BB5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BB5">
        <w:rPr>
          <w:rFonts w:ascii="Times New Roman" w:hAnsi="Times New Roman" w:cs="Times New Roman"/>
          <w:sz w:val="28"/>
          <w:szCs w:val="28"/>
        </w:rPr>
        <w:t>Важно понимать, что коммуникация — это не только слова. Существуют способы коммуникации, дополняющие или заменяющие вербальную речь. Неумение общаться не является синонимом нежелания общаться или снижения потребности в общении. Ведь на самом деле именно процесс общения гораздо важнее, чем та форма, в которой он осуществляется. Пусть это даже что-то новое и непривычное. Но это — общение!</w:t>
      </w:r>
    </w:p>
    <w:p w14:paraId="6F72B3B2" w14:textId="6BF7D8D7" w:rsidR="000F1EA3" w:rsidRPr="00493CE0" w:rsidRDefault="000F1EA3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3CE0">
        <w:rPr>
          <w:rFonts w:ascii="Times New Roman" w:hAnsi="Times New Roman" w:cs="Times New Roman"/>
          <w:sz w:val="28"/>
          <w:szCs w:val="28"/>
        </w:rPr>
        <w:lastRenderedPageBreak/>
        <w:t xml:space="preserve">Когда процесс коммуникации затруднён альтернативными средствами коммуникации пользуются все люди: они прибегают к жестикуляции и символическим изображениям (картинкам, фотографиям, рисункам, значкам, пиктограммам, системам символов). Данные средства предоставляют в распоряжение «неговорящего» ребёнка инструмент, позволяющий ему выразить свои желания, потребности, чувства, которые способствуют успешному взаимодействию и позитивному развитию познавательной, эмоциональной, двигательной сферы. И впоследствии может выступить «мостом» - переходом на новый этап речевого развития вербальной коммуникации, общения с помощью «слова» </w:t>
      </w:r>
    </w:p>
    <w:p w14:paraId="4DB5E7B0" w14:textId="1E46AF7C" w:rsidR="000948EA" w:rsidRPr="00493CE0" w:rsidRDefault="00D06591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AA0DE5" wp14:editId="31DA2E76">
                <wp:simplePos x="0" y="0"/>
                <wp:positionH relativeFrom="margin">
                  <wp:posOffset>-670560</wp:posOffset>
                </wp:positionH>
                <wp:positionV relativeFrom="page">
                  <wp:posOffset>3514725</wp:posOffset>
                </wp:positionV>
                <wp:extent cx="3552825" cy="695325"/>
                <wp:effectExtent l="0" t="0" r="0" b="952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2706DF" w14:textId="2F7E7F8E" w:rsidR="00F74994" w:rsidRPr="00D06591" w:rsidRDefault="00F74994" w:rsidP="0007785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D06591">
                              <w:rPr>
                                <w:rFonts w:ascii="Times New Roman" w:hAnsi="Times New Roman" w:cs="Times New Roman"/>
                                <w:noProof/>
                              </w:rPr>
                              <w:t>Альтернативная коммуникация</w:t>
                            </w:r>
                          </w:p>
                          <w:p w14:paraId="22F043E7" w14:textId="4FD1D399" w:rsidR="00F74994" w:rsidRPr="00D06591" w:rsidRDefault="00F74994" w:rsidP="0007785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  <w:r w:rsidRPr="00D06591">
                              <w:rPr>
                                <w:rFonts w:ascii="Times New Roman" w:hAnsi="Times New Roman" w:cs="Times New Roman"/>
                                <w:noProof/>
                              </w:rPr>
                              <w:t>Основная функция общение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A0DE5" id="Надпись 1" o:spid="_x0000_s1027" type="#_x0000_t202" style="position:absolute;left:0;text-align:left;margin-left:-52.8pt;margin-top:276.75pt;width:279.7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" filled="f" stroked="f">
                <v:textbox>
                  <w:txbxContent>
                    <w:p w14:paraId="292706DF" w14:textId="2F7E7F8E" w:rsidR="00F74994" w:rsidRPr="00D06591" w:rsidRDefault="00F74994" w:rsidP="0007785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D06591">
                        <w:rPr>
                          <w:rFonts w:ascii="Times New Roman" w:hAnsi="Times New Roman" w:cs="Times New Roman"/>
                          <w:noProof/>
                        </w:rPr>
                        <w:t>Альтернативная коммуникация</w:t>
                      </w:r>
                    </w:p>
                    <w:p w14:paraId="22F043E7" w14:textId="4FD1D399" w:rsidR="00F74994" w:rsidRPr="00D06591" w:rsidRDefault="00F74994" w:rsidP="0007785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  <w:r w:rsidRPr="00D06591">
                        <w:rPr>
                          <w:rFonts w:ascii="Times New Roman" w:hAnsi="Times New Roman" w:cs="Times New Roman"/>
                          <w:noProof/>
                        </w:rPr>
                        <w:t>Основная функция общение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948E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8FFFFAD" wp14:editId="5C999514">
            <wp:extent cx="5981700" cy="1943100"/>
            <wp:effectExtent l="0" t="0" r="0" b="57150"/>
            <wp:docPr id="11" name="Схема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73FF5DE5" w14:textId="0A58EDF6" w:rsidR="00211735" w:rsidRPr="008E4BB5" w:rsidRDefault="00DA0B16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E4BB5">
        <w:rPr>
          <w:rFonts w:ascii="Times New Roman" w:hAnsi="Times New Roman" w:cs="Times New Roman"/>
          <w:iCs/>
          <w:sz w:val="28"/>
          <w:szCs w:val="28"/>
        </w:rPr>
        <w:t>Базой овладения альтернативной коммуникацией является формирование подражательной активности ребенка как основы для развития.</w:t>
      </w:r>
      <w:r w:rsidR="00DB7232" w:rsidRPr="008E4BB5">
        <w:rPr>
          <w:rFonts w:ascii="Times New Roman" w:hAnsi="Times New Roman" w:cs="Times New Roman"/>
          <w:iCs/>
          <w:sz w:val="28"/>
          <w:szCs w:val="28"/>
        </w:rPr>
        <w:t xml:space="preserve"> Подражание –</w:t>
      </w:r>
      <w:r w:rsidR="0090754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B7232" w:rsidRPr="008E4BB5">
        <w:rPr>
          <w:rFonts w:ascii="Times New Roman" w:hAnsi="Times New Roman" w:cs="Times New Roman"/>
          <w:iCs/>
          <w:sz w:val="28"/>
          <w:szCs w:val="28"/>
        </w:rPr>
        <w:t>незаменимый инструмент для обучения.</w:t>
      </w:r>
    </w:p>
    <w:p w14:paraId="0A8F2D48" w14:textId="3E8B3500" w:rsidR="000D5601" w:rsidRDefault="000D5601" w:rsidP="000D5601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</w:t>
      </w:r>
      <w:r w:rsidRPr="000D5601">
        <w:rPr>
          <w:rFonts w:ascii="Times New Roman" w:hAnsi="Times New Roman" w:cs="Times New Roman"/>
          <w:iCs/>
          <w:sz w:val="28"/>
          <w:szCs w:val="28"/>
        </w:rPr>
        <w:t xml:space="preserve"> помощью жестов как средства дополнительной коммуникации </w:t>
      </w:r>
      <w:r w:rsidR="00D06591">
        <w:rPr>
          <w:rFonts w:ascii="Times New Roman" w:hAnsi="Times New Roman" w:cs="Times New Roman"/>
          <w:iCs/>
          <w:sz w:val="28"/>
          <w:szCs w:val="28"/>
        </w:rPr>
        <w:t>дошкольники</w:t>
      </w:r>
      <w:r w:rsidRPr="000D5601">
        <w:rPr>
          <w:rFonts w:ascii="Times New Roman" w:hAnsi="Times New Roman" w:cs="Times New Roman"/>
          <w:iCs/>
          <w:sz w:val="28"/>
          <w:szCs w:val="28"/>
        </w:rPr>
        <w:t xml:space="preserve"> приходят к непосредственному пониманию возможности оказывать воздействие на окружающих; они впервые осознают смысл и значение языка, что является важной предпосылкой обучения устной речи; могут более понятно общаться, что сводит к минимуму неудачные попытки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0D5601">
        <w:rPr>
          <w:rFonts w:ascii="Times New Roman" w:hAnsi="Times New Roman" w:cs="Times New Roman"/>
          <w:iCs/>
          <w:sz w:val="28"/>
          <w:szCs w:val="28"/>
        </w:rPr>
        <w:t>коммуникации.</w:t>
      </w:r>
    </w:p>
    <w:p w14:paraId="04633F8F" w14:textId="5D4E6E27" w:rsidR="00727B48" w:rsidRPr="000D5601" w:rsidRDefault="00727B48" w:rsidP="000D5601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92884">
        <w:rPr>
          <w:rFonts w:ascii="Times New Roman" w:hAnsi="Times New Roman" w:cs="Times New Roman"/>
          <w:iCs/>
          <w:sz w:val="28"/>
          <w:szCs w:val="28"/>
        </w:rPr>
        <w:t xml:space="preserve">Методика обучения жесту: </w:t>
      </w:r>
      <w:r w:rsidRPr="00727B48">
        <w:rPr>
          <w:rFonts w:ascii="Times New Roman" w:hAnsi="Times New Roman" w:cs="Times New Roman"/>
          <w:iCs/>
          <w:sz w:val="28"/>
          <w:szCs w:val="28"/>
        </w:rPr>
        <w:t>сначала обследуется натуральный объект, отмечаются его существенные признаки, потом постепенно вводится предметная картинка, чтобы ребенок мог соотносить ее с натуральным объектом, далее следует символ и показ слова. Педагог каждый раз произносит название объекта, упражняет ребенка в узнавании и различении объекта, изображения, и в конечном итоге отрабатывает показ жеста и упражняет в запоминании символа.</w:t>
      </w:r>
    </w:p>
    <w:p w14:paraId="1E6932F5" w14:textId="24E4B0ED" w:rsidR="000D5601" w:rsidRDefault="000D5601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D5601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Для закрепления жестов используются разнообразные стихи, пальчиковые и хороводные игры. Существуют такие игры, в которых центральным моментом является необходимость подражать, повторять те или иные движения за другими, соотносить движения с сюжетом песенки или стихотворения. Таковыми являются игры «Заинька», «Коза», «Как у дедушки Семена» и </w:t>
      </w:r>
      <w:proofErr w:type="gramStart"/>
      <w:r w:rsidRPr="000D5601">
        <w:rPr>
          <w:rFonts w:ascii="Times New Roman" w:hAnsi="Times New Roman" w:cs="Times New Roman"/>
          <w:iCs/>
          <w:sz w:val="28"/>
          <w:szCs w:val="28"/>
        </w:rPr>
        <w:t>т.п..</w:t>
      </w:r>
      <w:proofErr w:type="gramEnd"/>
    </w:p>
    <w:p w14:paraId="59311504" w14:textId="77777777" w:rsidR="00727B48" w:rsidRPr="00727B48" w:rsidRDefault="00727B48" w:rsidP="00727B4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27B48">
        <w:rPr>
          <w:rFonts w:ascii="Times New Roman" w:hAnsi="Times New Roman" w:cs="Times New Roman"/>
          <w:iCs/>
          <w:sz w:val="28"/>
          <w:szCs w:val="28"/>
        </w:rPr>
        <w:t>Жесты могут быть объединены в тематические блоки, такие как: социальное взаимодействие, гигиена и уход, еда и напитки, повседневные действия и др. Эти жесты могут использоваться на всех занятиях так и в разные режимные моменты.</w:t>
      </w:r>
    </w:p>
    <w:p w14:paraId="7528AF33" w14:textId="0D24A9BD" w:rsidR="000D5601" w:rsidRPr="008E4BB5" w:rsidRDefault="000D5601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D5601">
        <w:rPr>
          <w:rFonts w:ascii="Times New Roman" w:hAnsi="Times New Roman" w:cs="Times New Roman"/>
          <w:iCs/>
          <w:sz w:val="28"/>
          <w:szCs w:val="28"/>
        </w:rPr>
        <w:t>Основной целью применения системы дополнительной коммуникации является использование детьми приобретённых навыков за пределы занятия, в повседневной деятельности.</w:t>
      </w:r>
    </w:p>
    <w:p w14:paraId="4701AD74" w14:textId="73DA039B" w:rsidR="00077859" w:rsidRDefault="008E3052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К </w:t>
      </w:r>
      <w:r w:rsidRPr="008E3052">
        <w:rPr>
          <w:rFonts w:ascii="Times New Roman" w:hAnsi="Times New Roman" w:cs="Times New Roman"/>
          <w:iCs/>
          <w:sz w:val="28"/>
          <w:szCs w:val="28"/>
        </w:rPr>
        <w:t>альтернативны</w:t>
      </w:r>
      <w:r>
        <w:rPr>
          <w:rFonts w:ascii="Times New Roman" w:hAnsi="Times New Roman" w:cs="Times New Roman"/>
          <w:iCs/>
          <w:sz w:val="28"/>
          <w:szCs w:val="28"/>
        </w:rPr>
        <w:t>м</w:t>
      </w:r>
      <w:r w:rsidRPr="008E3052">
        <w:rPr>
          <w:rFonts w:ascii="Times New Roman" w:hAnsi="Times New Roman" w:cs="Times New Roman"/>
          <w:iCs/>
          <w:sz w:val="28"/>
          <w:szCs w:val="28"/>
        </w:rPr>
        <w:t xml:space="preserve"> средств</w:t>
      </w:r>
      <w:r>
        <w:rPr>
          <w:rFonts w:ascii="Times New Roman" w:hAnsi="Times New Roman" w:cs="Times New Roman"/>
          <w:iCs/>
          <w:sz w:val="28"/>
          <w:szCs w:val="28"/>
        </w:rPr>
        <w:t>ам</w:t>
      </w:r>
      <w:r w:rsidRPr="008E3052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также относят графическую систему</w:t>
      </w:r>
      <w:r w:rsidRPr="008E3052">
        <w:t xml:space="preserve"> </w:t>
      </w:r>
      <w:r w:rsidRPr="008E3052">
        <w:rPr>
          <w:rFonts w:ascii="Times New Roman" w:hAnsi="Times New Roman" w:cs="Times New Roman"/>
          <w:iCs/>
          <w:sz w:val="28"/>
          <w:szCs w:val="28"/>
        </w:rPr>
        <w:t>коммуникации</w:t>
      </w:r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9171C2" w:rsidRPr="009171C2">
        <w:rPr>
          <w:rFonts w:ascii="Times New Roman" w:hAnsi="Times New Roman" w:cs="Times New Roman"/>
          <w:iCs/>
          <w:sz w:val="28"/>
          <w:szCs w:val="28"/>
        </w:rPr>
        <w:t>содержание обучения которой зависит от всесторонней оценки ситуации, возможностей и потребностей обучения детей</w:t>
      </w:r>
      <w:r w:rsidR="009171C2">
        <w:rPr>
          <w:rFonts w:ascii="Times New Roman" w:hAnsi="Times New Roman" w:cs="Times New Roman"/>
          <w:iCs/>
          <w:sz w:val="28"/>
          <w:szCs w:val="28"/>
        </w:rPr>
        <w:t>.</w:t>
      </w:r>
    </w:p>
    <w:p w14:paraId="659089B9" w14:textId="3216C3DB" w:rsidR="00C11308" w:rsidRPr="00DF0685" w:rsidRDefault="00C11308" w:rsidP="00F41F0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Обучение начинается с формирования индивидуального словаря (отбора наиболее значимых понятий). Составляется список А и список В. Список А – понятия, которые мотивируют, связаны с личным опытом, могут использоваться в различных ситуациях. Это то, на что будут провоцировать ребенка, чтобы он самостоятельно их применял («есть», «пить», «сок», «яблоко», «конфета», и т.д.).</w:t>
      </w:r>
    </w:p>
    <w:p w14:paraId="4AAD0E64" w14:textId="4339A49F" w:rsidR="00CF41FF" w:rsidRPr="00E4750B" w:rsidRDefault="00C11308" w:rsidP="00F41F0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Список В – необходим для создания смыслового контекста сообщения. </w:t>
      </w:r>
      <w:r w:rsidR="00E62F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</w:t>
      </w:r>
      <w:r w:rsidRPr="00DF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использует этот список для лучшего понимания его ребенком, но специально этим жестам, символам не учит (например, «садись», «вставай», «иди сюда», «дай», «смотри» и т.д.). Это дополнительные жесты, которые </w:t>
      </w:r>
      <w:r w:rsidR="00CF41FF" w:rsidRPr="00DF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используются</w:t>
      </w:r>
      <w:r w:rsidRPr="00DF06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занятии с целью лучшего понимания. </w:t>
      </w:r>
    </w:p>
    <w:p w14:paraId="0FDAE113" w14:textId="6B167BCF" w:rsidR="00735590" w:rsidRDefault="0090754A" w:rsidP="00E4750B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F0685">
        <w:rPr>
          <w:rFonts w:ascii="Times New Roman" w:hAnsi="Times New Roman" w:cs="Times New Roman"/>
          <w:b/>
          <w:bCs/>
          <w:iCs/>
          <w:sz w:val="28"/>
          <w:szCs w:val="28"/>
        </w:rPr>
        <w:t>Примеры игр и игровых заданий, используемых на групповых занятиях с применением средств альтернативной и дополнительной коммуникации.</w:t>
      </w:r>
    </w:p>
    <w:p w14:paraId="57211FCC" w14:textId="77777777" w:rsidR="00C25E4F" w:rsidRDefault="00DF0685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Игровое задание: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="005511D8" w:rsidRPr="005511D8">
        <w:rPr>
          <w:rFonts w:ascii="Times New Roman" w:hAnsi="Times New Roman" w:cs="Times New Roman"/>
          <w:iCs/>
          <w:sz w:val="28"/>
          <w:szCs w:val="28"/>
        </w:rPr>
        <w:t>ыкладывание символа из геометрических фигур</w:t>
      </w:r>
      <w:r>
        <w:rPr>
          <w:rFonts w:ascii="Times New Roman" w:hAnsi="Times New Roman" w:cs="Times New Roman"/>
          <w:iCs/>
          <w:sz w:val="28"/>
          <w:szCs w:val="28"/>
        </w:rPr>
        <w:t>.</w:t>
      </w:r>
    </w:p>
    <w:p w14:paraId="4B5B6BFD" w14:textId="5E78B0BD" w:rsidR="00AF3289" w:rsidRDefault="00C64251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5590">
        <w:rPr>
          <w:rFonts w:ascii="Times New Roman" w:hAnsi="Times New Roman" w:cs="Times New Roman"/>
          <w:iCs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1" locked="0" layoutInCell="1" allowOverlap="1" wp14:anchorId="3BA67B8E" wp14:editId="7810B362">
            <wp:simplePos x="0" y="0"/>
            <wp:positionH relativeFrom="margin">
              <wp:posOffset>4225290</wp:posOffset>
            </wp:positionH>
            <wp:positionV relativeFrom="page">
              <wp:posOffset>790575</wp:posOffset>
            </wp:positionV>
            <wp:extent cx="1525905" cy="2214245"/>
            <wp:effectExtent l="133350" t="114300" r="112395" b="147955"/>
            <wp:wrapTight wrapText="bothSides">
              <wp:wrapPolygon edited="0">
                <wp:start x="-1348" y="-1115"/>
                <wp:lineTo x="-1888" y="-743"/>
                <wp:lineTo x="-1618" y="22857"/>
                <wp:lineTo x="22921" y="22857"/>
                <wp:lineTo x="22921" y="-1115"/>
                <wp:lineTo x="-1348" y="-1115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0" t="11119" r="18239" b="3955"/>
                    <a:stretch/>
                  </pic:blipFill>
                  <pic:spPr bwMode="auto">
                    <a:xfrm>
                      <a:off x="0" y="0"/>
                      <a:ext cx="1525905" cy="22142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B2C" w:rsidRPr="00E4750B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="00D86B2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F0685">
        <w:rPr>
          <w:rFonts w:ascii="Times New Roman" w:hAnsi="Times New Roman" w:cs="Times New Roman"/>
          <w:iCs/>
          <w:sz w:val="28"/>
          <w:szCs w:val="28"/>
        </w:rPr>
        <w:t>учить</w:t>
      </w:r>
      <w:r w:rsidR="00D86B2C">
        <w:rPr>
          <w:rFonts w:ascii="Times New Roman" w:hAnsi="Times New Roman" w:cs="Times New Roman"/>
          <w:iCs/>
          <w:sz w:val="28"/>
          <w:szCs w:val="28"/>
        </w:rPr>
        <w:t xml:space="preserve"> сравнивать анализировать и выделять главное, классифицировать</w:t>
      </w:r>
      <w:r w:rsidR="00DF0685">
        <w:rPr>
          <w:rFonts w:ascii="Times New Roman" w:hAnsi="Times New Roman" w:cs="Times New Roman"/>
          <w:iCs/>
          <w:sz w:val="28"/>
          <w:szCs w:val="28"/>
        </w:rPr>
        <w:t>.</w:t>
      </w:r>
      <w:r w:rsidR="00D86B2C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7CF0573D" w14:textId="42E9D5A9" w:rsidR="00D86B2C" w:rsidRDefault="00D73B9E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50B">
        <w:rPr>
          <w:rFonts w:ascii="Times New Roman" w:hAnsi="Times New Roman" w:cs="Times New Roman"/>
          <w:b/>
          <w:bCs/>
          <w:iCs/>
          <w:sz w:val="28"/>
          <w:szCs w:val="28"/>
        </w:rPr>
        <w:t>Ход игры:</w:t>
      </w:r>
      <w:r>
        <w:rPr>
          <w:rFonts w:ascii="Times New Roman" w:hAnsi="Times New Roman" w:cs="Times New Roman"/>
          <w:iCs/>
          <w:sz w:val="28"/>
          <w:szCs w:val="28"/>
        </w:rPr>
        <w:t xml:space="preserve"> п</w:t>
      </w:r>
      <w:r w:rsidR="00D86B2C">
        <w:rPr>
          <w:rFonts w:ascii="Times New Roman" w:hAnsi="Times New Roman" w:cs="Times New Roman"/>
          <w:iCs/>
          <w:sz w:val="28"/>
          <w:szCs w:val="28"/>
        </w:rPr>
        <w:t xml:space="preserve">едагог предлагает ребенку </w:t>
      </w:r>
      <w:r w:rsidR="00AF3289">
        <w:rPr>
          <w:rFonts w:ascii="Times New Roman" w:hAnsi="Times New Roman" w:cs="Times New Roman"/>
          <w:iCs/>
          <w:sz w:val="28"/>
          <w:szCs w:val="28"/>
        </w:rPr>
        <w:t xml:space="preserve">карточку </w:t>
      </w:r>
      <w:r>
        <w:rPr>
          <w:rFonts w:ascii="Times New Roman" w:hAnsi="Times New Roman" w:cs="Times New Roman"/>
          <w:iCs/>
          <w:sz w:val="28"/>
          <w:szCs w:val="28"/>
        </w:rPr>
        <w:t>с контурными схемами</w:t>
      </w:r>
      <w:r w:rsidR="00AF3289">
        <w:rPr>
          <w:rFonts w:ascii="Times New Roman" w:hAnsi="Times New Roman" w:cs="Times New Roman"/>
          <w:iCs/>
          <w:sz w:val="28"/>
          <w:szCs w:val="28"/>
        </w:rPr>
        <w:t xml:space="preserve"> и предлагает выложить данное изобр</w:t>
      </w:r>
      <w:r>
        <w:rPr>
          <w:rFonts w:ascii="Times New Roman" w:hAnsi="Times New Roman" w:cs="Times New Roman"/>
          <w:iCs/>
          <w:sz w:val="28"/>
          <w:szCs w:val="28"/>
        </w:rPr>
        <w:t>а</w:t>
      </w:r>
      <w:r w:rsidR="00AF3289">
        <w:rPr>
          <w:rFonts w:ascii="Times New Roman" w:hAnsi="Times New Roman" w:cs="Times New Roman"/>
          <w:iCs/>
          <w:sz w:val="28"/>
          <w:szCs w:val="28"/>
        </w:rPr>
        <w:t>жение из объемных деталей геометрических фигур на столе</w:t>
      </w:r>
      <w:r>
        <w:rPr>
          <w:rFonts w:ascii="Times New Roman" w:hAnsi="Times New Roman" w:cs="Times New Roman"/>
          <w:iCs/>
          <w:sz w:val="28"/>
          <w:szCs w:val="28"/>
        </w:rPr>
        <w:t>.</w:t>
      </w:r>
      <w:r w:rsidR="00AF328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6D0F1E28" w14:textId="542F1F9B" w:rsidR="001A3F73" w:rsidRDefault="00735590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5590">
        <w:rPr>
          <w:rFonts w:ascii="Times New Roman" w:hAnsi="Times New Roman" w:cs="Times New Roman"/>
          <w:b/>
          <w:bCs/>
          <w:iCs/>
          <w:sz w:val="28"/>
          <w:szCs w:val="28"/>
        </w:rPr>
        <w:t>Игра: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A3F73" w:rsidRPr="001A3F73">
        <w:rPr>
          <w:rFonts w:ascii="Times New Roman" w:hAnsi="Times New Roman" w:cs="Times New Roman"/>
          <w:iCs/>
          <w:sz w:val="28"/>
          <w:szCs w:val="28"/>
        </w:rPr>
        <w:t>«Узнай по силуэту»</w:t>
      </w:r>
      <w:r w:rsidR="001A3F73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737C375B" w14:textId="2273DDFE" w:rsidR="00677353" w:rsidRDefault="00677353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50B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учить детей находить заданные силуэты </w:t>
      </w:r>
      <w:r w:rsidR="00DE38D5">
        <w:rPr>
          <w:rFonts w:ascii="Times New Roman" w:hAnsi="Times New Roman" w:cs="Times New Roman"/>
          <w:iCs/>
          <w:sz w:val="28"/>
          <w:szCs w:val="28"/>
        </w:rPr>
        <w:t xml:space="preserve">путем наложения. </w:t>
      </w:r>
    </w:p>
    <w:p w14:paraId="6C11FBDD" w14:textId="52181E48" w:rsidR="00E4750B" w:rsidRDefault="00E4750B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4750B"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7A3E22B1" wp14:editId="3758047F">
            <wp:simplePos x="0" y="0"/>
            <wp:positionH relativeFrom="column">
              <wp:posOffset>4225290</wp:posOffset>
            </wp:positionH>
            <wp:positionV relativeFrom="page">
              <wp:posOffset>4152900</wp:posOffset>
            </wp:positionV>
            <wp:extent cx="2052320" cy="1958340"/>
            <wp:effectExtent l="0" t="0" r="0" b="3810"/>
            <wp:wrapTight wrapText="bothSides">
              <wp:wrapPolygon edited="0">
                <wp:start x="5814" y="0"/>
                <wp:lineTo x="0" y="14078"/>
                <wp:lineTo x="5814" y="17230"/>
                <wp:lineTo x="14035" y="21012"/>
                <wp:lineTo x="14235" y="21432"/>
                <wp:lineTo x="15639" y="21432"/>
                <wp:lineTo x="20651" y="10296"/>
                <wp:lineTo x="21252" y="7774"/>
                <wp:lineTo x="21052" y="7144"/>
                <wp:lineTo x="7017" y="0"/>
                <wp:lineTo x="5814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195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3F73" w:rsidRPr="00E4750B">
        <w:rPr>
          <w:rFonts w:ascii="Times New Roman" w:hAnsi="Times New Roman" w:cs="Times New Roman"/>
          <w:b/>
          <w:bCs/>
          <w:iCs/>
          <w:sz w:val="28"/>
          <w:szCs w:val="28"/>
        </w:rPr>
        <w:t>Ход игры:</w:t>
      </w:r>
      <w:r w:rsidR="001A3F73" w:rsidRPr="001A3F7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DE38D5">
        <w:rPr>
          <w:rFonts w:ascii="Times New Roman" w:hAnsi="Times New Roman" w:cs="Times New Roman"/>
          <w:iCs/>
          <w:sz w:val="28"/>
          <w:szCs w:val="28"/>
        </w:rPr>
        <w:t xml:space="preserve">педагог раздает детям карточки с изображением различных предметных картинок. Предлагается детям рассмотреть их. Далее педагог раздает карточки с силуэтом (тенью) имеющихся картинок. Дети должны найти и наложить </w:t>
      </w:r>
      <w:r w:rsidR="00F46AF4">
        <w:rPr>
          <w:rFonts w:ascii="Times New Roman" w:hAnsi="Times New Roman" w:cs="Times New Roman"/>
          <w:iCs/>
          <w:sz w:val="28"/>
          <w:szCs w:val="28"/>
        </w:rPr>
        <w:t xml:space="preserve">картинки на соответствующий силуэт. </w:t>
      </w:r>
    </w:p>
    <w:p w14:paraId="0C34E8F6" w14:textId="0DF9B1F6" w:rsidR="00290A6D" w:rsidRDefault="00290A6D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90A6D">
        <w:rPr>
          <w:rFonts w:ascii="Times New Roman" w:hAnsi="Times New Roman" w:cs="Times New Roman"/>
          <w:b/>
          <w:bCs/>
          <w:iCs/>
          <w:sz w:val="28"/>
          <w:szCs w:val="28"/>
        </w:rPr>
        <w:t>Игра: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A3F73" w:rsidRPr="001A3F73">
        <w:rPr>
          <w:rFonts w:ascii="Times New Roman" w:hAnsi="Times New Roman" w:cs="Times New Roman"/>
          <w:iCs/>
          <w:sz w:val="28"/>
          <w:szCs w:val="28"/>
        </w:rPr>
        <w:t>«Лото» - поместить символ на соответствующее изображение</w:t>
      </w:r>
      <w:r w:rsidR="00F41F0F">
        <w:rPr>
          <w:rFonts w:ascii="Times New Roman" w:hAnsi="Times New Roman" w:cs="Times New Roman"/>
          <w:iCs/>
          <w:sz w:val="28"/>
          <w:szCs w:val="28"/>
        </w:rPr>
        <w:t>.</w:t>
      </w:r>
    </w:p>
    <w:p w14:paraId="509C86D2" w14:textId="05B2EF32" w:rsidR="007C6E40" w:rsidRDefault="007C6E40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5B2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C6E40">
        <w:rPr>
          <w:rFonts w:ascii="Times New Roman" w:hAnsi="Times New Roman" w:cs="Times New Roman"/>
          <w:iCs/>
          <w:sz w:val="28"/>
          <w:szCs w:val="28"/>
        </w:rPr>
        <w:t>формир</w:t>
      </w:r>
      <w:r>
        <w:rPr>
          <w:rFonts w:ascii="Times New Roman" w:hAnsi="Times New Roman" w:cs="Times New Roman"/>
          <w:iCs/>
          <w:sz w:val="28"/>
          <w:szCs w:val="28"/>
        </w:rPr>
        <w:t>ование</w:t>
      </w:r>
      <w:r w:rsidRPr="007C6E40">
        <w:rPr>
          <w:rFonts w:ascii="Times New Roman" w:hAnsi="Times New Roman" w:cs="Times New Roman"/>
          <w:iCs/>
          <w:sz w:val="28"/>
          <w:szCs w:val="28"/>
        </w:rPr>
        <w:t xml:space="preserve"> мысленного обобщения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7C6E40">
        <w:rPr>
          <w:rFonts w:ascii="Times New Roman" w:hAnsi="Times New Roman" w:cs="Times New Roman"/>
          <w:iCs/>
          <w:sz w:val="28"/>
          <w:szCs w:val="28"/>
        </w:rPr>
        <w:t>на основе выделения существенных признаков</w:t>
      </w:r>
    </w:p>
    <w:p w14:paraId="0924FBAA" w14:textId="35B13202" w:rsidR="007365B2" w:rsidRDefault="007C6E40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5B2">
        <w:rPr>
          <w:rFonts w:ascii="Times New Roman" w:hAnsi="Times New Roman" w:cs="Times New Roman"/>
          <w:b/>
          <w:bCs/>
          <w:iCs/>
          <w:sz w:val="28"/>
          <w:szCs w:val="28"/>
        </w:rPr>
        <w:t>Ход игры:</w:t>
      </w:r>
      <w:r w:rsidRPr="007C6E4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641A4">
        <w:rPr>
          <w:rFonts w:ascii="Times New Roman" w:hAnsi="Times New Roman" w:cs="Times New Roman"/>
          <w:iCs/>
          <w:sz w:val="28"/>
          <w:szCs w:val="28"/>
        </w:rPr>
        <w:t>Педагог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 xml:space="preserve"> кладет перед ребёнком </w:t>
      </w:r>
      <w:r w:rsidR="005B299B">
        <w:rPr>
          <w:rFonts w:ascii="Times New Roman" w:hAnsi="Times New Roman" w:cs="Times New Roman"/>
          <w:iCs/>
          <w:sz w:val="28"/>
          <w:szCs w:val="28"/>
        </w:rPr>
        <w:t>6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 xml:space="preserve"> символ</w:t>
      </w:r>
      <w:r w:rsidR="005B299B">
        <w:rPr>
          <w:rFonts w:ascii="Times New Roman" w:hAnsi="Times New Roman" w:cs="Times New Roman"/>
          <w:iCs/>
          <w:sz w:val="28"/>
          <w:szCs w:val="28"/>
        </w:rPr>
        <w:t>ов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 xml:space="preserve"> и предлагает подобрать к каждо</w:t>
      </w:r>
      <w:r w:rsidR="005B299B">
        <w:rPr>
          <w:rFonts w:ascii="Times New Roman" w:hAnsi="Times New Roman" w:cs="Times New Roman"/>
          <w:iCs/>
          <w:sz w:val="28"/>
          <w:szCs w:val="28"/>
        </w:rPr>
        <w:t>му изображению соответствующий символ</w:t>
      </w:r>
      <w:r w:rsidR="00477FC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77FC4" w:rsidRPr="00477FC4">
        <w:rPr>
          <w:rFonts w:ascii="Times New Roman" w:hAnsi="Times New Roman" w:cs="Times New Roman"/>
          <w:iCs/>
          <w:sz w:val="28"/>
          <w:szCs w:val="28"/>
        </w:rPr>
        <w:t>(</w:t>
      </w:r>
      <w:r w:rsidR="00477FC4">
        <w:rPr>
          <w:rFonts w:ascii="Times New Roman" w:hAnsi="Times New Roman" w:cs="Times New Roman"/>
          <w:iCs/>
          <w:sz w:val="28"/>
          <w:szCs w:val="28"/>
        </w:rPr>
        <w:t xml:space="preserve">предмета, </w:t>
      </w:r>
      <w:r w:rsidR="00477FC4" w:rsidRPr="00477FC4">
        <w:rPr>
          <w:rFonts w:ascii="Times New Roman" w:hAnsi="Times New Roman" w:cs="Times New Roman"/>
          <w:iCs/>
          <w:sz w:val="28"/>
          <w:szCs w:val="28"/>
        </w:rPr>
        <w:t>признаков или действий)</w:t>
      </w:r>
      <w:r w:rsidR="005B299B">
        <w:rPr>
          <w:rFonts w:ascii="Times New Roman" w:hAnsi="Times New Roman" w:cs="Times New Roman"/>
          <w:iCs/>
          <w:sz w:val="28"/>
          <w:szCs w:val="28"/>
        </w:rPr>
        <w:t>.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28FCE8A4" w14:textId="66B166C8" w:rsidR="0090754A" w:rsidRDefault="007365B2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5B2">
        <w:rPr>
          <w:rFonts w:ascii="Times New Roman" w:hAnsi="Times New Roman" w:cs="Times New Roman"/>
          <w:b/>
          <w:bCs/>
          <w:iCs/>
          <w:sz w:val="28"/>
          <w:szCs w:val="28"/>
        </w:rPr>
        <w:t>Игровое задание:</w:t>
      </w:r>
      <w:r>
        <w:rPr>
          <w:rFonts w:ascii="Times New Roman" w:hAnsi="Times New Roman" w:cs="Times New Roman"/>
          <w:iCs/>
          <w:sz w:val="28"/>
          <w:szCs w:val="28"/>
        </w:rPr>
        <w:t xml:space="preserve"> в</w:t>
      </w:r>
      <w:r w:rsidR="001A3F73" w:rsidRPr="001A3F73">
        <w:rPr>
          <w:rFonts w:ascii="Times New Roman" w:hAnsi="Times New Roman" w:cs="Times New Roman"/>
          <w:iCs/>
          <w:sz w:val="28"/>
          <w:szCs w:val="28"/>
        </w:rPr>
        <w:t>ыкладывание коротких предложений из символов с опорой на сюжетную картинку</w:t>
      </w:r>
    </w:p>
    <w:p w14:paraId="0816DAAF" w14:textId="7F20D6BA" w:rsidR="003641A4" w:rsidRDefault="007C6E40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5B2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развитие 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>способност</w:t>
      </w:r>
      <w:r>
        <w:rPr>
          <w:rFonts w:ascii="Times New Roman" w:hAnsi="Times New Roman" w:cs="Times New Roman"/>
          <w:iCs/>
          <w:sz w:val="28"/>
          <w:szCs w:val="28"/>
        </w:rPr>
        <w:t>и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детей 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>к логическим связям и операциям.</w:t>
      </w:r>
    </w:p>
    <w:p w14:paraId="3AE83946" w14:textId="3EC0E657" w:rsidR="003641A4" w:rsidRDefault="00C64251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 wp14:anchorId="3FD91D78" wp14:editId="1B089755">
            <wp:simplePos x="0" y="0"/>
            <wp:positionH relativeFrom="margin">
              <wp:posOffset>4139565</wp:posOffset>
            </wp:positionH>
            <wp:positionV relativeFrom="page">
              <wp:posOffset>7772400</wp:posOffset>
            </wp:positionV>
            <wp:extent cx="1859280" cy="1866900"/>
            <wp:effectExtent l="133350" t="114300" r="140970" b="171450"/>
            <wp:wrapTight wrapText="bothSides">
              <wp:wrapPolygon edited="0">
                <wp:start x="-1328" y="-1322"/>
                <wp:lineTo x="-1549" y="21600"/>
                <wp:lineTo x="-1107" y="23363"/>
                <wp:lineTo x="22131" y="23363"/>
                <wp:lineTo x="23016" y="20498"/>
                <wp:lineTo x="23016" y="2645"/>
                <wp:lineTo x="22574" y="-1322"/>
                <wp:lineTo x="-1328" y="-1322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1" t="12504" r="8157" b="22616"/>
                    <a:stretch/>
                  </pic:blipFill>
                  <pic:spPr bwMode="auto">
                    <a:xfrm>
                      <a:off x="0" y="0"/>
                      <a:ext cx="1859280" cy="1866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1A4">
        <w:rPr>
          <w:rFonts w:ascii="Times New Roman" w:hAnsi="Times New Roman" w:cs="Times New Roman"/>
          <w:iCs/>
          <w:sz w:val="28"/>
          <w:szCs w:val="28"/>
        </w:rPr>
        <w:t>Педагог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 xml:space="preserve"> раскладывает перед ребёнком символы и предлагает выбрать несколько из них (от </w:t>
      </w:r>
      <w:r w:rsidR="003641A4">
        <w:rPr>
          <w:rFonts w:ascii="Times New Roman" w:hAnsi="Times New Roman" w:cs="Times New Roman"/>
          <w:iCs/>
          <w:sz w:val="28"/>
          <w:szCs w:val="28"/>
        </w:rPr>
        <w:t>2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 xml:space="preserve"> до </w:t>
      </w:r>
      <w:r w:rsidR="003641A4">
        <w:rPr>
          <w:rFonts w:ascii="Times New Roman" w:hAnsi="Times New Roman" w:cs="Times New Roman"/>
          <w:iCs/>
          <w:sz w:val="28"/>
          <w:szCs w:val="28"/>
        </w:rPr>
        <w:t>5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 xml:space="preserve">). Ребёнок выкладывает выбранные символы в горизонтальный ряд и составляет </w:t>
      </w:r>
      <w:r w:rsidR="003641A4">
        <w:rPr>
          <w:rFonts w:ascii="Times New Roman" w:hAnsi="Times New Roman" w:cs="Times New Roman"/>
          <w:iCs/>
          <w:sz w:val="28"/>
          <w:szCs w:val="28"/>
        </w:rPr>
        <w:t>короткое</w:t>
      </w:r>
      <w:r w:rsidR="003641A4" w:rsidRPr="003641A4">
        <w:rPr>
          <w:rFonts w:ascii="Times New Roman" w:hAnsi="Times New Roman" w:cs="Times New Roman"/>
          <w:iCs/>
          <w:sz w:val="28"/>
          <w:szCs w:val="28"/>
        </w:rPr>
        <w:t xml:space="preserve"> предложение, используя названия символов.</w:t>
      </w:r>
      <w:r w:rsidR="003641A4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03EB997A" w14:textId="42C6CAF9" w:rsidR="0090754A" w:rsidRDefault="007365B2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5B2">
        <w:rPr>
          <w:rFonts w:ascii="Times New Roman" w:hAnsi="Times New Roman" w:cs="Times New Roman"/>
          <w:b/>
          <w:bCs/>
          <w:iCs/>
          <w:sz w:val="28"/>
          <w:szCs w:val="28"/>
        </w:rPr>
        <w:t>Игра: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1A3F73" w:rsidRPr="001A3F73">
        <w:rPr>
          <w:rFonts w:ascii="Times New Roman" w:hAnsi="Times New Roman" w:cs="Times New Roman"/>
          <w:iCs/>
          <w:sz w:val="28"/>
          <w:szCs w:val="28"/>
        </w:rPr>
        <w:t>«Покажи жестом»</w:t>
      </w:r>
    </w:p>
    <w:p w14:paraId="0C7ACD9A" w14:textId="7E7F7BE3" w:rsidR="00E50396" w:rsidRDefault="00E50396" w:rsidP="00F41F0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365B2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Pr="00E50396">
        <w:rPr>
          <w:rFonts w:ascii="Times New Roman" w:hAnsi="Times New Roman" w:cs="Times New Roman"/>
          <w:iCs/>
          <w:sz w:val="28"/>
          <w:szCs w:val="28"/>
        </w:rPr>
        <w:t xml:space="preserve"> обучать детей общаться с помощью жестов,</w:t>
      </w:r>
      <w:r w:rsidR="007365B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50396">
        <w:rPr>
          <w:rFonts w:ascii="Times New Roman" w:hAnsi="Times New Roman" w:cs="Times New Roman"/>
          <w:iCs/>
          <w:sz w:val="28"/>
          <w:szCs w:val="28"/>
        </w:rPr>
        <w:t>мимики.</w:t>
      </w:r>
    </w:p>
    <w:p w14:paraId="41DA2AF1" w14:textId="0B4AB76A" w:rsidR="007D6DD6" w:rsidRDefault="00C64251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1" locked="0" layoutInCell="1" allowOverlap="1" wp14:anchorId="71B478BC" wp14:editId="76F7B3C9">
            <wp:simplePos x="0" y="0"/>
            <wp:positionH relativeFrom="margin">
              <wp:posOffset>3739515</wp:posOffset>
            </wp:positionH>
            <wp:positionV relativeFrom="page">
              <wp:posOffset>676275</wp:posOffset>
            </wp:positionV>
            <wp:extent cx="2197100" cy="1627505"/>
            <wp:effectExtent l="0" t="0" r="0" b="0"/>
            <wp:wrapTight wrapText="bothSides">
              <wp:wrapPolygon edited="0">
                <wp:start x="187" y="0"/>
                <wp:lineTo x="187" y="21238"/>
                <wp:lineTo x="21163" y="21238"/>
                <wp:lineTo x="21350" y="20479"/>
                <wp:lineTo x="21163" y="0"/>
                <wp:lineTo x="187" y="0"/>
              </wp:wrapPolygon>
            </wp:wrapTight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1627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5720" w:rsidRPr="000E5720">
        <w:rPr>
          <w:rFonts w:ascii="Times New Roman" w:hAnsi="Times New Roman" w:cs="Times New Roman"/>
          <w:b/>
          <w:bCs/>
          <w:sz w:val="28"/>
          <w:szCs w:val="28"/>
        </w:rPr>
        <w:t>Ход игры:</w:t>
      </w:r>
      <w:r w:rsidR="000E5720">
        <w:rPr>
          <w:rFonts w:ascii="Times New Roman" w:hAnsi="Times New Roman" w:cs="Times New Roman"/>
          <w:sz w:val="28"/>
          <w:szCs w:val="28"/>
        </w:rPr>
        <w:t xml:space="preserve"> п</w:t>
      </w:r>
      <w:r w:rsidR="007D6DD6" w:rsidRPr="007D6DD6">
        <w:rPr>
          <w:rFonts w:ascii="Times New Roman" w:hAnsi="Times New Roman" w:cs="Times New Roman"/>
          <w:sz w:val="28"/>
          <w:szCs w:val="28"/>
        </w:rPr>
        <w:t>едагог предлагает ребенку альбом с крупными картинками или фотографиями, изображающими эти предметы или действия, сопровождая показ соответствующими жестами. Ребенок переда</w:t>
      </w:r>
      <w:r w:rsidR="007D6DD6">
        <w:rPr>
          <w:rFonts w:ascii="Times New Roman" w:hAnsi="Times New Roman" w:cs="Times New Roman"/>
          <w:sz w:val="28"/>
          <w:szCs w:val="28"/>
        </w:rPr>
        <w:t>ет</w:t>
      </w:r>
      <w:r w:rsidR="007D6DD6" w:rsidRPr="007D6DD6">
        <w:rPr>
          <w:rFonts w:ascii="Times New Roman" w:hAnsi="Times New Roman" w:cs="Times New Roman"/>
          <w:sz w:val="28"/>
          <w:szCs w:val="28"/>
        </w:rPr>
        <w:t xml:space="preserve"> характерные черты и свойства по показу педагога или самостоятельно, присущие определённому объекту</w:t>
      </w:r>
      <w:r w:rsidR="00E62FCC">
        <w:rPr>
          <w:rFonts w:ascii="Times New Roman" w:hAnsi="Times New Roman" w:cs="Times New Roman"/>
          <w:sz w:val="28"/>
          <w:szCs w:val="28"/>
        </w:rPr>
        <w:t xml:space="preserve"> или действию.</w:t>
      </w:r>
      <w:r w:rsidR="007D6DD6" w:rsidRPr="007D6D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6B266A" w14:textId="77777777" w:rsidR="00792884" w:rsidRPr="007D6DD6" w:rsidRDefault="00792884" w:rsidP="00F41F0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5FE780" w14:textId="7D11A442" w:rsidR="00DE5E58" w:rsidRDefault="005718AA" w:rsidP="00DE5E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итог, мы можем с уверенностью сказать, </w:t>
      </w:r>
      <w:r w:rsidR="00951DED">
        <w:rPr>
          <w:rFonts w:ascii="Times New Roman" w:hAnsi="Times New Roman" w:cs="Times New Roman"/>
          <w:sz w:val="28"/>
          <w:szCs w:val="28"/>
        </w:rPr>
        <w:t xml:space="preserve">что </w:t>
      </w:r>
      <w:r w:rsidR="00951DED" w:rsidRPr="00951DED">
        <w:rPr>
          <w:rFonts w:ascii="Times New Roman" w:hAnsi="Times New Roman" w:cs="Times New Roman"/>
          <w:sz w:val="28"/>
          <w:szCs w:val="28"/>
        </w:rPr>
        <w:t>использование средств альтернативной и дополнительной коммуникации благотворно влия</w:t>
      </w:r>
      <w:r w:rsidR="00951DED">
        <w:rPr>
          <w:rFonts w:ascii="Times New Roman" w:hAnsi="Times New Roman" w:cs="Times New Roman"/>
          <w:sz w:val="28"/>
          <w:szCs w:val="28"/>
        </w:rPr>
        <w:t>ет</w:t>
      </w:r>
      <w:r w:rsidR="00951DED" w:rsidRPr="00951DED">
        <w:rPr>
          <w:rFonts w:ascii="Times New Roman" w:hAnsi="Times New Roman" w:cs="Times New Roman"/>
          <w:sz w:val="28"/>
          <w:szCs w:val="28"/>
        </w:rPr>
        <w:t xml:space="preserve"> на развитие навыков общения 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у </w:t>
      </w:r>
      <w:r w:rsidR="00F41F0F">
        <w:rPr>
          <w:rFonts w:ascii="Times New Roman" w:hAnsi="Times New Roman" w:cs="Times New Roman"/>
          <w:sz w:val="28"/>
          <w:szCs w:val="28"/>
        </w:rPr>
        <w:t>дошкольников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 </w:t>
      </w:r>
      <w:r w:rsidR="00951DED">
        <w:rPr>
          <w:rFonts w:ascii="Times New Roman" w:hAnsi="Times New Roman" w:cs="Times New Roman"/>
          <w:sz w:val="28"/>
          <w:szCs w:val="28"/>
        </w:rPr>
        <w:t xml:space="preserve">с особыми образовательными потребностями. </w:t>
      </w:r>
      <w:r w:rsidR="00F41F0F">
        <w:rPr>
          <w:rFonts w:ascii="Times New Roman" w:hAnsi="Times New Roman" w:cs="Times New Roman"/>
          <w:sz w:val="28"/>
          <w:szCs w:val="28"/>
        </w:rPr>
        <w:t xml:space="preserve">У детей </w:t>
      </w:r>
      <w:r w:rsidR="00477FC4">
        <w:rPr>
          <w:rFonts w:ascii="Times New Roman" w:hAnsi="Times New Roman" w:cs="Times New Roman"/>
          <w:sz w:val="28"/>
          <w:szCs w:val="28"/>
        </w:rPr>
        <w:t xml:space="preserve">заметно </w:t>
      </w:r>
      <w:r w:rsidR="00F41F0F">
        <w:rPr>
          <w:rFonts w:ascii="Times New Roman" w:hAnsi="Times New Roman" w:cs="Times New Roman"/>
          <w:sz w:val="28"/>
          <w:szCs w:val="28"/>
        </w:rPr>
        <w:t>у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лучшилась коммуникация. Даже те из них, у кого присутствовали выраженные трудности в экспрессивной речи, стали проявлять стремление общаться со сверстниками и взрослыми, выражать свои желания не только невербальным, но и вербальным способом. В результате использования коммуникативных игр </w:t>
      </w:r>
      <w:r w:rsidR="00477FC4">
        <w:rPr>
          <w:rFonts w:ascii="Times New Roman" w:hAnsi="Times New Roman" w:cs="Times New Roman"/>
          <w:sz w:val="28"/>
          <w:szCs w:val="28"/>
        </w:rPr>
        <w:t xml:space="preserve">и заданий 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на занятиях </w:t>
      </w:r>
      <w:r w:rsidR="00477FC4">
        <w:rPr>
          <w:rFonts w:ascii="Times New Roman" w:hAnsi="Times New Roman" w:cs="Times New Roman"/>
          <w:sz w:val="28"/>
          <w:szCs w:val="28"/>
        </w:rPr>
        <w:t xml:space="preserve">некоторые наши воспитанники </w:t>
      </w:r>
      <w:r w:rsidR="00DE5E58" w:rsidRPr="00DE5E58">
        <w:rPr>
          <w:rFonts w:ascii="Times New Roman" w:hAnsi="Times New Roman" w:cs="Times New Roman"/>
          <w:sz w:val="28"/>
          <w:szCs w:val="28"/>
        </w:rPr>
        <w:t>стали называть друг друга по имени</w:t>
      </w:r>
      <w:r w:rsidR="00D97C55">
        <w:rPr>
          <w:rFonts w:ascii="Times New Roman" w:hAnsi="Times New Roman" w:cs="Times New Roman"/>
          <w:sz w:val="28"/>
          <w:szCs w:val="28"/>
        </w:rPr>
        <w:t>,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 </w:t>
      </w:r>
      <w:r w:rsidR="00477FC4">
        <w:rPr>
          <w:rFonts w:ascii="Times New Roman" w:hAnsi="Times New Roman" w:cs="Times New Roman"/>
          <w:sz w:val="28"/>
          <w:szCs w:val="28"/>
        </w:rPr>
        <w:t>дети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 начали здороваться и прощаться</w:t>
      </w:r>
      <w:r w:rsidR="00D97C55">
        <w:rPr>
          <w:rFonts w:ascii="Times New Roman" w:hAnsi="Times New Roman" w:cs="Times New Roman"/>
          <w:sz w:val="28"/>
          <w:szCs w:val="28"/>
        </w:rPr>
        <w:t>,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 потребность в общении у всех детей увеличилась по сравнению с первыми занятиями</w:t>
      </w:r>
      <w:r w:rsidR="00D97C55">
        <w:rPr>
          <w:rFonts w:ascii="Times New Roman" w:hAnsi="Times New Roman" w:cs="Times New Roman"/>
          <w:sz w:val="28"/>
          <w:szCs w:val="28"/>
        </w:rPr>
        <w:t>,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 </w:t>
      </w:r>
      <w:r w:rsidR="004D7BD0">
        <w:rPr>
          <w:rFonts w:ascii="Times New Roman" w:hAnsi="Times New Roman" w:cs="Times New Roman"/>
          <w:sz w:val="28"/>
          <w:szCs w:val="28"/>
        </w:rPr>
        <w:t xml:space="preserve">дошкольники начали проявлять инициативу </w:t>
      </w:r>
      <w:r w:rsidR="005E07E2">
        <w:rPr>
          <w:rFonts w:ascii="Times New Roman" w:hAnsi="Times New Roman" w:cs="Times New Roman"/>
          <w:sz w:val="28"/>
          <w:szCs w:val="28"/>
        </w:rPr>
        <w:t xml:space="preserve">общественной активности </w:t>
      </w:r>
      <w:r w:rsidR="004D7BD0">
        <w:rPr>
          <w:rFonts w:ascii="Times New Roman" w:hAnsi="Times New Roman" w:cs="Times New Roman"/>
          <w:sz w:val="28"/>
          <w:szCs w:val="28"/>
        </w:rPr>
        <w:t xml:space="preserve">и демонстрировать явные </w:t>
      </w:r>
      <w:r w:rsidR="00DE5E58" w:rsidRPr="00DE5E58">
        <w:rPr>
          <w:rFonts w:ascii="Times New Roman" w:hAnsi="Times New Roman" w:cs="Times New Roman"/>
          <w:sz w:val="28"/>
          <w:szCs w:val="28"/>
        </w:rPr>
        <w:t>предпочтения в общении с другими участниками группы</w:t>
      </w:r>
      <w:r w:rsidR="00D97C55">
        <w:rPr>
          <w:rFonts w:ascii="Times New Roman" w:hAnsi="Times New Roman" w:cs="Times New Roman"/>
          <w:sz w:val="28"/>
          <w:szCs w:val="28"/>
        </w:rPr>
        <w:t>,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 хотя пока что всем детям трудно выразить свои мысли правильно</w:t>
      </w:r>
      <w:r w:rsidR="005E07E2">
        <w:rPr>
          <w:rFonts w:ascii="Times New Roman" w:hAnsi="Times New Roman" w:cs="Times New Roman"/>
          <w:sz w:val="28"/>
          <w:szCs w:val="28"/>
        </w:rPr>
        <w:t>. В</w:t>
      </w:r>
      <w:r w:rsidR="00DE5E58" w:rsidRPr="00DE5E58">
        <w:rPr>
          <w:rFonts w:ascii="Times New Roman" w:hAnsi="Times New Roman" w:cs="Times New Roman"/>
          <w:sz w:val="28"/>
          <w:szCs w:val="28"/>
        </w:rPr>
        <w:t xml:space="preserve">о время игр дети стали проявлять положительные эмоции: улыбаться и смеяться. </w:t>
      </w:r>
    </w:p>
    <w:sectPr w:rsidR="00DE5E58" w:rsidSect="000E5720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35BC7"/>
    <w:multiLevelType w:val="hybridMultilevel"/>
    <w:tmpl w:val="75B87F4A"/>
    <w:lvl w:ilvl="0" w:tplc="B98835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310FA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E3C1F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31A3B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5D67B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61AFC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96CE6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6D62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F38A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 w15:restartNumberingAfterBreak="0">
    <w:nsid w:val="2FF75B64"/>
    <w:multiLevelType w:val="hybridMultilevel"/>
    <w:tmpl w:val="992A73B6"/>
    <w:lvl w:ilvl="0" w:tplc="92206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BB2CF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39841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58A3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AA47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E260E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9AC73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7B6B0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6865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 w15:restartNumberingAfterBreak="0">
    <w:nsid w:val="3DC72B48"/>
    <w:multiLevelType w:val="hybridMultilevel"/>
    <w:tmpl w:val="2E723EB0"/>
    <w:lvl w:ilvl="0" w:tplc="496AF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1CEF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CCCCA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0C66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A40610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5422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BEAC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E1263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85AA9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 w15:restartNumberingAfterBreak="0">
    <w:nsid w:val="727D785C"/>
    <w:multiLevelType w:val="hybridMultilevel"/>
    <w:tmpl w:val="6994B5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6685164"/>
    <w:multiLevelType w:val="hybridMultilevel"/>
    <w:tmpl w:val="4A283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470AA4"/>
    <w:multiLevelType w:val="hybridMultilevel"/>
    <w:tmpl w:val="BBCCF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856"/>
    <w:rsid w:val="00010FA8"/>
    <w:rsid w:val="00020227"/>
    <w:rsid w:val="00023BF8"/>
    <w:rsid w:val="00034236"/>
    <w:rsid w:val="00077859"/>
    <w:rsid w:val="000948EA"/>
    <w:rsid w:val="000D5601"/>
    <w:rsid w:val="000E5720"/>
    <w:rsid w:val="000F1EA3"/>
    <w:rsid w:val="000F502F"/>
    <w:rsid w:val="001320BE"/>
    <w:rsid w:val="00136B85"/>
    <w:rsid w:val="001A1EB2"/>
    <w:rsid w:val="001A3F73"/>
    <w:rsid w:val="001B247C"/>
    <w:rsid w:val="001F503E"/>
    <w:rsid w:val="00211735"/>
    <w:rsid w:val="00224D47"/>
    <w:rsid w:val="00236895"/>
    <w:rsid w:val="00266EA5"/>
    <w:rsid w:val="00290A6D"/>
    <w:rsid w:val="002D7E35"/>
    <w:rsid w:val="002F181B"/>
    <w:rsid w:val="00322213"/>
    <w:rsid w:val="00322FF1"/>
    <w:rsid w:val="00335EE5"/>
    <w:rsid w:val="00363948"/>
    <w:rsid w:val="003641A4"/>
    <w:rsid w:val="003968F6"/>
    <w:rsid w:val="003A3917"/>
    <w:rsid w:val="003A41D2"/>
    <w:rsid w:val="003E5856"/>
    <w:rsid w:val="00425D80"/>
    <w:rsid w:val="0043005C"/>
    <w:rsid w:val="00477FC4"/>
    <w:rsid w:val="00492AC1"/>
    <w:rsid w:val="00493CE0"/>
    <w:rsid w:val="004D7BD0"/>
    <w:rsid w:val="005511D8"/>
    <w:rsid w:val="005718AA"/>
    <w:rsid w:val="005A3C46"/>
    <w:rsid w:val="005A69AD"/>
    <w:rsid w:val="005A71FA"/>
    <w:rsid w:val="005B299B"/>
    <w:rsid w:val="005E07E2"/>
    <w:rsid w:val="00677353"/>
    <w:rsid w:val="006A47BA"/>
    <w:rsid w:val="006B48AF"/>
    <w:rsid w:val="006C0F4E"/>
    <w:rsid w:val="006C499C"/>
    <w:rsid w:val="006D3E0E"/>
    <w:rsid w:val="006D58A2"/>
    <w:rsid w:val="006F486A"/>
    <w:rsid w:val="00727B48"/>
    <w:rsid w:val="00735590"/>
    <w:rsid w:val="007365B2"/>
    <w:rsid w:val="007677F5"/>
    <w:rsid w:val="00792884"/>
    <w:rsid w:val="00795EBD"/>
    <w:rsid w:val="007A13B6"/>
    <w:rsid w:val="007C6E40"/>
    <w:rsid w:val="007D03CC"/>
    <w:rsid w:val="007D6DD6"/>
    <w:rsid w:val="007E28E9"/>
    <w:rsid w:val="0089430E"/>
    <w:rsid w:val="008A785E"/>
    <w:rsid w:val="008B1C93"/>
    <w:rsid w:val="008E3052"/>
    <w:rsid w:val="008E4BB5"/>
    <w:rsid w:val="0090754A"/>
    <w:rsid w:val="00907577"/>
    <w:rsid w:val="009171C2"/>
    <w:rsid w:val="009266AE"/>
    <w:rsid w:val="00951DED"/>
    <w:rsid w:val="009C44CD"/>
    <w:rsid w:val="009D2E64"/>
    <w:rsid w:val="009D755A"/>
    <w:rsid w:val="009E4B51"/>
    <w:rsid w:val="00A1240B"/>
    <w:rsid w:val="00A26F9E"/>
    <w:rsid w:val="00A3618D"/>
    <w:rsid w:val="00A570F3"/>
    <w:rsid w:val="00A85583"/>
    <w:rsid w:val="00A96156"/>
    <w:rsid w:val="00AA7C37"/>
    <w:rsid w:val="00AC0671"/>
    <w:rsid w:val="00AD48E6"/>
    <w:rsid w:val="00AE10A7"/>
    <w:rsid w:val="00AE5F96"/>
    <w:rsid w:val="00AF3289"/>
    <w:rsid w:val="00B26283"/>
    <w:rsid w:val="00B46A67"/>
    <w:rsid w:val="00B63FE3"/>
    <w:rsid w:val="00BD2774"/>
    <w:rsid w:val="00C0256B"/>
    <w:rsid w:val="00C11308"/>
    <w:rsid w:val="00C14E86"/>
    <w:rsid w:val="00C25E4F"/>
    <w:rsid w:val="00C64251"/>
    <w:rsid w:val="00C85C2B"/>
    <w:rsid w:val="00CE6F98"/>
    <w:rsid w:val="00CF41FF"/>
    <w:rsid w:val="00D06591"/>
    <w:rsid w:val="00D54AFE"/>
    <w:rsid w:val="00D5545D"/>
    <w:rsid w:val="00D670F6"/>
    <w:rsid w:val="00D73B9E"/>
    <w:rsid w:val="00D86B2C"/>
    <w:rsid w:val="00D94070"/>
    <w:rsid w:val="00D97C55"/>
    <w:rsid w:val="00DA0B16"/>
    <w:rsid w:val="00DB096C"/>
    <w:rsid w:val="00DB7232"/>
    <w:rsid w:val="00DB7EC7"/>
    <w:rsid w:val="00DE38D5"/>
    <w:rsid w:val="00DE5E58"/>
    <w:rsid w:val="00DF0685"/>
    <w:rsid w:val="00DF0C80"/>
    <w:rsid w:val="00E4750B"/>
    <w:rsid w:val="00E50396"/>
    <w:rsid w:val="00E62FCC"/>
    <w:rsid w:val="00E91F22"/>
    <w:rsid w:val="00E9615E"/>
    <w:rsid w:val="00F24499"/>
    <w:rsid w:val="00F41F0F"/>
    <w:rsid w:val="00F46AF4"/>
    <w:rsid w:val="00F610D3"/>
    <w:rsid w:val="00F649F8"/>
    <w:rsid w:val="00F67650"/>
    <w:rsid w:val="00F717EE"/>
    <w:rsid w:val="00F74994"/>
    <w:rsid w:val="00FA2BAC"/>
    <w:rsid w:val="00FB15DD"/>
    <w:rsid w:val="00FB7B28"/>
    <w:rsid w:val="00FD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1C41F"/>
  <w15:docId w15:val="{AF3DB71F-0405-4C95-841A-D7AECA059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3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94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60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91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42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77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98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2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9505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01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image" Target="media/image1.png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41880A-1F7A-44E5-AA5F-B54698DA8C7E}" type="doc">
      <dgm:prSet loTypeId="urn:microsoft.com/office/officeart/2005/8/layout/hierarchy2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994D0D2D-826A-4EEE-BF8F-EEFFDF74BAEB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инстинкты</a:t>
          </a:r>
        </a:p>
      </dgm:t>
    </dgm:pt>
    <dgm:pt modelId="{98AD8E3C-EE6F-4D4C-8F9F-228C3438AFC9}" type="parTrans" cxnId="{786953DD-6570-4E04-9533-EFCA57D9B7ED}">
      <dgm:prSet/>
      <dgm:spPr/>
      <dgm:t>
        <a:bodyPr/>
        <a:lstStyle/>
        <a:p>
          <a:endParaRPr lang="ru-RU"/>
        </a:p>
      </dgm:t>
    </dgm:pt>
    <dgm:pt modelId="{BCDA240E-CFBF-4A7F-A0B8-C9C76941E7D7}" type="sibTrans" cxnId="{786953DD-6570-4E04-9533-EFCA57D9B7ED}">
      <dgm:prSet/>
      <dgm:spPr/>
      <dgm:t>
        <a:bodyPr/>
        <a:lstStyle/>
        <a:p>
          <a:endParaRPr lang="ru-RU"/>
        </a:p>
      </dgm:t>
    </dgm:pt>
    <dgm:pt modelId="{CF75ECEC-D80C-49A2-9ABA-472ACBBA51AA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защитные</a:t>
          </a:r>
        </a:p>
      </dgm:t>
    </dgm:pt>
    <dgm:pt modelId="{444A115D-74F6-4905-BB1E-1361EA0A02CE}" type="parTrans" cxnId="{1C816CBE-C0D3-481B-96D3-80B929EB1212}">
      <dgm:prSet/>
      <dgm:spPr/>
      <dgm:t>
        <a:bodyPr/>
        <a:lstStyle/>
        <a:p>
          <a:endParaRPr lang="ru-RU"/>
        </a:p>
      </dgm:t>
    </dgm:pt>
    <dgm:pt modelId="{7B460962-1C6D-46C2-B33A-CC4BF49795BE}" type="sibTrans" cxnId="{1C816CBE-C0D3-481B-96D3-80B929EB1212}">
      <dgm:prSet/>
      <dgm:spPr/>
      <dgm:t>
        <a:bodyPr/>
        <a:lstStyle/>
        <a:p>
          <a:endParaRPr lang="ru-RU"/>
        </a:p>
      </dgm:t>
    </dgm:pt>
    <dgm:pt modelId="{FAE88528-B681-4B80-8874-7A39B3452F75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примитивные</a:t>
          </a:r>
        </a:p>
      </dgm:t>
    </dgm:pt>
    <dgm:pt modelId="{8FAE91C4-22F3-4D8D-BAC0-C01E4F12EFA5}" type="parTrans" cxnId="{78CFEC57-BD7C-49E8-A257-F125E6E22624}">
      <dgm:prSet/>
      <dgm:spPr/>
      <dgm:t>
        <a:bodyPr/>
        <a:lstStyle/>
        <a:p>
          <a:endParaRPr lang="ru-RU"/>
        </a:p>
      </dgm:t>
    </dgm:pt>
    <dgm:pt modelId="{CF79801E-D3DE-480F-B8B1-BAD245562ACD}" type="sibTrans" cxnId="{78CFEC57-BD7C-49E8-A257-F125E6E22624}">
      <dgm:prSet/>
      <dgm:spPr/>
      <dgm:t>
        <a:bodyPr/>
        <a:lstStyle/>
        <a:p>
          <a:endParaRPr lang="ru-RU"/>
        </a:p>
      </dgm:t>
    </dgm:pt>
    <dgm:pt modelId="{EDF27BCC-52A9-42A9-B1CB-E08CFA57B285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поисковый рефлекс и др.</a:t>
          </a:r>
        </a:p>
      </dgm:t>
    </dgm:pt>
    <dgm:pt modelId="{9A5A4CFD-5362-453E-AB51-8AE70A87725D}" type="parTrans" cxnId="{571587E7-2B81-42D2-95D3-F154B63203F2}">
      <dgm:prSet/>
      <dgm:spPr/>
      <dgm:t>
        <a:bodyPr/>
        <a:lstStyle/>
        <a:p>
          <a:endParaRPr lang="ru-RU"/>
        </a:p>
      </dgm:t>
    </dgm:pt>
    <dgm:pt modelId="{C0E597D2-A79D-4D32-97E5-2E831B027142}" type="sibTrans" cxnId="{571587E7-2B81-42D2-95D3-F154B63203F2}">
      <dgm:prSet/>
      <dgm:spPr/>
      <dgm:t>
        <a:bodyPr/>
        <a:lstStyle/>
        <a:p>
          <a:endParaRPr lang="ru-RU"/>
        </a:p>
      </dgm:t>
    </dgm:pt>
    <dgm:pt modelId="{0EB3E297-C47C-4055-9A3C-E9C94F5EF417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рефлекс Моро и др.</a:t>
          </a:r>
        </a:p>
      </dgm:t>
    </dgm:pt>
    <dgm:pt modelId="{5AA696E4-A29E-4459-B53A-98CE0FC0B7BA}" type="parTrans" cxnId="{B6067A57-77D4-446F-A999-80A07CE341C9}">
      <dgm:prSet/>
      <dgm:spPr/>
      <dgm:t>
        <a:bodyPr/>
        <a:lstStyle/>
        <a:p>
          <a:endParaRPr lang="ru-RU"/>
        </a:p>
      </dgm:t>
    </dgm:pt>
    <dgm:pt modelId="{CF3C7C53-C61B-4702-8604-921323DCC684}" type="sibTrans" cxnId="{B6067A57-77D4-446F-A999-80A07CE341C9}">
      <dgm:prSet/>
      <dgm:spPr/>
      <dgm:t>
        <a:bodyPr/>
        <a:lstStyle/>
        <a:p>
          <a:endParaRPr lang="ru-RU"/>
        </a:p>
      </dgm:t>
    </dgm:pt>
    <dgm:pt modelId="{A2A0D13B-7FDD-45AE-B13B-4A8BD98DDF1B}" type="pres">
      <dgm:prSet presAssocID="{2141880A-1F7A-44E5-AA5F-B54698DA8C7E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1401ADB8-E46F-48E3-9479-DDC18DFCEA12}" type="pres">
      <dgm:prSet presAssocID="{994D0D2D-826A-4EEE-BF8F-EEFFDF74BAEB}" presName="root1" presStyleCnt="0"/>
      <dgm:spPr/>
    </dgm:pt>
    <dgm:pt modelId="{770E2A29-4308-4308-81C5-880AD9A8C9D7}" type="pres">
      <dgm:prSet presAssocID="{994D0D2D-826A-4EEE-BF8F-EEFFDF74BAEB}" presName="LevelOneTextNode" presStyleLbl="node0" presStyleIdx="0" presStyleCnt="1">
        <dgm:presLayoutVars>
          <dgm:chPref val="3"/>
        </dgm:presLayoutVars>
      </dgm:prSet>
      <dgm:spPr/>
    </dgm:pt>
    <dgm:pt modelId="{F355F4C3-E5FF-42BA-ACB4-EFAD9C5EC478}" type="pres">
      <dgm:prSet presAssocID="{994D0D2D-826A-4EEE-BF8F-EEFFDF74BAEB}" presName="level2hierChild" presStyleCnt="0"/>
      <dgm:spPr/>
    </dgm:pt>
    <dgm:pt modelId="{FE6BDB16-67DA-4F71-97AA-AE0A85EE637F}" type="pres">
      <dgm:prSet presAssocID="{444A115D-74F6-4905-BB1E-1361EA0A02CE}" presName="conn2-1" presStyleLbl="parChTrans1D2" presStyleIdx="0" presStyleCnt="2"/>
      <dgm:spPr/>
    </dgm:pt>
    <dgm:pt modelId="{7765B7B7-8550-4A3F-9C92-99E6A89048BA}" type="pres">
      <dgm:prSet presAssocID="{444A115D-74F6-4905-BB1E-1361EA0A02CE}" presName="connTx" presStyleLbl="parChTrans1D2" presStyleIdx="0" presStyleCnt="2"/>
      <dgm:spPr/>
    </dgm:pt>
    <dgm:pt modelId="{BBFDA7F5-8E89-4418-8C39-C30C93160AC7}" type="pres">
      <dgm:prSet presAssocID="{CF75ECEC-D80C-49A2-9ABA-472ACBBA51AA}" presName="root2" presStyleCnt="0"/>
      <dgm:spPr/>
    </dgm:pt>
    <dgm:pt modelId="{48C0A67D-3B58-44F4-8E42-CE4074782276}" type="pres">
      <dgm:prSet presAssocID="{CF75ECEC-D80C-49A2-9ABA-472ACBBA51AA}" presName="LevelTwoTextNode" presStyleLbl="node2" presStyleIdx="0" presStyleCnt="2" custLinFactNeighborX="-996" custLinFactNeighborY="-63">
        <dgm:presLayoutVars>
          <dgm:chPref val="3"/>
        </dgm:presLayoutVars>
      </dgm:prSet>
      <dgm:spPr/>
    </dgm:pt>
    <dgm:pt modelId="{3DBAAFE2-7C70-4839-9DE8-FB4F08B83642}" type="pres">
      <dgm:prSet presAssocID="{CF75ECEC-D80C-49A2-9ABA-472ACBBA51AA}" presName="level3hierChild" presStyleCnt="0"/>
      <dgm:spPr/>
    </dgm:pt>
    <dgm:pt modelId="{4DAF8666-AB10-4188-A3B8-9E51D9ED1313}" type="pres">
      <dgm:prSet presAssocID="{5AA696E4-A29E-4459-B53A-98CE0FC0B7BA}" presName="conn2-1" presStyleLbl="parChTrans1D3" presStyleIdx="0" presStyleCnt="2"/>
      <dgm:spPr/>
    </dgm:pt>
    <dgm:pt modelId="{6893D32A-2418-4E82-8648-1830F932DE7E}" type="pres">
      <dgm:prSet presAssocID="{5AA696E4-A29E-4459-B53A-98CE0FC0B7BA}" presName="connTx" presStyleLbl="parChTrans1D3" presStyleIdx="0" presStyleCnt="2"/>
      <dgm:spPr/>
    </dgm:pt>
    <dgm:pt modelId="{1FD84116-95A9-4230-936A-8A6314DE56B6}" type="pres">
      <dgm:prSet presAssocID="{0EB3E297-C47C-4055-9A3C-E9C94F5EF417}" presName="root2" presStyleCnt="0"/>
      <dgm:spPr/>
    </dgm:pt>
    <dgm:pt modelId="{A91ACFCF-4B43-4125-8E80-4CDBB82110D5}" type="pres">
      <dgm:prSet presAssocID="{0EB3E297-C47C-4055-9A3C-E9C94F5EF417}" presName="LevelTwoTextNode" presStyleLbl="node3" presStyleIdx="0" presStyleCnt="2">
        <dgm:presLayoutVars>
          <dgm:chPref val="3"/>
        </dgm:presLayoutVars>
      </dgm:prSet>
      <dgm:spPr/>
    </dgm:pt>
    <dgm:pt modelId="{7F51EB06-08BE-46BD-BDE9-FB8EF20E0D0F}" type="pres">
      <dgm:prSet presAssocID="{0EB3E297-C47C-4055-9A3C-E9C94F5EF417}" presName="level3hierChild" presStyleCnt="0"/>
      <dgm:spPr/>
    </dgm:pt>
    <dgm:pt modelId="{6089A235-523F-45EA-B9C2-72C90CB11888}" type="pres">
      <dgm:prSet presAssocID="{8FAE91C4-22F3-4D8D-BAC0-C01E4F12EFA5}" presName="conn2-1" presStyleLbl="parChTrans1D2" presStyleIdx="1" presStyleCnt="2"/>
      <dgm:spPr/>
    </dgm:pt>
    <dgm:pt modelId="{DCB54A99-7C20-441D-B5C9-E018FBBBB11C}" type="pres">
      <dgm:prSet presAssocID="{8FAE91C4-22F3-4D8D-BAC0-C01E4F12EFA5}" presName="connTx" presStyleLbl="parChTrans1D2" presStyleIdx="1" presStyleCnt="2"/>
      <dgm:spPr/>
    </dgm:pt>
    <dgm:pt modelId="{A4D5D135-AE80-41E9-BDB7-8656989309D1}" type="pres">
      <dgm:prSet presAssocID="{FAE88528-B681-4B80-8874-7A39B3452F75}" presName="root2" presStyleCnt="0"/>
      <dgm:spPr/>
    </dgm:pt>
    <dgm:pt modelId="{7185F25E-AA20-4224-987D-B6B9F4F1E090}" type="pres">
      <dgm:prSet presAssocID="{FAE88528-B681-4B80-8874-7A39B3452F75}" presName="LevelTwoTextNode" presStyleLbl="node2" presStyleIdx="1" presStyleCnt="2">
        <dgm:presLayoutVars>
          <dgm:chPref val="3"/>
        </dgm:presLayoutVars>
      </dgm:prSet>
      <dgm:spPr/>
    </dgm:pt>
    <dgm:pt modelId="{2FEC0B53-B3B9-4936-89B7-F7FF8D03E826}" type="pres">
      <dgm:prSet presAssocID="{FAE88528-B681-4B80-8874-7A39B3452F75}" presName="level3hierChild" presStyleCnt="0"/>
      <dgm:spPr/>
    </dgm:pt>
    <dgm:pt modelId="{2FC64A4E-21EE-4E5C-A04E-7500741F1770}" type="pres">
      <dgm:prSet presAssocID="{9A5A4CFD-5362-453E-AB51-8AE70A87725D}" presName="conn2-1" presStyleLbl="parChTrans1D3" presStyleIdx="1" presStyleCnt="2"/>
      <dgm:spPr/>
    </dgm:pt>
    <dgm:pt modelId="{CEC4C61F-0559-4762-9FD9-058547B22939}" type="pres">
      <dgm:prSet presAssocID="{9A5A4CFD-5362-453E-AB51-8AE70A87725D}" presName="connTx" presStyleLbl="parChTrans1D3" presStyleIdx="1" presStyleCnt="2"/>
      <dgm:spPr/>
    </dgm:pt>
    <dgm:pt modelId="{99A31F00-7D79-4344-90C7-EC3988AF18D4}" type="pres">
      <dgm:prSet presAssocID="{EDF27BCC-52A9-42A9-B1CB-E08CFA57B285}" presName="root2" presStyleCnt="0"/>
      <dgm:spPr/>
    </dgm:pt>
    <dgm:pt modelId="{1071738B-B11E-4D96-8459-61109BACA695}" type="pres">
      <dgm:prSet presAssocID="{EDF27BCC-52A9-42A9-B1CB-E08CFA57B285}" presName="LevelTwoTextNode" presStyleLbl="node3" presStyleIdx="1" presStyleCnt="2">
        <dgm:presLayoutVars>
          <dgm:chPref val="3"/>
        </dgm:presLayoutVars>
      </dgm:prSet>
      <dgm:spPr/>
    </dgm:pt>
    <dgm:pt modelId="{1ACF3337-D522-41B7-8D88-7C040BB7D58C}" type="pres">
      <dgm:prSet presAssocID="{EDF27BCC-52A9-42A9-B1CB-E08CFA57B285}" presName="level3hierChild" presStyleCnt="0"/>
      <dgm:spPr/>
    </dgm:pt>
  </dgm:ptLst>
  <dgm:cxnLst>
    <dgm:cxn modelId="{1A0CD109-14DA-4EF6-B77F-9F88717E003D}" type="presOf" srcId="{444A115D-74F6-4905-BB1E-1361EA0A02CE}" destId="{7765B7B7-8550-4A3F-9C92-99E6A89048BA}" srcOrd="1" destOrd="0" presId="urn:microsoft.com/office/officeart/2005/8/layout/hierarchy2"/>
    <dgm:cxn modelId="{9FCE891A-C8D8-4B5D-BCF7-AEB4EA031F62}" type="presOf" srcId="{FAE88528-B681-4B80-8874-7A39B3452F75}" destId="{7185F25E-AA20-4224-987D-B6B9F4F1E090}" srcOrd="0" destOrd="0" presId="urn:microsoft.com/office/officeart/2005/8/layout/hierarchy2"/>
    <dgm:cxn modelId="{6ADDE65B-ADDE-464D-84B8-9D4D35A501C9}" type="presOf" srcId="{0EB3E297-C47C-4055-9A3C-E9C94F5EF417}" destId="{A91ACFCF-4B43-4125-8E80-4CDBB82110D5}" srcOrd="0" destOrd="0" presId="urn:microsoft.com/office/officeart/2005/8/layout/hierarchy2"/>
    <dgm:cxn modelId="{D0222A5F-ACCD-4530-B93F-89FE82829BD9}" type="presOf" srcId="{8FAE91C4-22F3-4D8D-BAC0-C01E4F12EFA5}" destId="{6089A235-523F-45EA-B9C2-72C90CB11888}" srcOrd="0" destOrd="0" presId="urn:microsoft.com/office/officeart/2005/8/layout/hierarchy2"/>
    <dgm:cxn modelId="{B11FC966-15C9-422A-8BA6-59A43F32F9DC}" type="presOf" srcId="{994D0D2D-826A-4EEE-BF8F-EEFFDF74BAEB}" destId="{770E2A29-4308-4308-81C5-880AD9A8C9D7}" srcOrd="0" destOrd="0" presId="urn:microsoft.com/office/officeart/2005/8/layout/hierarchy2"/>
    <dgm:cxn modelId="{8EC79C67-8560-4E10-9566-0FC8CFABE932}" type="presOf" srcId="{EDF27BCC-52A9-42A9-B1CB-E08CFA57B285}" destId="{1071738B-B11E-4D96-8459-61109BACA695}" srcOrd="0" destOrd="0" presId="urn:microsoft.com/office/officeart/2005/8/layout/hierarchy2"/>
    <dgm:cxn modelId="{B6067A57-77D4-446F-A999-80A07CE341C9}" srcId="{CF75ECEC-D80C-49A2-9ABA-472ACBBA51AA}" destId="{0EB3E297-C47C-4055-9A3C-E9C94F5EF417}" srcOrd="0" destOrd="0" parTransId="{5AA696E4-A29E-4459-B53A-98CE0FC0B7BA}" sibTransId="{CF3C7C53-C61B-4702-8604-921323DCC684}"/>
    <dgm:cxn modelId="{78CFEC57-BD7C-49E8-A257-F125E6E22624}" srcId="{994D0D2D-826A-4EEE-BF8F-EEFFDF74BAEB}" destId="{FAE88528-B681-4B80-8874-7A39B3452F75}" srcOrd="1" destOrd="0" parTransId="{8FAE91C4-22F3-4D8D-BAC0-C01E4F12EFA5}" sibTransId="{CF79801E-D3DE-480F-B8B1-BAD245562ACD}"/>
    <dgm:cxn modelId="{DEF53480-0DFB-412B-A7B9-CE3623DD6C2A}" type="presOf" srcId="{9A5A4CFD-5362-453E-AB51-8AE70A87725D}" destId="{CEC4C61F-0559-4762-9FD9-058547B22939}" srcOrd="1" destOrd="0" presId="urn:microsoft.com/office/officeart/2005/8/layout/hierarchy2"/>
    <dgm:cxn modelId="{92B57487-3636-4469-9951-77F9F0F6B58B}" type="presOf" srcId="{2141880A-1F7A-44E5-AA5F-B54698DA8C7E}" destId="{A2A0D13B-7FDD-45AE-B13B-4A8BD98DDF1B}" srcOrd="0" destOrd="0" presId="urn:microsoft.com/office/officeart/2005/8/layout/hierarchy2"/>
    <dgm:cxn modelId="{0CDD9C8C-E1E3-4C13-BC21-666F28DED2DB}" type="presOf" srcId="{8FAE91C4-22F3-4D8D-BAC0-C01E4F12EFA5}" destId="{DCB54A99-7C20-441D-B5C9-E018FBBBB11C}" srcOrd="1" destOrd="0" presId="urn:microsoft.com/office/officeart/2005/8/layout/hierarchy2"/>
    <dgm:cxn modelId="{A4DD1FAA-A4CB-437F-AE46-594063720B91}" type="presOf" srcId="{5AA696E4-A29E-4459-B53A-98CE0FC0B7BA}" destId="{6893D32A-2418-4E82-8648-1830F932DE7E}" srcOrd="1" destOrd="0" presId="urn:microsoft.com/office/officeart/2005/8/layout/hierarchy2"/>
    <dgm:cxn modelId="{1C816CBE-C0D3-481B-96D3-80B929EB1212}" srcId="{994D0D2D-826A-4EEE-BF8F-EEFFDF74BAEB}" destId="{CF75ECEC-D80C-49A2-9ABA-472ACBBA51AA}" srcOrd="0" destOrd="0" parTransId="{444A115D-74F6-4905-BB1E-1361EA0A02CE}" sibTransId="{7B460962-1C6D-46C2-B33A-CC4BF49795BE}"/>
    <dgm:cxn modelId="{4006C5D3-8C03-4449-AA57-1C7985C18146}" type="presOf" srcId="{5AA696E4-A29E-4459-B53A-98CE0FC0B7BA}" destId="{4DAF8666-AB10-4188-A3B8-9E51D9ED1313}" srcOrd="0" destOrd="0" presId="urn:microsoft.com/office/officeart/2005/8/layout/hierarchy2"/>
    <dgm:cxn modelId="{786953DD-6570-4E04-9533-EFCA57D9B7ED}" srcId="{2141880A-1F7A-44E5-AA5F-B54698DA8C7E}" destId="{994D0D2D-826A-4EEE-BF8F-EEFFDF74BAEB}" srcOrd="0" destOrd="0" parTransId="{98AD8E3C-EE6F-4D4C-8F9F-228C3438AFC9}" sibTransId="{BCDA240E-CFBF-4A7F-A0B8-C9C76941E7D7}"/>
    <dgm:cxn modelId="{815139E1-BFD6-431A-9E8C-62F359CFC70A}" type="presOf" srcId="{9A5A4CFD-5362-453E-AB51-8AE70A87725D}" destId="{2FC64A4E-21EE-4E5C-A04E-7500741F1770}" srcOrd="0" destOrd="0" presId="urn:microsoft.com/office/officeart/2005/8/layout/hierarchy2"/>
    <dgm:cxn modelId="{56ED58E6-17CE-4687-BC01-1D5F13E6170C}" type="presOf" srcId="{444A115D-74F6-4905-BB1E-1361EA0A02CE}" destId="{FE6BDB16-67DA-4F71-97AA-AE0A85EE637F}" srcOrd="0" destOrd="0" presId="urn:microsoft.com/office/officeart/2005/8/layout/hierarchy2"/>
    <dgm:cxn modelId="{571587E7-2B81-42D2-95D3-F154B63203F2}" srcId="{FAE88528-B681-4B80-8874-7A39B3452F75}" destId="{EDF27BCC-52A9-42A9-B1CB-E08CFA57B285}" srcOrd="0" destOrd="0" parTransId="{9A5A4CFD-5362-453E-AB51-8AE70A87725D}" sibTransId="{C0E597D2-A79D-4D32-97E5-2E831B027142}"/>
    <dgm:cxn modelId="{16031BED-76FF-4310-85D2-491091F052F2}" type="presOf" srcId="{CF75ECEC-D80C-49A2-9ABA-472ACBBA51AA}" destId="{48C0A67D-3B58-44F4-8E42-CE4074782276}" srcOrd="0" destOrd="0" presId="urn:microsoft.com/office/officeart/2005/8/layout/hierarchy2"/>
    <dgm:cxn modelId="{701400E6-F7D5-4B9B-8846-EB069D6D31ED}" type="presParOf" srcId="{A2A0D13B-7FDD-45AE-B13B-4A8BD98DDF1B}" destId="{1401ADB8-E46F-48E3-9479-DDC18DFCEA12}" srcOrd="0" destOrd="0" presId="urn:microsoft.com/office/officeart/2005/8/layout/hierarchy2"/>
    <dgm:cxn modelId="{F56B133F-EB4D-4FCB-A616-1E73E8831F6B}" type="presParOf" srcId="{1401ADB8-E46F-48E3-9479-DDC18DFCEA12}" destId="{770E2A29-4308-4308-81C5-880AD9A8C9D7}" srcOrd="0" destOrd="0" presId="urn:microsoft.com/office/officeart/2005/8/layout/hierarchy2"/>
    <dgm:cxn modelId="{E691F399-BBA7-4096-9C90-B6A0E45907FD}" type="presParOf" srcId="{1401ADB8-E46F-48E3-9479-DDC18DFCEA12}" destId="{F355F4C3-E5FF-42BA-ACB4-EFAD9C5EC478}" srcOrd="1" destOrd="0" presId="urn:microsoft.com/office/officeart/2005/8/layout/hierarchy2"/>
    <dgm:cxn modelId="{FA134F2E-8411-46F9-8DF8-6DA65F01C584}" type="presParOf" srcId="{F355F4C3-E5FF-42BA-ACB4-EFAD9C5EC478}" destId="{FE6BDB16-67DA-4F71-97AA-AE0A85EE637F}" srcOrd="0" destOrd="0" presId="urn:microsoft.com/office/officeart/2005/8/layout/hierarchy2"/>
    <dgm:cxn modelId="{707593AB-062D-464E-A811-7615A1D60AC6}" type="presParOf" srcId="{FE6BDB16-67DA-4F71-97AA-AE0A85EE637F}" destId="{7765B7B7-8550-4A3F-9C92-99E6A89048BA}" srcOrd="0" destOrd="0" presId="urn:microsoft.com/office/officeart/2005/8/layout/hierarchy2"/>
    <dgm:cxn modelId="{1A27968F-1C08-4FFB-BA21-E888508861BF}" type="presParOf" srcId="{F355F4C3-E5FF-42BA-ACB4-EFAD9C5EC478}" destId="{BBFDA7F5-8E89-4418-8C39-C30C93160AC7}" srcOrd="1" destOrd="0" presId="urn:microsoft.com/office/officeart/2005/8/layout/hierarchy2"/>
    <dgm:cxn modelId="{0E2ED0AE-37A3-40AE-AC10-B6C3AAED595A}" type="presParOf" srcId="{BBFDA7F5-8E89-4418-8C39-C30C93160AC7}" destId="{48C0A67D-3B58-44F4-8E42-CE4074782276}" srcOrd="0" destOrd="0" presId="urn:microsoft.com/office/officeart/2005/8/layout/hierarchy2"/>
    <dgm:cxn modelId="{1ACFA03A-AF82-47E0-AE41-82154C60FE8B}" type="presParOf" srcId="{BBFDA7F5-8E89-4418-8C39-C30C93160AC7}" destId="{3DBAAFE2-7C70-4839-9DE8-FB4F08B83642}" srcOrd="1" destOrd="0" presId="urn:microsoft.com/office/officeart/2005/8/layout/hierarchy2"/>
    <dgm:cxn modelId="{AD19E089-89A7-4F5A-81A2-6D4B654E2D6A}" type="presParOf" srcId="{3DBAAFE2-7C70-4839-9DE8-FB4F08B83642}" destId="{4DAF8666-AB10-4188-A3B8-9E51D9ED1313}" srcOrd="0" destOrd="0" presId="urn:microsoft.com/office/officeart/2005/8/layout/hierarchy2"/>
    <dgm:cxn modelId="{4C8F3E93-835A-4467-9850-EC0D754930FF}" type="presParOf" srcId="{4DAF8666-AB10-4188-A3B8-9E51D9ED1313}" destId="{6893D32A-2418-4E82-8648-1830F932DE7E}" srcOrd="0" destOrd="0" presId="urn:microsoft.com/office/officeart/2005/8/layout/hierarchy2"/>
    <dgm:cxn modelId="{E22CF5F7-DE58-4EA6-9287-F079D422E0DC}" type="presParOf" srcId="{3DBAAFE2-7C70-4839-9DE8-FB4F08B83642}" destId="{1FD84116-95A9-4230-936A-8A6314DE56B6}" srcOrd="1" destOrd="0" presId="urn:microsoft.com/office/officeart/2005/8/layout/hierarchy2"/>
    <dgm:cxn modelId="{8C3890DA-DC04-4449-87F7-EBF41A96E812}" type="presParOf" srcId="{1FD84116-95A9-4230-936A-8A6314DE56B6}" destId="{A91ACFCF-4B43-4125-8E80-4CDBB82110D5}" srcOrd="0" destOrd="0" presId="urn:microsoft.com/office/officeart/2005/8/layout/hierarchy2"/>
    <dgm:cxn modelId="{0914BFF1-8F87-46A8-BE1D-A7E30F39E905}" type="presParOf" srcId="{1FD84116-95A9-4230-936A-8A6314DE56B6}" destId="{7F51EB06-08BE-46BD-BDE9-FB8EF20E0D0F}" srcOrd="1" destOrd="0" presId="urn:microsoft.com/office/officeart/2005/8/layout/hierarchy2"/>
    <dgm:cxn modelId="{A56DDFDD-ABF3-403F-A9E0-1FD71B263AF5}" type="presParOf" srcId="{F355F4C3-E5FF-42BA-ACB4-EFAD9C5EC478}" destId="{6089A235-523F-45EA-B9C2-72C90CB11888}" srcOrd="2" destOrd="0" presId="urn:microsoft.com/office/officeart/2005/8/layout/hierarchy2"/>
    <dgm:cxn modelId="{3891A7AE-F152-4D7B-808C-F70D79D132F5}" type="presParOf" srcId="{6089A235-523F-45EA-B9C2-72C90CB11888}" destId="{DCB54A99-7C20-441D-B5C9-E018FBBBB11C}" srcOrd="0" destOrd="0" presId="urn:microsoft.com/office/officeart/2005/8/layout/hierarchy2"/>
    <dgm:cxn modelId="{FF256798-1994-41CE-B18A-B5902C70F217}" type="presParOf" srcId="{F355F4C3-E5FF-42BA-ACB4-EFAD9C5EC478}" destId="{A4D5D135-AE80-41E9-BDB7-8656989309D1}" srcOrd="3" destOrd="0" presId="urn:microsoft.com/office/officeart/2005/8/layout/hierarchy2"/>
    <dgm:cxn modelId="{135FB303-2F69-428B-8B92-923E94629B1C}" type="presParOf" srcId="{A4D5D135-AE80-41E9-BDB7-8656989309D1}" destId="{7185F25E-AA20-4224-987D-B6B9F4F1E090}" srcOrd="0" destOrd="0" presId="urn:microsoft.com/office/officeart/2005/8/layout/hierarchy2"/>
    <dgm:cxn modelId="{52FAD417-EB8D-40C0-9654-C6D61B8B67FE}" type="presParOf" srcId="{A4D5D135-AE80-41E9-BDB7-8656989309D1}" destId="{2FEC0B53-B3B9-4936-89B7-F7FF8D03E826}" srcOrd="1" destOrd="0" presId="urn:microsoft.com/office/officeart/2005/8/layout/hierarchy2"/>
    <dgm:cxn modelId="{8E32EEDC-61BA-4ACF-B7D2-5BBA0EAF189F}" type="presParOf" srcId="{2FEC0B53-B3B9-4936-89B7-F7FF8D03E826}" destId="{2FC64A4E-21EE-4E5C-A04E-7500741F1770}" srcOrd="0" destOrd="0" presId="urn:microsoft.com/office/officeart/2005/8/layout/hierarchy2"/>
    <dgm:cxn modelId="{7AF8544F-1413-4409-B4D3-4AB21B06081A}" type="presParOf" srcId="{2FC64A4E-21EE-4E5C-A04E-7500741F1770}" destId="{CEC4C61F-0559-4762-9FD9-058547B22939}" srcOrd="0" destOrd="0" presId="urn:microsoft.com/office/officeart/2005/8/layout/hierarchy2"/>
    <dgm:cxn modelId="{E5E80B7F-7821-4A8A-B394-2930DA56A5A6}" type="presParOf" srcId="{2FEC0B53-B3B9-4936-89B7-F7FF8D03E826}" destId="{99A31F00-7D79-4344-90C7-EC3988AF18D4}" srcOrd="1" destOrd="0" presId="urn:microsoft.com/office/officeart/2005/8/layout/hierarchy2"/>
    <dgm:cxn modelId="{D135D343-7611-409A-AAB5-503338427469}" type="presParOf" srcId="{99A31F00-7D79-4344-90C7-EC3988AF18D4}" destId="{1071738B-B11E-4D96-8459-61109BACA695}" srcOrd="0" destOrd="0" presId="urn:microsoft.com/office/officeart/2005/8/layout/hierarchy2"/>
    <dgm:cxn modelId="{6DAF38E3-D79F-4199-A6C6-789B7ACFBA77}" type="presParOf" srcId="{99A31F00-7D79-4344-90C7-EC3988AF18D4}" destId="{1ACF3337-D522-41B7-8D88-7C040BB7D58C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AC2C206-2A84-46A6-8C86-16046F6C73DA}" type="doc">
      <dgm:prSet loTypeId="urn:microsoft.com/office/officeart/2005/8/layout/hierarchy2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AEE51005-4E69-4BB1-B1EF-AC438B35726F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альтернативная</a:t>
          </a:r>
        </a:p>
      </dgm:t>
    </dgm:pt>
    <dgm:pt modelId="{0145675B-9653-4A67-AE22-7F7862FBE8B5}" type="parTrans" cxnId="{37FEB99E-0B01-4849-90F5-AC74DC5D077D}">
      <dgm:prSet/>
      <dgm:spPr/>
      <dgm:t>
        <a:bodyPr/>
        <a:lstStyle/>
        <a:p>
          <a:pPr algn="ctr"/>
          <a:endParaRPr lang="ru-RU"/>
        </a:p>
      </dgm:t>
    </dgm:pt>
    <dgm:pt modelId="{5BC8DDF3-6C9E-43DE-87F3-2D72F2022162}" type="sibTrans" cxnId="{37FEB99E-0B01-4849-90F5-AC74DC5D077D}">
      <dgm:prSet/>
      <dgm:spPr/>
      <dgm:t>
        <a:bodyPr/>
        <a:lstStyle/>
        <a:p>
          <a:pPr algn="ctr"/>
          <a:endParaRPr lang="ru-RU"/>
        </a:p>
      </dgm:t>
    </dgm:pt>
    <dgm:pt modelId="{C6CD5922-5979-40F7-A5DC-EED5E3474E2F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дополнительная</a:t>
          </a:r>
          <a:r>
            <a:rPr lang="ru-RU" sz="1100"/>
            <a:t> </a:t>
          </a:r>
        </a:p>
      </dgm:t>
    </dgm:pt>
    <dgm:pt modelId="{641A7335-D1F3-4BC6-907B-5E57FAF0378F}" type="parTrans" cxnId="{A6316344-6380-41CC-9F77-69D9DED2CEAB}">
      <dgm:prSet/>
      <dgm:spPr/>
      <dgm:t>
        <a:bodyPr/>
        <a:lstStyle/>
        <a:p>
          <a:pPr algn="ctr"/>
          <a:endParaRPr lang="ru-RU"/>
        </a:p>
      </dgm:t>
    </dgm:pt>
    <dgm:pt modelId="{889421ED-061A-4BFD-9528-C06F59E98AA3}" type="sibTrans" cxnId="{A6316344-6380-41CC-9F77-69D9DED2CEAB}">
      <dgm:prSet/>
      <dgm:spPr/>
      <dgm:t>
        <a:bodyPr/>
        <a:lstStyle/>
        <a:p>
          <a:pPr algn="ctr"/>
          <a:endParaRPr lang="ru-RU"/>
        </a:p>
      </dgm:t>
    </dgm:pt>
    <dgm:pt modelId="{BFD867E2-6DB9-4512-B6D8-2B899051ADA9}">
      <dgm:prSet phldrT="[Текст]" custT="1"/>
      <dgm:spPr/>
      <dgm:t>
        <a:bodyPr/>
        <a:lstStyle/>
        <a:p>
          <a:pPr algn="ctr"/>
          <a:r>
            <a:rPr lang="ru-RU" sz="1050">
              <a:latin typeface="Times New Roman" panose="02020603050405020304" pitchFamily="18" charset="0"/>
              <a:cs typeface="Times New Roman" panose="02020603050405020304" pitchFamily="18" charset="0"/>
            </a:rPr>
            <a:t>поддерживает развитие речи</a:t>
          </a:r>
        </a:p>
      </dgm:t>
    </dgm:pt>
    <dgm:pt modelId="{E654A45B-623B-4E10-B0B9-12ADAB0D92F5}" type="parTrans" cxnId="{314FAA82-D876-4EBC-A124-624101D71543}">
      <dgm:prSet/>
      <dgm:spPr/>
      <dgm:t>
        <a:bodyPr/>
        <a:lstStyle/>
        <a:p>
          <a:pPr algn="ctr"/>
          <a:endParaRPr lang="ru-RU"/>
        </a:p>
      </dgm:t>
    </dgm:pt>
    <dgm:pt modelId="{D2A7CB95-039F-4EA4-BF8F-872C252733E0}" type="sibTrans" cxnId="{314FAA82-D876-4EBC-A124-624101D71543}">
      <dgm:prSet/>
      <dgm:spPr/>
      <dgm:t>
        <a:bodyPr/>
        <a:lstStyle/>
        <a:p>
          <a:pPr algn="ctr"/>
          <a:endParaRPr lang="ru-RU"/>
        </a:p>
      </dgm:t>
    </dgm:pt>
    <dgm:pt modelId="{9B0543E1-7790-4FFB-BC3B-21CB98BAE6FD}">
      <dgm:prSet phldrT="[Текст]" custT="1"/>
      <dgm:spPr/>
      <dgm:t>
        <a:bodyPr/>
        <a:lstStyle/>
        <a:p>
          <a:pPr algn="ctr"/>
          <a:r>
            <a:rPr lang="ru-RU" sz="1050">
              <a:latin typeface="Times New Roman" panose="02020603050405020304" pitchFamily="18" charset="0"/>
              <a:cs typeface="Times New Roman" panose="02020603050405020304" pitchFamily="18" charset="0"/>
            </a:rPr>
            <a:t>обесечивает эффективной формы коммуникации</a:t>
          </a:r>
        </a:p>
      </dgm:t>
    </dgm:pt>
    <dgm:pt modelId="{5C7EAA0E-C9A4-4750-B8E3-98E9F30FF372}" type="parTrans" cxnId="{86FF23E6-7B39-44A1-8C05-54AF951EFDD3}">
      <dgm:prSet/>
      <dgm:spPr/>
      <dgm:t>
        <a:bodyPr/>
        <a:lstStyle/>
        <a:p>
          <a:pPr algn="ctr"/>
          <a:endParaRPr lang="ru-RU"/>
        </a:p>
      </dgm:t>
    </dgm:pt>
    <dgm:pt modelId="{4FC62CBC-620C-4D12-B302-0464DF8202EE}" type="sibTrans" cxnId="{86FF23E6-7B39-44A1-8C05-54AF951EFDD3}">
      <dgm:prSet/>
      <dgm:spPr/>
      <dgm:t>
        <a:bodyPr/>
        <a:lstStyle/>
        <a:p>
          <a:pPr algn="ctr"/>
          <a:endParaRPr lang="ru-RU"/>
        </a:p>
      </dgm:t>
    </dgm:pt>
    <dgm:pt modelId="{B3223AB2-A385-4A7B-A5B6-B3DCEC0849D4}">
      <dgm:prSet phldrT="[Текст]" custT="1"/>
      <dgm:spPr/>
      <dgm:t>
        <a:bodyPr/>
        <a:lstStyle/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альтернативная</a:t>
          </a:r>
        </a:p>
      </dgm:t>
    </dgm:pt>
    <dgm:pt modelId="{19E4D932-650B-4683-9F57-20307FB4CA45}" type="parTrans" cxnId="{000B6ECE-A2E9-4427-9A99-8BFFA227834D}">
      <dgm:prSet/>
      <dgm:spPr/>
      <dgm:t>
        <a:bodyPr/>
        <a:lstStyle/>
        <a:p>
          <a:pPr algn="ctr"/>
          <a:endParaRPr lang="ru-RU"/>
        </a:p>
      </dgm:t>
    </dgm:pt>
    <dgm:pt modelId="{6A6328D7-1917-4A37-A89A-831638C3DBA2}" type="sibTrans" cxnId="{000B6ECE-A2E9-4427-9A99-8BFFA227834D}">
      <dgm:prSet/>
      <dgm:spPr/>
      <dgm:t>
        <a:bodyPr/>
        <a:lstStyle/>
        <a:p>
          <a:pPr algn="ctr"/>
          <a:endParaRPr lang="ru-RU"/>
        </a:p>
      </dgm:t>
    </dgm:pt>
    <dgm:pt modelId="{2085A5BA-B5E7-430C-AF89-F8B8DF91AE80}">
      <dgm:prSet phldrT="[Текст]" custT="1"/>
      <dgm:spPr/>
      <dgm:t>
        <a:bodyPr/>
        <a:lstStyle/>
        <a:p>
          <a:pPr algn="ctr"/>
          <a:r>
            <a:rPr lang="ru-RU" sz="1050">
              <a:latin typeface="Times New Roman" panose="02020603050405020304" pitchFamily="18" charset="0"/>
              <a:cs typeface="Times New Roman" panose="02020603050405020304" pitchFamily="18" charset="0"/>
            </a:rPr>
            <a:t>Заменяет устную речь для человека, который не может говорить</a:t>
          </a:r>
        </a:p>
      </dgm:t>
    </dgm:pt>
    <dgm:pt modelId="{AE53091B-DA20-4C5F-8244-49919FED3352}" type="parTrans" cxnId="{A51615C4-FBA8-43FA-A5B4-5C2CBFCA527B}">
      <dgm:prSet/>
      <dgm:spPr/>
      <dgm:t>
        <a:bodyPr/>
        <a:lstStyle/>
        <a:p>
          <a:pPr algn="ctr"/>
          <a:endParaRPr lang="ru-RU"/>
        </a:p>
      </dgm:t>
    </dgm:pt>
    <dgm:pt modelId="{32DCF6C0-BBA7-4CDB-A0DD-00BDB5D69535}" type="sibTrans" cxnId="{A51615C4-FBA8-43FA-A5B4-5C2CBFCA527B}">
      <dgm:prSet/>
      <dgm:spPr/>
      <dgm:t>
        <a:bodyPr/>
        <a:lstStyle/>
        <a:p>
          <a:pPr algn="ctr"/>
          <a:endParaRPr lang="ru-RU"/>
        </a:p>
      </dgm:t>
    </dgm:pt>
    <dgm:pt modelId="{1CB72996-CF7A-45BF-9C4D-CB916B6EC60D}" type="pres">
      <dgm:prSet presAssocID="{CAC2C206-2A84-46A6-8C86-16046F6C73DA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3F5AF083-68A7-4AF6-850E-31E02DC30883}" type="pres">
      <dgm:prSet presAssocID="{AEE51005-4E69-4BB1-B1EF-AC438B35726F}" presName="root1" presStyleCnt="0"/>
      <dgm:spPr/>
    </dgm:pt>
    <dgm:pt modelId="{0C76BA02-84A2-4822-90AE-5798A242FA0A}" type="pres">
      <dgm:prSet presAssocID="{AEE51005-4E69-4BB1-B1EF-AC438B35726F}" presName="LevelOneTextNode" presStyleLbl="node0" presStyleIdx="0" presStyleCnt="1">
        <dgm:presLayoutVars>
          <dgm:chPref val="3"/>
        </dgm:presLayoutVars>
      </dgm:prSet>
      <dgm:spPr/>
    </dgm:pt>
    <dgm:pt modelId="{DA55469E-F993-4DB1-93C3-08D63C037B6C}" type="pres">
      <dgm:prSet presAssocID="{AEE51005-4E69-4BB1-B1EF-AC438B35726F}" presName="level2hierChild" presStyleCnt="0"/>
      <dgm:spPr/>
    </dgm:pt>
    <dgm:pt modelId="{5D3E475B-A5F6-448F-8968-23F60B51F3DA}" type="pres">
      <dgm:prSet presAssocID="{641A7335-D1F3-4BC6-907B-5E57FAF0378F}" presName="conn2-1" presStyleLbl="parChTrans1D2" presStyleIdx="0" presStyleCnt="2"/>
      <dgm:spPr/>
    </dgm:pt>
    <dgm:pt modelId="{6A715558-A4EE-41BA-BCEC-7036A7623404}" type="pres">
      <dgm:prSet presAssocID="{641A7335-D1F3-4BC6-907B-5E57FAF0378F}" presName="connTx" presStyleLbl="parChTrans1D2" presStyleIdx="0" presStyleCnt="2"/>
      <dgm:spPr/>
    </dgm:pt>
    <dgm:pt modelId="{0CB33469-35E6-4A7F-8CBB-8C250C4DF36C}" type="pres">
      <dgm:prSet presAssocID="{C6CD5922-5979-40F7-A5DC-EED5E3474E2F}" presName="root2" presStyleCnt="0"/>
      <dgm:spPr/>
    </dgm:pt>
    <dgm:pt modelId="{2C0D47A5-3538-428D-9D12-D43D1646C573}" type="pres">
      <dgm:prSet presAssocID="{C6CD5922-5979-40F7-A5DC-EED5E3474E2F}" presName="LevelTwoTextNode" presStyleLbl="node2" presStyleIdx="0" presStyleCnt="2">
        <dgm:presLayoutVars>
          <dgm:chPref val="3"/>
        </dgm:presLayoutVars>
      </dgm:prSet>
      <dgm:spPr/>
    </dgm:pt>
    <dgm:pt modelId="{820F74D3-C3E2-44F9-B303-1284ECE9FFBC}" type="pres">
      <dgm:prSet presAssocID="{C6CD5922-5979-40F7-A5DC-EED5E3474E2F}" presName="level3hierChild" presStyleCnt="0"/>
      <dgm:spPr/>
    </dgm:pt>
    <dgm:pt modelId="{D5622D87-6B29-46F6-B388-5CA0B841A523}" type="pres">
      <dgm:prSet presAssocID="{E654A45B-623B-4E10-B0B9-12ADAB0D92F5}" presName="conn2-1" presStyleLbl="parChTrans1D3" presStyleIdx="0" presStyleCnt="3"/>
      <dgm:spPr/>
    </dgm:pt>
    <dgm:pt modelId="{5D3693C0-8E47-4BC3-B879-5A5B45A3D788}" type="pres">
      <dgm:prSet presAssocID="{E654A45B-623B-4E10-B0B9-12ADAB0D92F5}" presName="connTx" presStyleLbl="parChTrans1D3" presStyleIdx="0" presStyleCnt="3"/>
      <dgm:spPr/>
    </dgm:pt>
    <dgm:pt modelId="{84C2B73E-2EB1-4907-9E71-FC78160214A3}" type="pres">
      <dgm:prSet presAssocID="{BFD867E2-6DB9-4512-B6D8-2B899051ADA9}" presName="root2" presStyleCnt="0"/>
      <dgm:spPr/>
    </dgm:pt>
    <dgm:pt modelId="{CDCD1C57-9EB5-42AA-8D0E-AAC1D85C48C6}" type="pres">
      <dgm:prSet presAssocID="{BFD867E2-6DB9-4512-B6D8-2B899051ADA9}" presName="LevelTwoTextNode" presStyleLbl="node3" presStyleIdx="0" presStyleCnt="3">
        <dgm:presLayoutVars>
          <dgm:chPref val="3"/>
        </dgm:presLayoutVars>
      </dgm:prSet>
      <dgm:spPr/>
    </dgm:pt>
    <dgm:pt modelId="{9674BD0E-98BB-4BE3-A9A3-87568898C792}" type="pres">
      <dgm:prSet presAssocID="{BFD867E2-6DB9-4512-B6D8-2B899051ADA9}" presName="level3hierChild" presStyleCnt="0"/>
      <dgm:spPr/>
    </dgm:pt>
    <dgm:pt modelId="{368A6C0E-A44A-4D7C-AEED-7E13A04B8AFD}" type="pres">
      <dgm:prSet presAssocID="{5C7EAA0E-C9A4-4750-B8E3-98E9F30FF372}" presName="conn2-1" presStyleLbl="parChTrans1D3" presStyleIdx="1" presStyleCnt="3"/>
      <dgm:spPr/>
    </dgm:pt>
    <dgm:pt modelId="{F9B332BC-5BF3-4A6C-BFB9-070121395236}" type="pres">
      <dgm:prSet presAssocID="{5C7EAA0E-C9A4-4750-B8E3-98E9F30FF372}" presName="connTx" presStyleLbl="parChTrans1D3" presStyleIdx="1" presStyleCnt="3"/>
      <dgm:spPr/>
    </dgm:pt>
    <dgm:pt modelId="{0570F93E-8CCF-40DA-A838-92A4B66194C2}" type="pres">
      <dgm:prSet presAssocID="{9B0543E1-7790-4FFB-BC3B-21CB98BAE6FD}" presName="root2" presStyleCnt="0"/>
      <dgm:spPr/>
    </dgm:pt>
    <dgm:pt modelId="{A7FC2E74-2DD7-4B57-BF08-6F487983819B}" type="pres">
      <dgm:prSet presAssocID="{9B0543E1-7790-4FFB-BC3B-21CB98BAE6FD}" presName="LevelTwoTextNode" presStyleLbl="node3" presStyleIdx="1" presStyleCnt="3">
        <dgm:presLayoutVars>
          <dgm:chPref val="3"/>
        </dgm:presLayoutVars>
      </dgm:prSet>
      <dgm:spPr/>
    </dgm:pt>
    <dgm:pt modelId="{A5EA1343-B05C-45D1-AFFC-B3D969730BED}" type="pres">
      <dgm:prSet presAssocID="{9B0543E1-7790-4FFB-BC3B-21CB98BAE6FD}" presName="level3hierChild" presStyleCnt="0"/>
      <dgm:spPr/>
    </dgm:pt>
    <dgm:pt modelId="{03FE9763-D91C-4E80-AA41-26A0B4F8B96B}" type="pres">
      <dgm:prSet presAssocID="{19E4D932-650B-4683-9F57-20307FB4CA45}" presName="conn2-1" presStyleLbl="parChTrans1D2" presStyleIdx="1" presStyleCnt="2"/>
      <dgm:spPr/>
    </dgm:pt>
    <dgm:pt modelId="{8D739938-6C7F-4F90-87B6-1A4AC6AA02AF}" type="pres">
      <dgm:prSet presAssocID="{19E4D932-650B-4683-9F57-20307FB4CA45}" presName="connTx" presStyleLbl="parChTrans1D2" presStyleIdx="1" presStyleCnt="2"/>
      <dgm:spPr/>
    </dgm:pt>
    <dgm:pt modelId="{960CBFF7-FE27-4C5C-ADD4-E1651C9DB151}" type="pres">
      <dgm:prSet presAssocID="{B3223AB2-A385-4A7B-A5B6-B3DCEC0849D4}" presName="root2" presStyleCnt="0"/>
      <dgm:spPr/>
    </dgm:pt>
    <dgm:pt modelId="{378F93BB-24B7-4B60-B48F-08DEBCCC00C8}" type="pres">
      <dgm:prSet presAssocID="{B3223AB2-A385-4A7B-A5B6-B3DCEC0849D4}" presName="LevelTwoTextNode" presStyleLbl="node2" presStyleIdx="1" presStyleCnt="2">
        <dgm:presLayoutVars>
          <dgm:chPref val="3"/>
        </dgm:presLayoutVars>
      </dgm:prSet>
      <dgm:spPr/>
    </dgm:pt>
    <dgm:pt modelId="{5AA51CF8-9542-4032-9EAF-FF886B13429B}" type="pres">
      <dgm:prSet presAssocID="{B3223AB2-A385-4A7B-A5B6-B3DCEC0849D4}" presName="level3hierChild" presStyleCnt="0"/>
      <dgm:spPr/>
    </dgm:pt>
    <dgm:pt modelId="{E19133E6-698D-45A4-B0B6-DACB56DF36D6}" type="pres">
      <dgm:prSet presAssocID="{AE53091B-DA20-4C5F-8244-49919FED3352}" presName="conn2-1" presStyleLbl="parChTrans1D3" presStyleIdx="2" presStyleCnt="3"/>
      <dgm:spPr/>
    </dgm:pt>
    <dgm:pt modelId="{94B9421F-46F9-407A-9B8F-40ADF4EB0459}" type="pres">
      <dgm:prSet presAssocID="{AE53091B-DA20-4C5F-8244-49919FED3352}" presName="connTx" presStyleLbl="parChTrans1D3" presStyleIdx="2" presStyleCnt="3"/>
      <dgm:spPr/>
    </dgm:pt>
    <dgm:pt modelId="{575AB024-B097-499C-9DFA-482AC4FF0DFD}" type="pres">
      <dgm:prSet presAssocID="{2085A5BA-B5E7-430C-AF89-F8B8DF91AE80}" presName="root2" presStyleCnt="0"/>
      <dgm:spPr/>
    </dgm:pt>
    <dgm:pt modelId="{39639B9D-3A2B-4D7A-9EBD-B162EA7F5B88}" type="pres">
      <dgm:prSet presAssocID="{2085A5BA-B5E7-430C-AF89-F8B8DF91AE80}" presName="LevelTwoTextNode" presStyleLbl="node3" presStyleIdx="2" presStyleCnt="3">
        <dgm:presLayoutVars>
          <dgm:chPref val="3"/>
        </dgm:presLayoutVars>
      </dgm:prSet>
      <dgm:spPr/>
    </dgm:pt>
    <dgm:pt modelId="{936EFC7D-ADFF-440F-A682-57F145DB2ADF}" type="pres">
      <dgm:prSet presAssocID="{2085A5BA-B5E7-430C-AF89-F8B8DF91AE80}" presName="level3hierChild" presStyleCnt="0"/>
      <dgm:spPr/>
    </dgm:pt>
  </dgm:ptLst>
  <dgm:cxnLst>
    <dgm:cxn modelId="{547C3713-31AA-4027-8332-7F7A09306F07}" type="presOf" srcId="{9B0543E1-7790-4FFB-BC3B-21CB98BAE6FD}" destId="{A7FC2E74-2DD7-4B57-BF08-6F487983819B}" srcOrd="0" destOrd="0" presId="urn:microsoft.com/office/officeart/2005/8/layout/hierarchy2"/>
    <dgm:cxn modelId="{AF03021E-7A01-44E0-B81B-4C717702B5BC}" type="presOf" srcId="{19E4D932-650B-4683-9F57-20307FB4CA45}" destId="{8D739938-6C7F-4F90-87B6-1A4AC6AA02AF}" srcOrd="1" destOrd="0" presId="urn:microsoft.com/office/officeart/2005/8/layout/hierarchy2"/>
    <dgm:cxn modelId="{8D9A111F-46F9-4331-BF36-C15C59B6FF0D}" type="presOf" srcId="{BFD867E2-6DB9-4512-B6D8-2B899051ADA9}" destId="{CDCD1C57-9EB5-42AA-8D0E-AAC1D85C48C6}" srcOrd="0" destOrd="0" presId="urn:microsoft.com/office/officeart/2005/8/layout/hierarchy2"/>
    <dgm:cxn modelId="{A6316344-6380-41CC-9F77-69D9DED2CEAB}" srcId="{AEE51005-4E69-4BB1-B1EF-AC438B35726F}" destId="{C6CD5922-5979-40F7-A5DC-EED5E3474E2F}" srcOrd="0" destOrd="0" parTransId="{641A7335-D1F3-4BC6-907B-5E57FAF0378F}" sibTransId="{889421ED-061A-4BFD-9528-C06F59E98AA3}"/>
    <dgm:cxn modelId="{52551B46-7121-4487-BD54-3E7BCFEA74B7}" type="presOf" srcId="{641A7335-D1F3-4BC6-907B-5E57FAF0378F}" destId="{6A715558-A4EE-41BA-BCEC-7036A7623404}" srcOrd="1" destOrd="0" presId="urn:microsoft.com/office/officeart/2005/8/layout/hierarchy2"/>
    <dgm:cxn modelId="{8FD6D467-F205-45C7-8BC7-DE97DDA68EAE}" type="presOf" srcId="{CAC2C206-2A84-46A6-8C86-16046F6C73DA}" destId="{1CB72996-CF7A-45BF-9C4D-CB916B6EC60D}" srcOrd="0" destOrd="0" presId="urn:microsoft.com/office/officeart/2005/8/layout/hierarchy2"/>
    <dgm:cxn modelId="{9DB2D34A-1235-48BF-A22E-B742ADDF6593}" type="presOf" srcId="{5C7EAA0E-C9A4-4750-B8E3-98E9F30FF372}" destId="{F9B332BC-5BF3-4A6C-BFB9-070121395236}" srcOrd="1" destOrd="0" presId="urn:microsoft.com/office/officeart/2005/8/layout/hierarchy2"/>
    <dgm:cxn modelId="{0F295771-9978-493C-B127-E3FAF9B37291}" type="presOf" srcId="{641A7335-D1F3-4BC6-907B-5E57FAF0378F}" destId="{5D3E475B-A5F6-448F-8968-23F60B51F3DA}" srcOrd="0" destOrd="0" presId="urn:microsoft.com/office/officeart/2005/8/layout/hierarchy2"/>
    <dgm:cxn modelId="{FC26F477-F3F3-41AB-8E24-FE9E662E5C74}" type="presOf" srcId="{E654A45B-623B-4E10-B0B9-12ADAB0D92F5}" destId="{D5622D87-6B29-46F6-B388-5CA0B841A523}" srcOrd="0" destOrd="0" presId="urn:microsoft.com/office/officeart/2005/8/layout/hierarchy2"/>
    <dgm:cxn modelId="{E424C27D-FEED-416D-B2C3-30C247EFD772}" type="presOf" srcId="{AE53091B-DA20-4C5F-8244-49919FED3352}" destId="{94B9421F-46F9-407A-9B8F-40ADF4EB0459}" srcOrd="1" destOrd="0" presId="urn:microsoft.com/office/officeart/2005/8/layout/hierarchy2"/>
    <dgm:cxn modelId="{314FAA82-D876-4EBC-A124-624101D71543}" srcId="{C6CD5922-5979-40F7-A5DC-EED5E3474E2F}" destId="{BFD867E2-6DB9-4512-B6D8-2B899051ADA9}" srcOrd="0" destOrd="0" parTransId="{E654A45B-623B-4E10-B0B9-12ADAB0D92F5}" sibTransId="{D2A7CB95-039F-4EA4-BF8F-872C252733E0}"/>
    <dgm:cxn modelId="{FAFC8891-9E94-4A54-8DD9-360E8E5172AA}" type="presOf" srcId="{2085A5BA-B5E7-430C-AF89-F8B8DF91AE80}" destId="{39639B9D-3A2B-4D7A-9EBD-B162EA7F5B88}" srcOrd="0" destOrd="0" presId="urn:microsoft.com/office/officeart/2005/8/layout/hierarchy2"/>
    <dgm:cxn modelId="{A45C4694-2F42-45F9-8FE4-B83122010BC5}" type="presOf" srcId="{AEE51005-4E69-4BB1-B1EF-AC438B35726F}" destId="{0C76BA02-84A2-4822-90AE-5798A242FA0A}" srcOrd="0" destOrd="0" presId="urn:microsoft.com/office/officeart/2005/8/layout/hierarchy2"/>
    <dgm:cxn modelId="{37FEB99E-0B01-4849-90F5-AC74DC5D077D}" srcId="{CAC2C206-2A84-46A6-8C86-16046F6C73DA}" destId="{AEE51005-4E69-4BB1-B1EF-AC438B35726F}" srcOrd="0" destOrd="0" parTransId="{0145675B-9653-4A67-AE22-7F7862FBE8B5}" sibTransId="{5BC8DDF3-6C9E-43DE-87F3-2D72F2022162}"/>
    <dgm:cxn modelId="{91EEB3A8-817F-4251-AF38-A5A17B7EF662}" type="presOf" srcId="{E654A45B-623B-4E10-B0B9-12ADAB0D92F5}" destId="{5D3693C0-8E47-4BC3-B879-5A5B45A3D788}" srcOrd="1" destOrd="0" presId="urn:microsoft.com/office/officeart/2005/8/layout/hierarchy2"/>
    <dgm:cxn modelId="{2EEEA8AE-4841-41B1-82ED-62052FF448D4}" type="presOf" srcId="{C6CD5922-5979-40F7-A5DC-EED5E3474E2F}" destId="{2C0D47A5-3538-428D-9D12-D43D1646C573}" srcOrd="0" destOrd="0" presId="urn:microsoft.com/office/officeart/2005/8/layout/hierarchy2"/>
    <dgm:cxn modelId="{C99E08BE-CB39-4E5F-BCCC-D70AE8365AAA}" type="presOf" srcId="{5C7EAA0E-C9A4-4750-B8E3-98E9F30FF372}" destId="{368A6C0E-A44A-4D7C-AEED-7E13A04B8AFD}" srcOrd="0" destOrd="0" presId="urn:microsoft.com/office/officeart/2005/8/layout/hierarchy2"/>
    <dgm:cxn modelId="{A51615C4-FBA8-43FA-A5B4-5C2CBFCA527B}" srcId="{B3223AB2-A385-4A7B-A5B6-B3DCEC0849D4}" destId="{2085A5BA-B5E7-430C-AF89-F8B8DF91AE80}" srcOrd="0" destOrd="0" parTransId="{AE53091B-DA20-4C5F-8244-49919FED3352}" sibTransId="{32DCF6C0-BBA7-4CDB-A0DD-00BDB5D69535}"/>
    <dgm:cxn modelId="{000B6ECE-A2E9-4427-9A99-8BFFA227834D}" srcId="{AEE51005-4E69-4BB1-B1EF-AC438B35726F}" destId="{B3223AB2-A385-4A7B-A5B6-B3DCEC0849D4}" srcOrd="1" destOrd="0" parTransId="{19E4D932-650B-4683-9F57-20307FB4CA45}" sibTransId="{6A6328D7-1917-4A37-A89A-831638C3DBA2}"/>
    <dgm:cxn modelId="{CE82DDCF-F690-4F4E-AF6F-D4C7FD7BAC65}" type="presOf" srcId="{B3223AB2-A385-4A7B-A5B6-B3DCEC0849D4}" destId="{378F93BB-24B7-4B60-B48F-08DEBCCC00C8}" srcOrd="0" destOrd="0" presId="urn:microsoft.com/office/officeart/2005/8/layout/hierarchy2"/>
    <dgm:cxn modelId="{86FF23E6-7B39-44A1-8C05-54AF951EFDD3}" srcId="{C6CD5922-5979-40F7-A5DC-EED5E3474E2F}" destId="{9B0543E1-7790-4FFB-BC3B-21CB98BAE6FD}" srcOrd="1" destOrd="0" parTransId="{5C7EAA0E-C9A4-4750-B8E3-98E9F30FF372}" sibTransId="{4FC62CBC-620C-4D12-B302-0464DF8202EE}"/>
    <dgm:cxn modelId="{FF57BFEF-FFC3-4048-BFDC-4853D55F589A}" type="presOf" srcId="{AE53091B-DA20-4C5F-8244-49919FED3352}" destId="{E19133E6-698D-45A4-B0B6-DACB56DF36D6}" srcOrd="0" destOrd="0" presId="urn:microsoft.com/office/officeart/2005/8/layout/hierarchy2"/>
    <dgm:cxn modelId="{C05785F8-2955-4D0F-AC45-C76FBC7B1663}" type="presOf" srcId="{19E4D932-650B-4683-9F57-20307FB4CA45}" destId="{03FE9763-D91C-4E80-AA41-26A0B4F8B96B}" srcOrd="0" destOrd="0" presId="urn:microsoft.com/office/officeart/2005/8/layout/hierarchy2"/>
    <dgm:cxn modelId="{9ED9109D-4333-41DF-930F-808DF5038744}" type="presParOf" srcId="{1CB72996-CF7A-45BF-9C4D-CB916B6EC60D}" destId="{3F5AF083-68A7-4AF6-850E-31E02DC30883}" srcOrd="0" destOrd="0" presId="urn:microsoft.com/office/officeart/2005/8/layout/hierarchy2"/>
    <dgm:cxn modelId="{2F514A71-2367-4910-A9CF-B6ED4E2C1777}" type="presParOf" srcId="{3F5AF083-68A7-4AF6-850E-31E02DC30883}" destId="{0C76BA02-84A2-4822-90AE-5798A242FA0A}" srcOrd="0" destOrd="0" presId="urn:microsoft.com/office/officeart/2005/8/layout/hierarchy2"/>
    <dgm:cxn modelId="{4CE627ED-484E-4398-8695-1E26D7782EE8}" type="presParOf" srcId="{3F5AF083-68A7-4AF6-850E-31E02DC30883}" destId="{DA55469E-F993-4DB1-93C3-08D63C037B6C}" srcOrd="1" destOrd="0" presId="urn:microsoft.com/office/officeart/2005/8/layout/hierarchy2"/>
    <dgm:cxn modelId="{9FEB4B12-6C0B-41DB-BA8F-CA0236B1C359}" type="presParOf" srcId="{DA55469E-F993-4DB1-93C3-08D63C037B6C}" destId="{5D3E475B-A5F6-448F-8968-23F60B51F3DA}" srcOrd="0" destOrd="0" presId="urn:microsoft.com/office/officeart/2005/8/layout/hierarchy2"/>
    <dgm:cxn modelId="{9ECF8823-253C-4344-8622-5AFB48D66F51}" type="presParOf" srcId="{5D3E475B-A5F6-448F-8968-23F60B51F3DA}" destId="{6A715558-A4EE-41BA-BCEC-7036A7623404}" srcOrd="0" destOrd="0" presId="urn:microsoft.com/office/officeart/2005/8/layout/hierarchy2"/>
    <dgm:cxn modelId="{8ADCAFFF-F928-4A58-98E1-E388A3944992}" type="presParOf" srcId="{DA55469E-F993-4DB1-93C3-08D63C037B6C}" destId="{0CB33469-35E6-4A7F-8CBB-8C250C4DF36C}" srcOrd="1" destOrd="0" presId="urn:microsoft.com/office/officeart/2005/8/layout/hierarchy2"/>
    <dgm:cxn modelId="{A2FF19AD-13F2-4B4F-8102-4C102E2EFD59}" type="presParOf" srcId="{0CB33469-35E6-4A7F-8CBB-8C250C4DF36C}" destId="{2C0D47A5-3538-428D-9D12-D43D1646C573}" srcOrd="0" destOrd="0" presId="urn:microsoft.com/office/officeart/2005/8/layout/hierarchy2"/>
    <dgm:cxn modelId="{76C22BE3-12B8-4FC7-A7A9-70F9A398D452}" type="presParOf" srcId="{0CB33469-35E6-4A7F-8CBB-8C250C4DF36C}" destId="{820F74D3-C3E2-44F9-B303-1284ECE9FFBC}" srcOrd="1" destOrd="0" presId="urn:microsoft.com/office/officeart/2005/8/layout/hierarchy2"/>
    <dgm:cxn modelId="{5C63FE9F-E972-4E2E-ABF4-B89861223E3B}" type="presParOf" srcId="{820F74D3-C3E2-44F9-B303-1284ECE9FFBC}" destId="{D5622D87-6B29-46F6-B388-5CA0B841A523}" srcOrd="0" destOrd="0" presId="urn:microsoft.com/office/officeart/2005/8/layout/hierarchy2"/>
    <dgm:cxn modelId="{1DA38976-18E8-424E-B791-1ECB50F1BDFD}" type="presParOf" srcId="{D5622D87-6B29-46F6-B388-5CA0B841A523}" destId="{5D3693C0-8E47-4BC3-B879-5A5B45A3D788}" srcOrd="0" destOrd="0" presId="urn:microsoft.com/office/officeart/2005/8/layout/hierarchy2"/>
    <dgm:cxn modelId="{86246A38-D5B9-4466-BBB3-2EBB77FF7C1A}" type="presParOf" srcId="{820F74D3-C3E2-44F9-B303-1284ECE9FFBC}" destId="{84C2B73E-2EB1-4907-9E71-FC78160214A3}" srcOrd="1" destOrd="0" presId="urn:microsoft.com/office/officeart/2005/8/layout/hierarchy2"/>
    <dgm:cxn modelId="{4DA4B75C-0CA9-4D33-A6FE-7D4BDE833A12}" type="presParOf" srcId="{84C2B73E-2EB1-4907-9E71-FC78160214A3}" destId="{CDCD1C57-9EB5-42AA-8D0E-AAC1D85C48C6}" srcOrd="0" destOrd="0" presId="urn:microsoft.com/office/officeart/2005/8/layout/hierarchy2"/>
    <dgm:cxn modelId="{87B32F7F-394A-4879-9A67-794E71A9C7C8}" type="presParOf" srcId="{84C2B73E-2EB1-4907-9E71-FC78160214A3}" destId="{9674BD0E-98BB-4BE3-A9A3-87568898C792}" srcOrd="1" destOrd="0" presId="urn:microsoft.com/office/officeart/2005/8/layout/hierarchy2"/>
    <dgm:cxn modelId="{59C47B2C-DD3B-4AB9-B1E5-B7E2EE7C91A7}" type="presParOf" srcId="{820F74D3-C3E2-44F9-B303-1284ECE9FFBC}" destId="{368A6C0E-A44A-4D7C-AEED-7E13A04B8AFD}" srcOrd="2" destOrd="0" presId="urn:microsoft.com/office/officeart/2005/8/layout/hierarchy2"/>
    <dgm:cxn modelId="{C21C3215-87C8-4312-96F4-CF0458DD419C}" type="presParOf" srcId="{368A6C0E-A44A-4D7C-AEED-7E13A04B8AFD}" destId="{F9B332BC-5BF3-4A6C-BFB9-070121395236}" srcOrd="0" destOrd="0" presId="urn:microsoft.com/office/officeart/2005/8/layout/hierarchy2"/>
    <dgm:cxn modelId="{C902BA34-6CB5-4BF4-88A6-A96E7B47710F}" type="presParOf" srcId="{820F74D3-C3E2-44F9-B303-1284ECE9FFBC}" destId="{0570F93E-8CCF-40DA-A838-92A4B66194C2}" srcOrd="3" destOrd="0" presId="urn:microsoft.com/office/officeart/2005/8/layout/hierarchy2"/>
    <dgm:cxn modelId="{91B2EE76-7C0E-44B8-A92E-31267506F29F}" type="presParOf" srcId="{0570F93E-8CCF-40DA-A838-92A4B66194C2}" destId="{A7FC2E74-2DD7-4B57-BF08-6F487983819B}" srcOrd="0" destOrd="0" presId="urn:microsoft.com/office/officeart/2005/8/layout/hierarchy2"/>
    <dgm:cxn modelId="{A22DA8B6-C723-43F5-854F-186E6D162533}" type="presParOf" srcId="{0570F93E-8CCF-40DA-A838-92A4B66194C2}" destId="{A5EA1343-B05C-45D1-AFFC-B3D969730BED}" srcOrd="1" destOrd="0" presId="urn:microsoft.com/office/officeart/2005/8/layout/hierarchy2"/>
    <dgm:cxn modelId="{AC739594-E02B-47B2-B719-41A4A89370EC}" type="presParOf" srcId="{DA55469E-F993-4DB1-93C3-08D63C037B6C}" destId="{03FE9763-D91C-4E80-AA41-26A0B4F8B96B}" srcOrd="2" destOrd="0" presId="urn:microsoft.com/office/officeart/2005/8/layout/hierarchy2"/>
    <dgm:cxn modelId="{14400E67-69F2-492F-A716-75E825C8A92B}" type="presParOf" srcId="{03FE9763-D91C-4E80-AA41-26A0B4F8B96B}" destId="{8D739938-6C7F-4F90-87B6-1A4AC6AA02AF}" srcOrd="0" destOrd="0" presId="urn:microsoft.com/office/officeart/2005/8/layout/hierarchy2"/>
    <dgm:cxn modelId="{1B29103D-E1FF-407B-B34E-06903DA8450E}" type="presParOf" srcId="{DA55469E-F993-4DB1-93C3-08D63C037B6C}" destId="{960CBFF7-FE27-4C5C-ADD4-E1651C9DB151}" srcOrd="3" destOrd="0" presId="urn:microsoft.com/office/officeart/2005/8/layout/hierarchy2"/>
    <dgm:cxn modelId="{F1728B0B-E938-41D3-B6ED-4B0C564077DE}" type="presParOf" srcId="{960CBFF7-FE27-4C5C-ADD4-E1651C9DB151}" destId="{378F93BB-24B7-4B60-B48F-08DEBCCC00C8}" srcOrd="0" destOrd="0" presId="urn:microsoft.com/office/officeart/2005/8/layout/hierarchy2"/>
    <dgm:cxn modelId="{D3BED7B4-42F7-4EB3-8A3B-E92531571207}" type="presParOf" srcId="{960CBFF7-FE27-4C5C-ADD4-E1651C9DB151}" destId="{5AA51CF8-9542-4032-9EAF-FF886B13429B}" srcOrd="1" destOrd="0" presId="urn:microsoft.com/office/officeart/2005/8/layout/hierarchy2"/>
    <dgm:cxn modelId="{6075F808-0CCA-4DCF-A381-0C3975B3D0EC}" type="presParOf" srcId="{5AA51CF8-9542-4032-9EAF-FF886B13429B}" destId="{E19133E6-698D-45A4-B0B6-DACB56DF36D6}" srcOrd="0" destOrd="0" presId="urn:microsoft.com/office/officeart/2005/8/layout/hierarchy2"/>
    <dgm:cxn modelId="{DCC603C4-4FE6-4E05-8F71-84F99F443A0F}" type="presParOf" srcId="{E19133E6-698D-45A4-B0B6-DACB56DF36D6}" destId="{94B9421F-46F9-407A-9B8F-40ADF4EB0459}" srcOrd="0" destOrd="0" presId="urn:microsoft.com/office/officeart/2005/8/layout/hierarchy2"/>
    <dgm:cxn modelId="{4D3E8229-CF18-40D0-BEC3-0A79B933F4C9}" type="presParOf" srcId="{5AA51CF8-9542-4032-9EAF-FF886B13429B}" destId="{575AB024-B097-499C-9DFA-482AC4FF0DFD}" srcOrd="1" destOrd="0" presId="urn:microsoft.com/office/officeart/2005/8/layout/hierarchy2"/>
    <dgm:cxn modelId="{C84549C9-85ED-4B61-BAC4-78DDE923CBB8}" type="presParOf" srcId="{575AB024-B097-499C-9DFA-482AC4FF0DFD}" destId="{39639B9D-3A2B-4D7A-9EBD-B162EA7F5B88}" srcOrd="0" destOrd="0" presId="urn:microsoft.com/office/officeart/2005/8/layout/hierarchy2"/>
    <dgm:cxn modelId="{A4CE39D1-93CB-4782-B6EA-B81338D23B6F}" type="presParOf" srcId="{575AB024-B097-499C-9DFA-482AC4FF0DFD}" destId="{936EFC7D-ADFF-440F-A682-57F145DB2ADF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70E2A29-4308-4308-81C5-880AD9A8C9D7}">
      <dsp:nvSpPr>
        <dsp:cNvPr id="0" name=""/>
        <dsp:cNvSpPr/>
      </dsp:nvSpPr>
      <dsp:spPr>
        <a:xfrm>
          <a:off x="1064210" y="275257"/>
          <a:ext cx="956369" cy="47818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инстинкты</a:t>
          </a:r>
        </a:p>
      </dsp:txBody>
      <dsp:txXfrm>
        <a:off x="1078216" y="289263"/>
        <a:ext cx="928357" cy="450172"/>
      </dsp:txXfrm>
    </dsp:sp>
    <dsp:sp modelId="{FE6BDB16-67DA-4F71-97AA-AE0A85EE637F}">
      <dsp:nvSpPr>
        <dsp:cNvPr id="0" name=""/>
        <dsp:cNvSpPr/>
      </dsp:nvSpPr>
      <dsp:spPr>
        <a:xfrm rot="19414557">
          <a:off x="1975297" y="334885"/>
          <a:ext cx="463586" cy="83671"/>
        </a:xfrm>
        <a:custGeom>
          <a:avLst/>
          <a:gdLst/>
          <a:ahLst/>
          <a:cxnLst/>
          <a:rect l="0" t="0" r="0" b="0"/>
          <a:pathLst>
            <a:path>
              <a:moveTo>
                <a:pt x="0" y="41835"/>
              </a:moveTo>
              <a:lnTo>
                <a:pt x="463586" y="4183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195501" y="365131"/>
        <a:ext cx="23179" cy="23179"/>
      </dsp:txXfrm>
    </dsp:sp>
    <dsp:sp modelId="{48C0A67D-3B58-44F4-8E42-CE4074782276}">
      <dsp:nvSpPr>
        <dsp:cNvPr id="0" name=""/>
        <dsp:cNvSpPr/>
      </dsp:nvSpPr>
      <dsp:spPr>
        <a:xfrm>
          <a:off x="2393602" y="0"/>
          <a:ext cx="956369" cy="47818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защитные</a:t>
          </a:r>
        </a:p>
      </dsp:txBody>
      <dsp:txXfrm>
        <a:off x="2407608" y="14006"/>
        <a:ext cx="928357" cy="450172"/>
      </dsp:txXfrm>
    </dsp:sp>
    <dsp:sp modelId="{4DAF8666-AB10-4188-A3B8-9E51D9ED1313}">
      <dsp:nvSpPr>
        <dsp:cNvPr id="0" name=""/>
        <dsp:cNvSpPr/>
      </dsp:nvSpPr>
      <dsp:spPr>
        <a:xfrm rot="2641">
          <a:off x="3349971" y="197407"/>
          <a:ext cx="392073" cy="83671"/>
        </a:xfrm>
        <a:custGeom>
          <a:avLst/>
          <a:gdLst/>
          <a:ahLst/>
          <a:cxnLst/>
          <a:rect l="0" t="0" r="0" b="0"/>
          <a:pathLst>
            <a:path>
              <a:moveTo>
                <a:pt x="0" y="41835"/>
              </a:moveTo>
              <a:lnTo>
                <a:pt x="392073" y="4183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536206" y="229441"/>
        <a:ext cx="19603" cy="19603"/>
      </dsp:txXfrm>
    </dsp:sp>
    <dsp:sp modelId="{A91ACFCF-4B43-4125-8E80-4CDBB82110D5}">
      <dsp:nvSpPr>
        <dsp:cNvPr id="0" name=""/>
        <dsp:cNvSpPr/>
      </dsp:nvSpPr>
      <dsp:spPr>
        <a:xfrm>
          <a:off x="3742045" y="301"/>
          <a:ext cx="956369" cy="47818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рефлекс Моро и др.</a:t>
          </a:r>
        </a:p>
      </dsp:txBody>
      <dsp:txXfrm>
        <a:off x="3756051" y="14307"/>
        <a:ext cx="928357" cy="450172"/>
      </dsp:txXfrm>
    </dsp:sp>
    <dsp:sp modelId="{6089A235-523F-45EA-B9C2-72C90CB11888}">
      <dsp:nvSpPr>
        <dsp:cNvPr id="0" name=""/>
        <dsp:cNvSpPr/>
      </dsp:nvSpPr>
      <dsp:spPr>
        <a:xfrm rot="2142401">
          <a:off x="1976299" y="609992"/>
          <a:ext cx="471109" cy="83671"/>
        </a:xfrm>
        <a:custGeom>
          <a:avLst/>
          <a:gdLst/>
          <a:ahLst/>
          <a:cxnLst/>
          <a:rect l="0" t="0" r="0" b="0"/>
          <a:pathLst>
            <a:path>
              <a:moveTo>
                <a:pt x="0" y="41835"/>
              </a:moveTo>
              <a:lnTo>
                <a:pt x="471109" y="4183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200076" y="640050"/>
        <a:ext cx="23555" cy="23555"/>
      </dsp:txXfrm>
    </dsp:sp>
    <dsp:sp modelId="{7185F25E-AA20-4224-987D-B6B9F4F1E090}">
      <dsp:nvSpPr>
        <dsp:cNvPr id="0" name=""/>
        <dsp:cNvSpPr/>
      </dsp:nvSpPr>
      <dsp:spPr>
        <a:xfrm>
          <a:off x="2403127" y="550213"/>
          <a:ext cx="956369" cy="47818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примитивные</a:t>
          </a:r>
        </a:p>
      </dsp:txBody>
      <dsp:txXfrm>
        <a:off x="2417133" y="564219"/>
        <a:ext cx="928357" cy="450172"/>
      </dsp:txXfrm>
    </dsp:sp>
    <dsp:sp modelId="{2FC64A4E-21EE-4E5C-A04E-7500741F1770}">
      <dsp:nvSpPr>
        <dsp:cNvPr id="0" name=""/>
        <dsp:cNvSpPr/>
      </dsp:nvSpPr>
      <dsp:spPr>
        <a:xfrm>
          <a:off x="3359497" y="747470"/>
          <a:ext cx="382547" cy="83671"/>
        </a:xfrm>
        <a:custGeom>
          <a:avLst/>
          <a:gdLst/>
          <a:ahLst/>
          <a:cxnLst/>
          <a:rect l="0" t="0" r="0" b="0"/>
          <a:pathLst>
            <a:path>
              <a:moveTo>
                <a:pt x="0" y="41835"/>
              </a:moveTo>
              <a:lnTo>
                <a:pt x="382547" y="4183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541207" y="779742"/>
        <a:ext cx="19127" cy="19127"/>
      </dsp:txXfrm>
    </dsp:sp>
    <dsp:sp modelId="{1071738B-B11E-4D96-8459-61109BACA695}">
      <dsp:nvSpPr>
        <dsp:cNvPr id="0" name=""/>
        <dsp:cNvSpPr/>
      </dsp:nvSpPr>
      <dsp:spPr>
        <a:xfrm>
          <a:off x="3742045" y="550213"/>
          <a:ext cx="956369" cy="478184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поисковый рефлекс и др.</a:t>
          </a:r>
        </a:p>
      </dsp:txBody>
      <dsp:txXfrm>
        <a:off x="3756051" y="564219"/>
        <a:ext cx="928357" cy="45017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C76BA02-84A2-4822-90AE-5798A242FA0A}">
      <dsp:nvSpPr>
        <dsp:cNvPr id="0" name=""/>
        <dsp:cNvSpPr/>
      </dsp:nvSpPr>
      <dsp:spPr>
        <a:xfrm>
          <a:off x="757708" y="846670"/>
          <a:ext cx="1175337" cy="5876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альтернативная</a:t>
          </a:r>
        </a:p>
      </dsp:txBody>
      <dsp:txXfrm>
        <a:off x="774920" y="863882"/>
        <a:ext cx="1140913" cy="553244"/>
      </dsp:txXfrm>
    </dsp:sp>
    <dsp:sp modelId="{5D3E475B-A5F6-448F-8968-23F60B51F3DA}">
      <dsp:nvSpPr>
        <dsp:cNvPr id="0" name=""/>
        <dsp:cNvSpPr/>
      </dsp:nvSpPr>
      <dsp:spPr>
        <a:xfrm rot="18770822">
          <a:off x="1822448" y="859853"/>
          <a:ext cx="691330" cy="54438"/>
        </a:xfrm>
        <a:custGeom>
          <a:avLst/>
          <a:gdLst/>
          <a:ahLst/>
          <a:cxnLst/>
          <a:rect l="0" t="0" r="0" b="0"/>
          <a:pathLst>
            <a:path>
              <a:moveTo>
                <a:pt x="0" y="27219"/>
              </a:moveTo>
              <a:lnTo>
                <a:pt x="691330" y="2721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150830" y="869789"/>
        <a:ext cx="34566" cy="34566"/>
      </dsp:txXfrm>
    </dsp:sp>
    <dsp:sp modelId="{2C0D47A5-3538-428D-9D12-D43D1646C573}">
      <dsp:nvSpPr>
        <dsp:cNvPr id="0" name=""/>
        <dsp:cNvSpPr/>
      </dsp:nvSpPr>
      <dsp:spPr>
        <a:xfrm>
          <a:off x="2403181" y="339806"/>
          <a:ext cx="1175337" cy="5876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дополнительная</a:t>
          </a:r>
          <a:r>
            <a:rPr lang="ru-RU" sz="1100" kern="1200"/>
            <a:t> </a:t>
          </a:r>
        </a:p>
      </dsp:txBody>
      <dsp:txXfrm>
        <a:off x="2420393" y="357018"/>
        <a:ext cx="1140913" cy="553244"/>
      </dsp:txXfrm>
    </dsp:sp>
    <dsp:sp modelId="{D5622D87-6B29-46F6-B388-5CA0B841A523}">
      <dsp:nvSpPr>
        <dsp:cNvPr id="0" name=""/>
        <dsp:cNvSpPr/>
      </dsp:nvSpPr>
      <dsp:spPr>
        <a:xfrm rot="19457599">
          <a:off x="3524099" y="437466"/>
          <a:ext cx="578972" cy="54438"/>
        </a:xfrm>
        <a:custGeom>
          <a:avLst/>
          <a:gdLst/>
          <a:ahLst/>
          <a:cxnLst/>
          <a:rect l="0" t="0" r="0" b="0"/>
          <a:pathLst>
            <a:path>
              <a:moveTo>
                <a:pt x="0" y="27219"/>
              </a:moveTo>
              <a:lnTo>
                <a:pt x="578972" y="2721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799111" y="450211"/>
        <a:ext cx="28948" cy="28948"/>
      </dsp:txXfrm>
    </dsp:sp>
    <dsp:sp modelId="{CDCD1C57-9EB5-42AA-8D0E-AAC1D85C48C6}">
      <dsp:nvSpPr>
        <dsp:cNvPr id="0" name=""/>
        <dsp:cNvSpPr/>
      </dsp:nvSpPr>
      <dsp:spPr>
        <a:xfrm>
          <a:off x="4048653" y="1896"/>
          <a:ext cx="1175337" cy="5876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latin typeface="Times New Roman" panose="02020603050405020304" pitchFamily="18" charset="0"/>
              <a:cs typeface="Times New Roman" panose="02020603050405020304" pitchFamily="18" charset="0"/>
            </a:rPr>
            <a:t>поддерживает развитие речи</a:t>
          </a:r>
        </a:p>
      </dsp:txBody>
      <dsp:txXfrm>
        <a:off x="4065865" y="19108"/>
        <a:ext cx="1140913" cy="553244"/>
      </dsp:txXfrm>
    </dsp:sp>
    <dsp:sp modelId="{368A6C0E-A44A-4D7C-AEED-7E13A04B8AFD}">
      <dsp:nvSpPr>
        <dsp:cNvPr id="0" name=""/>
        <dsp:cNvSpPr/>
      </dsp:nvSpPr>
      <dsp:spPr>
        <a:xfrm rot="2142401">
          <a:off x="3524099" y="775375"/>
          <a:ext cx="578972" cy="54438"/>
        </a:xfrm>
        <a:custGeom>
          <a:avLst/>
          <a:gdLst/>
          <a:ahLst/>
          <a:cxnLst/>
          <a:rect l="0" t="0" r="0" b="0"/>
          <a:pathLst>
            <a:path>
              <a:moveTo>
                <a:pt x="0" y="27219"/>
              </a:moveTo>
              <a:lnTo>
                <a:pt x="578972" y="2721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799111" y="788120"/>
        <a:ext cx="28948" cy="28948"/>
      </dsp:txXfrm>
    </dsp:sp>
    <dsp:sp modelId="{A7FC2E74-2DD7-4B57-BF08-6F487983819B}">
      <dsp:nvSpPr>
        <dsp:cNvPr id="0" name=""/>
        <dsp:cNvSpPr/>
      </dsp:nvSpPr>
      <dsp:spPr>
        <a:xfrm>
          <a:off x="4048653" y="677715"/>
          <a:ext cx="1175337" cy="5876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latin typeface="Times New Roman" panose="02020603050405020304" pitchFamily="18" charset="0"/>
              <a:cs typeface="Times New Roman" panose="02020603050405020304" pitchFamily="18" charset="0"/>
            </a:rPr>
            <a:t>обесечивает эффективной формы коммуникации</a:t>
          </a:r>
        </a:p>
      </dsp:txBody>
      <dsp:txXfrm>
        <a:off x="4065865" y="694927"/>
        <a:ext cx="1140913" cy="553244"/>
      </dsp:txXfrm>
    </dsp:sp>
    <dsp:sp modelId="{03FE9763-D91C-4E80-AA41-26A0B4F8B96B}">
      <dsp:nvSpPr>
        <dsp:cNvPr id="0" name=""/>
        <dsp:cNvSpPr/>
      </dsp:nvSpPr>
      <dsp:spPr>
        <a:xfrm rot="2829178">
          <a:off x="1822448" y="1366717"/>
          <a:ext cx="691330" cy="54438"/>
        </a:xfrm>
        <a:custGeom>
          <a:avLst/>
          <a:gdLst/>
          <a:ahLst/>
          <a:cxnLst/>
          <a:rect l="0" t="0" r="0" b="0"/>
          <a:pathLst>
            <a:path>
              <a:moveTo>
                <a:pt x="0" y="27219"/>
              </a:moveTo>
              <a:lnTo>
                <a:pt x="691330" y="27219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2150830" y="1376653"/>
        <a:ext cx="34566" cy="34566"/>
      </dsp:txXfrm>
    </dsp:sp>
    <dsp:sp modelId="{378F93BB-24B7-4B60-B48F-08DEBCCC00C8}">
      <dsp:nvSpPr>
        <dsp:cNvPr id="0" name=""/>
        <dsp:cNvSpPr/>
      </dsp:nvSpPr>
      <dsp:spPr>
        <a:xfrm>
          <a:off x="2403181" y="1353534"/>
          <a:ext cx="1175337" cy="5876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альтернативная</a:t>
          </a:r>
        </a:p>
      </dsp:txBody>
      <dsp:txXfrm>
        <a:off x="2420393" y="1370746"/>
        <a:ext cx="1140913" cy="553244"/>
      </dsp:txXfrm>
    </dsp:sp>
    <dsp:sp modelId="{E19133E6-698D-45A4-B0B6-DACB56DF36D6}">
      <dsp:nvSpPr>
        <dsp:cNvPr id="0" name=""/>
        <dsp:cNvSpPr/>
      </dsp:nvSpPr>
      <dsp:spPr>
        <a:xfrm>
          <a:off x="3578518" y="1620149"/>
          <a:ext cx="470134" cy="54438"/>
        </a:xfrm>
        <a:custGeom>
          <a:avLst/>
          <a:gdLst/>
          <a:ahLst/>
          <a:cxnLst/>
          <a:rect l="0" t="0" r="0" b="0"/>
          <a:pathLst>
            <a:path>
              <a:moveTo>
                <a:pt x="0" y="27219"/>
              </a:moveTo>
              <a:lnTo>
                <a:pt x="470134" y="2721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3801832" y="1635615"/>
        <a:ext cx="23506" cy="23506"/>
      </dsp:txXfrm>
    </dsp:sp>
    <dsp:sp modelId="{39639B9D-3A2B-4D7A-9EBD-B162EA7F5B88}">
      <dsp:nvSpPr>
        <dsp:cNvPr id="0" name=""/>
        <dsp:cNvSpPr/>
      </dsp:nvSpPr>
      <dsp:spPr>
        <a:xfrm>
          <a:off x="4048653" y="1353534"/>
          <a:ext cx="1175337" cy="587668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50" kern="1200">
              <a:latin typeface="Times New Roman" panose="02020603050405020304" pitchFamily="18" charset="0"/>
              <a:cs typeface="Times New Roman" panose="02020603050405020304" pitchFamily="18" charset="0"/>
            </a:rPr>
            <a:t>Заменяет устную речь для человека, который не может говорить</a:t>
          </a:r>
        </a:p>
      </dsp:txBody>
      <dsp:txXfrm>
        <a:off x="4065865" y="1370746"/>
        <a:ext cx="1140913" cy="5532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6</Pages>
  <Words>1401</Words>
  <Characters>7990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2021-10-07T19:31:00Z</dcterms:created>
  <dcterms:modified xsi:type="dcterms:W3CDTF">2021-10-10T12:56:00Z</dcterms:modified>
</cp:coreProperties>
</file>