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23" w:type="dxa"/>
        <w:tblInd w:w="-176" w:type="dxa"/>
        <w:tblBorders>
          <w:insideH w:val="single" w:sz="4" w:space="0" w:color="auto"/>
        </w:tblBorders>
        <w:tblLook w:val="01E0"/>
      </w:tblPr>
      <w:tblGrid>
        <w:gridCol w:w="710"/>
        <w:gridCol w:w="7513"/>
      </w:tblGrid>
      <w:tr w:rsidR="00EA0FA5" w:rsidRPr="00DB1188" w:rsidTr="00EA0FA5">
        <w:tc>
          <w:tcPr>
            <w:tcW w:w="710" w:type="dxa"/>
            <w:tcBorders>
              <w:top w:val="nil"/>
              <w:bottom w:val="nil"/>
              <w:right w:val="nil"/>
            </w:tcBorders>
            <w:vAlign w:val="center"/>
          </w:tcPr>
          <w:p w:rsidR="00EA0FA5" w:rsidRPr="00DB1188" w:rsidRDefault="00EA0FA5" w:rsidP="00DE47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FA5" w:rsidRPr="00DB1188" w:rsidRDefault="00EA0FA5" w:rsidP="00DE4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tcBorders>
              <w:left w:val="nil"/>
            </w:tcBorders>
            <w:vAlign w:val="center"/>
          </w:tcPr>
          <w:p w:rsidR="00EA0FA5" w:rsidRPr="00DB1188" w:rsidRDefault="00EA0FA5" w:rsidP="00DE47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1188">
              <w:rPr>
                <w:rFonts w:ascii="Times New Roman" w:hAnsi="Times New Roman" w:cs="Times New Roman"/>
                <w:sz w:val="28"/>
                <w:szCs w:val="28"/>
              </w:rPr>
              <w:t>Министерство образования и науки Пермского края</w:t>
            </w:r>
          </w:p>
          <w:p w:rsidR="00EA0FA5" w:rsidRPr="00DB1188" w:rsidRDefault="00EA0FA5" w:rsidP="00DE47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118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</w:t>
            </w:r>
          </w:p>
          <w:p w:rsidR="00EA0FA5" w:rsidRPr="00DB1188" w:rsidRDefault="00EA0FA5" w:rsidP="00EA0F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B118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Соликамский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автодорожно-промышленный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</w:t>
            </w:r>
            <w:r w:rsidRPr="00DB118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A0FA5" w:rsidRPr="00DB1188" w:rsidRDefault="00EA0FA5" w:rsidP="00DE4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FA5" w:rsidRDefault="00EA0FA5" w:rsidP="00EA0F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FA5" w:rsidRPr="00DB1188" w:rsidRDefault="00EA0FA5" w:rsidP="00EA0F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0FA5" w:rsidRPr="00DB1188" w:rsidRDefault="00EA0FA5" w:rsidP="00EA0FA5">
      <w:pPr>
        <w:pStyle w:val="ae"/>
        <w:spacing w:before="0" w:beforeAutospacing="0" w:after="0" w:afterAutospacing="0"/>
        <w:rPr>
          <w:b/>
          <w:iCs/>
          <w:sz w:val="28"/>
          <w:szCs w:val="28"/>
        </w:rPr>
      </w:pPr>
    </w:p>
    <w:p w:rsidR="00EA0FA5" w:rsidRPr="00DB1188" w:rsidRDefault="00EA0FA5" w:rsidP="00EA0FA5">
      <w:pPr>
        <w:pStyle w:val="ae"/>
        <w:spacing w:before="0" w:beforeAutospacing="0" w:after="0" w:afterAutospacing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Проект экспериментальной площадки</w:t>
      </w:r>
    </w:p>
    <w:p w:rsidR="00EA0FA5" w:rsidRDefault="00EA0FA5" w:rsidP="00EA0F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FA5" w:rsidRPr="00DB1188" w:rsidRDefault="00EA0FA5" w:rsidP="00EA0F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«Дискуссионный клуб ˮКредоˮ»</w:t>
      </w:r>
    </w:p>
    <w:p w:rsidR="00EA0FA5" w:rsidRPr="00DB1188" w:rsidRDefault="00EA0FA5" w:rsidP="00EA0FA5">
      <w:pPr>
        <w:pStyle w:val="ae"/>
        <w:spacing w:before="0" w:beforeAutospacing="0" w:after="0" w:afterAutospacing="0"/>
        <w:rPr>
          <w:b/>
          <w:iCs/>
          <w:sz w:val="28"/>
          <w:szCs w:val="28"/>
        </w:rPr>
      </w:pPr>
    </w:p>
    <w:p w:rsidR="00EA0FA5" w:rsidRPr="00DB1188" w:rsidRDefault="00EA0FA5" w:rsidP="00EA0FA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4597400" cy="2844800"/>
            <wp:effectExtent l="19050" t="0" r="0" b="0"/>
            <wp:docPr id="6" name="Рисунок 4" descr="https://avatars.mds.yandex.net/get-altay/247136/2a0000015b1706190f3f0f2db309f8d25f8d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altay/247136/2a0000015b1706190f3f0f2db309f8d25f8d/XX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390" cy="284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FA5" w:rsidRPr="00DB1188" w:rsidRDefault="00EA0FA5" w:rsidP="00EA0FA5">
      <w:pPr>
        <w:pStyle w:val="ae"/>
        <w:spacing w:before="0" w:beforeAutospacing="0" w:after="0" w:afterAutospacing="0"/>
        <w:jc w:val="center"/>
        <w:rPr>
          <w:b/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jc w:val="center"/>
        <w:rPr>
          <w:b/>
          <w:iCs/>
          <w:sz w:val="28"/>
          <w:szCs w:val="28"/>
        </w:rPr>
      </w:pPr>
    </w:p>
    <w:p w:rsidR="00EA0FA5" w:rsidRPr="00DB1188" w:rsidRDefault="00EA0FA5" w:rsidP="00EA0FA5">
      <w:pPr>
        <w:pStyle w:val="ae"/>
        <w:spacing w:before="0" w:beforeAutospacing="0" w:after="0" w:afterAutospacing="0"/>
        <w:jc w:val="center"/>
        <w:rPr>
          <w:b/>
          <w:iCs/>
          <w:sz w:val="28"/>
          <w:szCs w:val="28"/>
        </w:rPr>
      </w:pPr>
    </w:p>
    <w:p w:rsidR="00EA0FA5" w:rsidRPr="00DB1188" w:rsidRDefault="00EA0FA5" w:rsidP="00EA0FA5">
      <w:pPr>
        <w:pStyle w:val="ae"/>
        <w:spacing w:before="0" w:beforeAutospacing="0" w:after="0" w:afterAutospacing="0"/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t>Автор и разработчик</w:t>
      </w:r>
      <w:r w:rsidRPr="00DB1188">
        <w:rPr>
          <w:iCs/>
          <w:sz w:val="28"/>
          <w:szCs w:val="28"/>
        </w:rPr>
        <w:t xml:space="preserve">: </w:t>
      </w:r>
      <w:proofErr w:type="spellStart"/>
      <w:r w:rsidRPr="00DB1188">
        <w:rPr>
          <w:iCs/>
          <w:sz w:val="28"/>
          <w:szCs w:val="28"/>
        </w:rPr>
        <w:t>Анкушина</w:t>
      </w:r>
      <w:proofErr w:type="spellEnd"/>
      <w:r w:rsidRPr="00DB1188">
        <w:rPr>
          <w:iCs/>
          <w:sz w:val="28"/>
          <w:szCs w:val="28"/>
        </w:rPr>
        <w:t xml:space="preserve"> Юлия Петровна,</w:t>
      </w:r>
    </w:p>
    <w:p w:rsidR="00EA0FA5" w:rsidRPr="00DB1188" w:rsidRDefault="00EA0FA5" w:rsidP="00EA0FA5">
      <w:pPr>
        <w:pStyle w:val="ae"/>
        <w:spacing w:before="0" w:beforeAutospacing="0" w:after="0" w:afterAutospacing="0"/>
        <w:jc w:val="right"/>
        <w:rPr>
          <w:iCs/>
          <w:sz w:val="28"/>
          <w:szCs w:val="28"/>
        </w:rPr>
      </w:pPr>
      <w:r w:rsidRPr="00DB1188">
        <w:rPr>
          <w:iCs/>
          <w:sz w:val="28"/>
          <w:szCs w:val="28"/>
        </w:rPr>
        <w:t xml:space="preserve">преподаватель </w:t>
      </w:r>
    </w:p>
    <w:p w:rsidR="00EA0FA5" w:rsidRPr="00DB1188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  <w:r w:rsidRPr="00DB1188">
        <w:rPr>
          <w:iCs/>
          <w:sz w:val="28"/>
          <w:szCs w:val="28"/>
        </w:rPr>
        <w:tab/>
      </w:r>
      <w:r w:rsidRPr="00DB1188">
        <w:rPr>
          <w:iCs/>
          <w:sz w:val="28"/>
          <w:szCs w:val="28"/>
        </w:rPr>
        <w:tab/>
      </w:r>
      <w:r w:rsidRPr="00DB1188">
        <w:rPr>
          <w:iCs/>
          <w:sz w:val="28"/>
          <w:szCs w:val="28"/>
        </w:rPr>
        <w:tab/>
        <w:t xml:space="preserve"> </w:t>
      </w:r>
    </w:p>
    <w:p w:rsidR="00EA0FA5" w:rsidRPr="00DB1188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</w:p>
    <w:p w:rsidR="00EA0FA5" w:rsidRPr="00DB1188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EA0FA5" w:rsidRDefault="00EA0FA5" w:rsidP="00EA0FA5">
      <w:pPr>
        <w:pStyle w:val="ae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9566DC" w:rsidRPr="00EA0FA5" w:rsidRDefault="009566DC" w:rsidP="00EA0FA5">
      <w:pPr>
        <w:pStyle w:val="ae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74117E" w:rsidRDefault="0074117E" w:rsidP="0022581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Государственное бюджетное профессиональное образовательное учреждение</w:t>
      </w:r>
    </w:p>
    <w:p w:rsidR="0074117E" w:rsidRDefault="008D4D5C" w:rsidP="0074117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«Соликамский автодорожно-промышленный</w:t>
      </w:r>
      <w:r w:rsidR="0074117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колледж»</w:t>
      </w:r>
    </w:p>
    <w:p w:rsidR="0074117E" w:rsidRDefault="0074117E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4117E" w:rsidRPr="00821513" w:rsidRDefault="00307264" w:rsidP="0074117E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Экспериментальная площадка</w:t>
      </w:r>
    </w:p>
    <w:p w:rsidR="0074117E" w:rsidRDefault="0074117E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Style w:val="ac"/>
        <w:tblW w:w="0" w:type="auto"/>
        <w:tblInd w:w="108" w:type="dxa"/>
        <w:tblLook w:val="04A0"/>
      </w:tblPr>
      <w:tblGrid>
        <w:gridCol w:w="3116"/>
        <w:gridCol w:w="6347"/>
      </w:tblGrid>
      <w:tr w:rsidR="00307264" w:rsidTr="006B580D">
        <w:tc>
          <w:tcPr>
            <w:tcW w:w="3261" w:type="dxa"/>
          </w:tcPr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D138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Название 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экспериментальной площадки</w:t>
            </w:r>
          </w:p>
        </w:tc>
        <w:tc>
          <w:tcPr>
            <w:tcW w:w="7195" w:type="dxa"/>
          </w:tcPr>
          <w:p w:rsidR="0074117E" w:rsidRPr="009D138C" w:rsidRDefault="00307264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Дискуссионный клуб </w:t>
            </w:r>
            <w:r w:rsidR="0074117E" w:rsidRPr="009D138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Кредо</w:t>
            </w:r>
            <w:r w:rsidR="0074117E" w:rsidRPr="009D138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»</w:t>
            </w:r>
          </w:p>
        </w:tc>
      </w:tr>
      <w:tr w:rsidR="00307264" w:rsidTr="006B580D">
        <w:tc>
          <w:tcPr>
            <w:tcW w:w="3261" w:type="dxa"/>
          </w:tcPr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Организатор п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лощадки</w:t>
            </w:r>
          </w:p>
        </w:tc>
        <w:tc>
          <w:tcPr>
            <w:tcW w:w="7195" w:type="dxa"/>
          </w:tcPr>
          <w:p w:rsidR="0074117E" w:rsidRPr="009D138C" w:rsidRDefault="00307264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Анкушина Юлия Петровна, </w:t>
            </w:r>
            <w:r w:rsidR="0074117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преподаватель</w:t>
            </w:r>
          </w:p>
        </w:tc>
      </w:tr>
      <w:tr w:rsidR="00307264" w:rsidTr="006B580D">
        <w:tc>
          <w:tcPr>
            <w:tcW w:w="3261" w:type="dxa"/>
          </w:tcPr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Участники 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площадки</w:t>
            </w:r>
          </w:p>
        </w:tc>
        <w:tc>
          <w:tcPr>
            <w:tcW w:w="7195" w:type="dxa"/>
          </w:tcPr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еподаватели колледжа</w:t>
            </w:r>
          </w:p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Студенты 1-2-3-4 курсов</w:t>
            </w:r>
          </w:p>
        </w:tc>
      </w:tr>
      <w:tr w:rsidR="00307264" w:rsidTr="006B580D">
        <w:tc>
          <w:tcPr>
            <w:tcW w:w="3261" w:type="dxa"/>
          </w:tcPr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География п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лошадки</w:t>
            </w:r>
          </w:p>
        </w:tc>
        <w:tc>
          <w:tcPr>
            <w:tcW w:w="7195" w:type="dxa"/>
          </w:tcPr>
          <w:p w:rsidR="0074117E" w:rsidRPr="009D138C" w:rsidRDefault="008D4D5C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ГБПОУ «Соликамский автодорожно-промышленный</w:t>
            </w:r>
            <w:r w:rsidR="0074117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колледж», г. Соликамск, Пермский край</w:t>
            </w:r>
          </w:p>
        </w:tc>
      </w:tr>
      <w:tr w:rsidR="00307264" w:rsidTr="006B580D">
        <w:tc>
          <w:tcPr>
            <w:tcW w:w="3261" w:type="dxa"/>
          </w:tcPr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Актуальность </w:t>
            </w:r>
          </w:p>
        </w:tc>
        <w:tc>
          <w:tcPr>
            <w:tcW w:w="7195" w:type="dxa"/>
          </w:tcPr>
          <w:p w:rsidR="0074117E" w:rsidRPr="00D04506" w:rsidRDefault="00D04506" w:rsidP="006B580D">
            <w:pPr>
              <w:pStyle w:val="ab"/>
              <w:rPr>
                <w:noProof/>
                <w:sz w:val="28"/>
                <w:szCs w:val="28"/>
                <w:lang w:eastAsia="ru-RU"/>
              </w:rPr>
            </w:pPr>
            <w:r w:rsidRPr="00D04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ходе дискуссии публично обсуждаются наиболее сложные и интересующие проблемы обучающихся определенного возраста, намечаются пути их решения. Эти проблемы могут быть самыми различными.</w:t>
            </w:r>
          </w:p>
        </w:tc>
      </w:tr>
      <w:tr w:rsidR="00307264" w:rsidTr="006B580D">
        <w:tc>
          <w:tcPr>
            <w:tcW w:w="3261" w:type="dxa"/>
          </w:tcPr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Цель </w:t>
            </w:r>
          </w:p>
        </w:tc>
        <w:tc>
          <w:tcPr>
            <w:tcW w:w="7195" w:type="dxa"/>
          </w:tcPr>
          <w:p w:rsidR="0074117E" w:rsidRPr="00D04506" w:rsidRDefault="00D04506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04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Научиться дискутировать по правилам не для того, чтобы переспорить и навязать свое мнение, а чтобы вместе с товарищами найти истину, решить проблему.</w:t>
            </w:r>
          </w:p>
        </w:tc>
      </w:tr>
      <w:tr w:rsidR="00307264" w:rsidTr="006B580D">
        <w:tc>
          <w:tcPr>
            <w:tcW w:w="3261" w:type="dxa"/>
          </w:tcPr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7195" w:type="dxa"/>
          </w:tcPr>
          <w:p w:rsidR="00307264" w:rsidRPr="004D0724" w:rsidRDefault="004D0724" w:rsidP="004D0724">
            <w:pPr>
              <w:pStyle w:val="ad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07264" w:rsidRPr="004D0724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еча со студентами </w:t>
            </w:r>
            <w:r w:rsidR="00307264" w:rsidRPr="004D0724">
              <w:rPr>
                <w:rFonts w:ascii="Times New Roman" w:hAnsi="Times New Roman" w:cs="Times New Roman"/>
                <w:sz w:val="28"/>
                <w:szCs w:val="28"/>
              </w:rPr>
              <w:t>на тему «Кто влияет на наш выбор?» (по фильму «Джентльмены удачи»).</w:t>
            </w:r>
          </w:p>
          <w:p w:rsidR="00307264" w:rsidRDefault="004D0724" w:rsidP="00307264">
            <w:pPr>
              <w:pStyle w:val="ad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Дискуссионная </w:t>
            </w:r>
            <w:r w:rsidR="00307264">
              <w:rPr>
                <w:rFonts w:ascii="Times New Roman" w:hAnsi="Times New Roman" w:cs="Times New Roman"/>
                <w:sz w:val="28"/>
                <w:szCs w:val="28"/>
              </w:rPr>
              <w:t>бесе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со студентами </w:t>
            </w:r>
            <w:r w:rsidR="00307264">
              <w:rPr>
                <w:rFonts w:ascii="Times New Roman" w:hAnsi="Times New Roman" w:cs="Times New Roman"/>
                <w:sz w:val="28"/>
                <w:szCs w:val="28"/>
              </w:rPr>
              <w:t>на тему «Поговорим о женщине-матери»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рассказу Л.С.Петрушевской «Страна»</w:t>
            </w:r>
            <w:r w:rsidR="00B64C51">
              <w:rPr>
                <w:rFonts w:ascii="Times New Roman" w:hAnsi="Times New Roman" w:cs="Times New Roman"/>
                <w:sz w:val="28"/>
                <w:szCs w:val="28"/>
              </w:rPr>
              <w:t xml:space="preserve"> или образу Наташи Ростовой и героини фильма «Однажды 20 лет спустя» Натальи </w:t>
            </w:r>
            <w:proofErr w:type="spellStart"/>
            <w:r w:rsidR="00B64C51">
              <w:rPr>
                <w:rFonts w:ascii="Times New Roman" w:hAnsi="Times New Roman" w:cs="Times New Roman"/>
                <w:sz w:val="28"/>
                <w:szCs w:val="28"/>
              </w:rPr>
              <w:t>Гундаревой</w:t>
            </w:r>
            <w:proofErr w:type="spellEnd"/>
            <w:r w:rsidR="0030726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307264" w:rsidRDefault="004D0724" w:rsidP="00307264">
            <w:pPr>
              <w:pStyle w:val="ad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07264">
              <w:rPr>
                <w:rFonts w:ascii="Times New Roman" w:hAnsi="Times New Roman" w:cs="Times New Roman"/>
                <w:sz w:val="28"/>
                <w:szCs w:val="28"/>
              </w:rPr>
              <w:t xml:space="preserve"> рамках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  <w:r w:rsidR="00307264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циальной акции «Шаг за шагом» </w:t>
            </w:r>
            <w:r w:rsidR="0030726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стреча-заседание со студентами </w:t>
            </w:r>
            <w:r w:rsidR="00307264">
              <w:rPr>
                <w:rFonts w:ascii="Times New Roman" w:hAnsi="Times New Roman" w:cs="Times New Roman"/>
                <w:sz w:val="28"/>
                <w:szCs w:val="28"/>
              </w:rPr>
              <w:t>на тему «Просто о ВИЧ и СПИД»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фильму «Дневник Насти») и обращение </w:t>
            </w:r>
            <w:r w:rsidR="00B64C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студенчеству города.</w:t>
            </w:r>
          </w:p>
          <w:p w:rsidR="008D4D5C" w:rsidRDefault="008D4D5C" w:rsidP="00307264">
            <w:pPr>
              <w:pStyle w:val="ad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Встреча-заседание со студентами на тему «Террориз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угроза обществу» с просмотром и обсуждением фильма «Беслан.</w:t>
            </w:r>
            <w:r w:rsidR="004102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Бесконечность».</w:t>
            </w:r>
          </w:p>
          <w:p w:rsidR="0074117E" w:rsidRPr="004D0724" w:rsidRDefault="004D0724" w:rsidP="0096420A">
            <w:pPr>
              <w:pStyle w:val="ad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Выступление на методическом объединении классных руководителей на тему «Как провести дискуссию?»</w:t>
            </w:r>
          </w:p>
        </w:tc>
      </w:tr>
      <w:tr w:rsidR="00307264" w:rsidTr="006B580D">
        <w:tc>
          <w:tcPr>
            <w:tcW w:w="3261" w:type="dxa"/>
          </w:tcPr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 xml:space="preserve">Сроки </w:t>
            </w:r>
          </w:p>
        </w:tc>
        <w:tc>
          <w:tcPr>
            <w:tcW w:w="7195" w:type="dxa"/>
          </w:tcPr>
          <w:p w:rsidR="0074117E" w:rsidRPr="009D138C" w:rsidRDefault="00307264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С </w:t>
            </w:r>
            <w:r w:rsidR="0074117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01 сентября 2016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(ежегодно на постоянной основе)</w:t>
            </w:r>
          </w:p>
        </w:tc>
      </w:tr>
      <w:tr w:rsidR="00307264" w:rsidTr="006B580D">
        <w:tc>
          <w:tcPr>
            <w:tcW w:w="3261" w:type="dxa"/>
          </w:tcPr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Этапы </w:t>
            </w:r>
          </w:p>
        </w:tc>
        <w:tc>
          <w:tcPr>
            <w:tcW w:w="7195" w:type="dxa"/>
          </w:tcPr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I этап – погружение в пробле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му (обсуждение актуальности тем; определение задач дискуссионного клуба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; разработка плана работы);</w:t>
            </w:r>
          </w:p>
          <w:p w:rsidR="0074117E" w:rsidRPr="007566A1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этап – организация деятельности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(сбор инфомации по темам дискуссионного клуба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, подготовка к проведению мероприятий);</w:t>
            </w:r>
          </w:p>
          <w:p w:rsidR="0074117E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III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этап – реализация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(проведени</w:t>
            </w:r>
            <w:r w:rsidR="003072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е мероприятий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)</w:t>
            </w:r>
            <w:r w:rsidR="00D0450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;</w:t>
            </w:r>
          </w:p>
          <w:p w:rsidR="004D0724" w:rsidRPr="004D0724" w:rsidRDefault="004D0724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IV</w:t>
            </w:r>
            <w:r w:rsidRPr="004D072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этап- анализ проведённых мероприятий и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их </w:t>
            </w:r>
            <w:r w:rsidRPr="004D072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корректировка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, функционирование дискуссионной площадки на постоянной основе</w:t>
            </w:r>
          </w:p>
        </w:tc>
      </w:tr>
      <w:tr w:rsidR="00307264" w:rsidTr="006B580D">
        <w:tc>
          <w:tcPr>
            <w:tcW w:w="3261" w:type="dxa"/>
          </w:tcPr>
          <w:p w:rsidR="0074117E" w:rsidRPr="009D138C" w:rsidRDefault="0074117E" w:rsidP="006B580D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</w:t>
            </w:r>
            <w:r w:rsidR="007B4AF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анируемые результаты</w:t>
            </w:r>
          </w:p>
        </w:tc>
        <w:tc>
          <w:tcPr>
            <w:tcW w:w="7195" w:type="dxa"/>
          </w:tcPr>
          <w:p w:rsidR="0074117E" w:rsidRPr="00D04506" w:rsidRDefault="00D04506" w:rsidP="00D0450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Вовлечение воспитанников в обмен мнениями по общественно значимым проблемам, умение отстаивать свою точку зрения и обогащать ее в процессе общения с оппонентами.</w:t>
            </w:r>
          </w:p>
        </w:tc>
      </w:tr>
    </w:tbl>
    <w:p w:rsidR="00821E94" w:rsidRDefault="00821E94" w:rsidP="0096420A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bookmarkStart w:id="0" w:name="_GoBack"/>
      <w:bookmarkEnd w:id="0"/>
    </w:p>
    <w:p w:rsidR="0096420A" w:rsidRDefault="00D04506" w:rsidP="00D0450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</w:t>
      </w:r>
      <w:r w:rsidR="009642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тчет</w:t>
      </w:r>
    </w:p>
    <w:p w:rsidR="00D04506" w:rsidRPr="00E315BF" w:rsidRDefault="00D04506" w:rsidP="00D045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Кто влияет на наш выбор? (по фильму «Джентльмены удачи»)</w:t>
      </w:r>
      <w:r w:rsidRPr="00031A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4506" w:rsidRDefault="00D04506" w:rsidP="00E315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D04506" w:rsidRPr="00031A6A" w:rsidRDefault="00D04506" w:rsidP="00D04506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1A6A">
        <w:rPr>
          <w:rFonts w:ascii="Times New Roman" w:hAnsi="Times New Roman" w:cs="Times New Roman"/>
          <w:sz w:val="28"/>
          <w:szCs w:val="28"/>
          <w:u w:val="single"/>
        </w:rPr>
        <w:t xml:space="preserve">Вступительное слово. </w:t>
      </w:r>
    </w:p>
    <w:p w:rsidR="00D04506" w:rsidRDefault="00D04506" w:rsidP="00D04506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 участников. Предыстория о фильме «Джентльмены удачи» (о нелёгкой судьбе режиссёра).</w:t>
      </w:r>
    </w:p>
    <w:p w:rsidR="00D04506" w:rsidRDefault="00D04506" w:rsidP="00D04506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A6A">
        <w:rPr>
          <w:rFonts w:ascii="Times New Roman" w:hAnsi="Times New Roman" w:cs="Times New Roman"/>
          <w:sz w:val="28"/>
          <w:szCs w:val="28"/>
          <w:u w:val="single"/>
        </w:rPr>
        <w:t>Сцена первая</w:t>
      </w:r>
      <w:r>
        <w:rPr>
          <w:rFonts w:ascii="Times New Roman" w:hAnsi="Times New Roman" w:cs="Times New Roman"/>
          <w:sz w:val="28"/>
          <w:szCs w:val="28"/>
        </w:rPr>
        <w:t xml:space="preserve"> (просмотр эпизода 1).</w:t>
      </w:r>
    </w:p>
    <w:p w:rsidR="00D04506" w:rsidRDefault="00D04506" w:rsidP="00D04506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D04506" w:rsidRDefault="00D04506" w:rsidP="00D04506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можно объединить эти ситуации? (</w:t>
      </w:r>
      <w:r w:rsidRPr="00031A6A">
        <w:rPr>
          <w:rFonts w:ascii="Times New Roman" w:hAnsi="Times New Roman" w:cs="Times New Roman"/>
          <w:i/>
          <w:sz w:val="28"/>
          <w:szCs w:val="28"/>
        </w:rPr>
        <w:t>использованием социальной формы язык</w:t>
      </w:r>
      <w:proofErr w:type="gramStart"/>
      <w:r w:rsidRPr="00031A6A">
        <w:rPr>
          <w:rFonts w:ascii="Times New Roman" w:hAnsi="Times New Roman" w:cs="Times New Roman"/>
          <w:i/>
          <w:sz w:val="28"/>
          <w:szCs w:val="28"/>
        </w:rPr>
        <w:t>а-</w:t>
      </w:r>
      <w:proofErr w:type="gramEnd"/>
      <w:r w:rsidRPr="00031A6A">
        <w:rPr>
          <w:rFonts w:ascii="Times New Roman" w:hAnsi="Times New Roman" w:cs="Times New Roman"/>
          <w:i/>
          <w:sz w:val="28"/>
          <w:szCs w:val="28"/>
        </w:rPr>
        <w:t xml:space="preserve"> арго, или жаргона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Default="00D04506" w:rsidP="00D04506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отличается использование </w:t>
      </w:r>
      <w:r w:rsidRPr="00031A6A">
        <w:rPr>
          <w:rFonts w:ascii="Times New Roman" w:hAnsi="Times New Roman" w:cs="Times New Roman"/>
          <w:b/>
          <w:sz w:val="28"/>
          <w:szCs w:val="28"/>
        </w:rPr>
        <w:t>арго</w:t>
      </w:r>
      <w:r>
        <w:rPr>
          <w:rFonts w:ascii="Times New Roman" w:hAnsi="Times New Roman" w:cs="Times New Roman"/>
          <w:sz w:val="28"/>
          <w:szCs w:val="28"/>
        </w:rPr>
        <w:t xml:space="preserve"> в 1 и 2 случаях? (</w:t>
      </w:r>
      <w:r w:rsidRPr="000C7B69">
        <w:rPr>
          <w:rFonts w:ascii="Times New Roman" w:hAnsi="Times New Roman" w:cs="Times New Roman"/>
          <w:i/>
          <w:sz w:val="28"/>
          <w:szCs w:val="28"/>
        </w:rPr>
        <w:t>в 1 случа</w:t>
      </w:r>
      <w:proofErr w:type="gramStart"/>
      <w:r w:rsidRPr="000C7B69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Pr="000C7B69">
        <w:rPr>
          <w:rFonts w:ascii="Times New Roman" w:hAnsi="Times New Roman" w:cs="Times New Roman"/>
          <w:i/>
          <w:sz w:val="28"/>
          <w:szCs w:val="28"/>
        </w:rPr>
        <w:t xml:space="preserve"> войти в доверие, вынужден из-за обстоятельств; во 2 случае- представители определённой социальной группы, для которой этот «язык»- норма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Default="00D04506" w:rsidP="00D04506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влияет на человека при использовании </w:t>
      </w:r>
      <w:r w:rsidRPr="00031A6A">
        <w:rPr>
          <w:rFonts w:ascii="Times New Roman" w:hAnsi="Times New Roman" w:cs="Times New Roman"/>
          <w:b/>
          <w:sz w:val="28"/>
          <w:szCs w:val="28"/>
        </w:rPr>
        <w:t>арго</w:t>
      </w:r>
      <w:r>
        <w:rPr>
          <w:rFonts w:ascii="Times New Roman" w:hAnsi="Times New Roman" w:cs="Times New Roman"/>
          <w:sz w:val="28"/>
          <w:szCs w:val="28"/>
        </w:rPr>
        <w:t>? (</w:t>
      </w:r>
      <w:r w:rsidRPr="000C7B69">
        <w:rPr>
          <w:rFonts w:ascii="Times New Roman" w:hAnsi="Times New Roman" w:cs="Times New Roman"/>
          <w:i/>
          <w:sz w:val="28"/>
          <w:szCs w:val="28"/>
        </w:rPr>
        <w:t>обстоятельства, среда, окружение, воспитание</w:t>
      </w:r>
      <w:r>
        <w:rPr>
          <w:rFonts w:ascii="Times New Roman" w:hAnsi="Times New Roman" w:cs="Times New Roman"/>
          <w:sz w:val="28"/>
          <w:szCs w:val="28"/>
        </w:rPr>
        <w:t>…)</w:t>
      </w:r>
    </w:p>
    <w:p w:rsidR="00D04506" w:rsidRDefault="00D04506" w:rsidP="00D04506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Сцена вторая</w:t>
      </w:r>
      <w:r>
        <w:rPr>
          <w:rFonts w:ascii="Times New Roman" w:hAnsi="Times New Roman" w:cs="Times New Roman"/>
          <w:sz w:val="28"/>
          <w:szCs w:val="28"/>
        </w:rPr>
        <w:t xml:space="preserve"> (просмотр эпизода 2).</w:t>
      </w:r>
    </w:p>
    <w:p w:rsidR="00D04506" w:rsidRDefault="00D04506" w:rsidP="00D04506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D04506" w:rsidRDefault="00D04506" w:rsidP="00D04506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Встретившиеся герои воспитывались в одном детдоме. Один стал </w:t>
      </w:r>
      <w:r w:rsidRPr="000C7B69">
        <w:rPr>
          <w:rFonts w:ascii="Times New Roman" w:hAnsi="Times New Roman" w:cs="Times New Roman"/>
          <w:b/>
          <w:sz w:val="28"/>
          <w:szCs w:val="28"/>
        </w:rPr>
        <w:t>инженером</w:t>
      </w:r>
      <w:r>
        <w:rPr>
          <w:rFonts w:ascii="Times New Roman" w:hAnsi="Times New Roman" w:cs="Times New Roman"/>
          <w:sz w:val="28"/>
          <w:szCs w:val="28"/>
        </w:rPr>
        <w:t xml:space="preserve"> с хорошим окладом, а другой </w:t>
      </w:r>
      <w:r w:rsidRPr="000C7B69">
        <w:rPr>
          <w:rFonts w:ascii="Times New Roman" w:hAnsi="Times New Roman" w:cs="Times New Roman"/>
          <w:b/>
          <w:sz w:val="28"/>
          <w:szCs w:val="28"/>
        </w:rPr>
        <w:t>вором</w:t>
      </w:r>
      <w:r>
        <w:rPr>
          <w:rFonts w:ascii="Times New Roman" w:hAnsi="Times New Roman" w:cs="Times New Roman"/>
          <w:sz w:val="28"/>
          <w:szCs w:val="28"/>
        </w:rPr>
        <w:t xml:space="preserve">. Что повлияло на судьбы людей, ведь среда, в которой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воспитывались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была одинаковой для обоих? (</w:t>
      </w:r>
      <w:r w:rsidRPr="007D0D13">
        <w:rPr>
          <w:rFonts w:ascii="Times New Roman" w:hAnsi="Times New Roman" w:cs="Times New Roman"/>
          <w:i/>
          <w:sz w:val="28"/>
          <w:szCs w:val="28"/>
        </w:rPr>
        <w:t>наследственность, собственный выбор…</w:t>
      </w:r>
      <w:r w:rsidRPr="007D0D13">
        <w:rPr>
          <w:rFonts w:ascii="Times New Roman" w:hAnsi="Times New Roman" w:cs="Times New Roman"/>
          <w:sz w:val="28"/>
          <w:szCs w:val="28"/>
        </w:rPr>
        <w:t>)</w:t>
      </w:r>
    </w:p>
    <w:p w:rsidR="00D04506" w:rsidRDefault="00D04506" w:rsidP="00D04506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Сцена третья </w:t>
      </w:r>
      <w:r>
        <w:rPr>
          <w:rFonts w:ascii="Times New Roman" w:hAnsi="Times New Roman" w:cs="Times New Roman"/>
          <w:sz w:val="28"/>
          <w:szCs w:val="28"/>
        </w:rPr>
        <w:t>(просмотр эпизода 3).</w:t>
      </w:r>
    </w:p>
    <w:p w:rsidR="00D04506" w:rsidRDefault="00D04506" w:rsidP="00D04506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любой ситуации человек всегда остаётся человеком. Несмотря на жизненный выбор, никому не чужды такие общечеловеческие ценности, как: дом, семья…</w:t>
      </w:r>
    </w:p>
    <w:p w:rsidR="00D04506" w:rsidRDefault="00D04506" w:rsidP="00D04506">
      <w:pPr>
        <w:pStyle w:val="ad"/>
        <w:ind w:left="178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же роль в жизни каждого из нас играют самые близкие и родные люди? (</w:t>
      </w:r>
      <w:r>
        <w:rPr>
          <w:rFonts w:ascii="Times New Roman" w:hAnsi="Times New Roman" w:cs="Times New Roman"/>
          <w:i/>
          <w:sz w:val="28"/>
          <w:szCs w:val="28"/>
        </w:rPr>
        <w:t>они принимают нас такими, какие мы есть со всеми достоинствами и недостатками, помогают, поддерживают, переживают вместе с нами…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Default="00D04506" w:rsidP="00D04506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0E3C">
        <w:rPr>
          <w:rFonts w:ascii="Times New Roman" w:hAnsi="Times New Roman" w:cs="Times New Roman"/>
          <w:sz w:val="28"/>
          <w:szCs w:val="28"/>
          <w:u w:val="single"/>
        </w:rPr>
        <w:t>Вывод.</w:t>
      </w:r>
    </w:p>
    <w:p w:rsidR="00D04506" w:rsidRPr="00E315BF" w:rsidRDefault="00D04506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 w:rsidRPr="00010E3C">
        <w:rPr>
          <w:rFonts w:ascii="Times New Roman" w:hAnsi="Times New Roman" w:cs="Times New Roman"/>
          <w:sz w:val="28"/>
          <w:szCs w:val="28"/>
        </w:rPr>
        <w:t>Важно помнить, что мы х</w:t>
      </w:r>
      <w:r>
        <w:rPr>
          <w:rFonts w:ascii="Times New Roman" w:hAnsi="Times New Roman" w:cs="Times New Roman"/>
          <w:sz w:val="28"/>
          <w:szCs w:val="28"/>
        </w:rPr>
        <w:t>озяева своей судьбы, у каждого есть свобода выбора, но не нужно забывать и о тех, кто с нами рядом. А чтобы наша встреча осталась в памяти, мы подготовили для вас памятку с высказываниями великих людей (</w:t>
      </w:r>
      <w:proofErr w:type="gramStart"/>
      <w:r w:rsidRPr="00185D75">
        <w:rPr>
          <w:rFonts w:ascii="Times New Roman" w:hAnsi="Times New Roman" w:cs="Times New Roman"/>
          <w:i/>
          <w:sz w:val="28"/>
          <w:szCs w:val="28"/>
        </w:rPr>
        <w:t>см</w:t>
      </w:r>
      <w:proofErr w:type="gramEnd"/>
      <w:r w:rsidRPr="00185D75">
        <w:rPr>
          <w:rFonts w:ascii="Times New Roman" w:hAnsi="Times New Roman" w:cs="Times New Roman"/>
          <w:i/>
          <w:sz w:val="28"/>
          <w:szCs w:val="28"/>
        </w:rPr>
        <w:t>. ниже</w:t>
      </w:r>
      <w:r>
        <w:rPr>
          <w:rFonts w:ascii="Times New Roman" w:hAnsi="Times New Roman" w:cs="Times New Roman"/>
          <w:sz w:val="28"/>
          <w:szCs w:val="28"/>
        </w:rPr>
        <w:t>), пусть одно из них станет вашим девизом или натолкнёт на размышления (</w:t>
      </w:r>
      <w:r w:rsidRPr="00185D75">
        <w:rPr>
          <w:rFonts w:ascii="Times New Roman" w:hAnsi="Times New Roman" w:cs="Times New Roman"/>
          <w:i/>
          <w:sz w:val="28"/>
          <w:szCs w:val="28"/>
        </w:rPr>
        <w:t>можно несколько обсудить</w:t>
      </w:r>
      <w:r>
        <w:rPr>
          <w:rFonts w:ascii="Times New Roman" w:hAnsi="Times New Roman" w:cs="Times New Roman"/>
          <w:sz w:val="28"/>
          <w:szCs w:val="28"/>
        </w:rPr>
        <w:t>). До новых встреч.</w:t>
      </w:r>
    </w:p>
    <w:p w:rsidR="00D04506" w:rsidRPr="00E315BF" w:rsidRDefault="00D04506" w:rsidP="00E315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15BF">
        <w:rPr>
          <w:rFonts w:ascii="Times New Roman" w:hAnsi="Times New Roman" w:cs="Times New Roman"/>
          <w:b/>
          <w:i/>
          <w:sz w:val="28"/>
          <w:szCs w:val="28"/>
        </w:rPr>
        <w:t>Высказывания для размышлений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 xml:space="preserve">«В жизни нет иного смысла, кроме того, какой человек сам придаёт ей, раскрывая свои силы, живя плодотворно». </w:t>
      </w:r>
      <w:r>
        <w:rPr>
          <w:rFonts w:ascii="Times New Roman" w:hAnsi="Times New Roman" w:cs="Times New Roman"/>
          <w:sz w:val="28"/>
          <w:szCs w:val="28"/>
        </w:rPr>
        <w:t xml:space="preserve">(Эрих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 xml:space="preserve"> «Жизнь человека имеет смысл до тех пор, пока он вносит смысл в жизни других людей с помощью любви, дружбы, сострадания и п</w:t>
      </w:r>
      <w:r>
        <w:rPr>
          <w:rFonts w:ascii="Times New Roman" w:hAnsi="Times New Roman" w:cs="Times New Roman"/>
          <w:sz w:val="28"/>
          <w:szCs w:val="28"/>
        </w:rPr>
        <w:t>ротеста против несправедливости</w:t>
      </w:r>
      <w:r w:rsidRPr="002D67A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67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Бовуар)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 xml:space="preserve">«Смысл жизни – самовыражение. Проявить во всей полноте свою сущность – вот для чего мы живём». </w:t>
      </w:r>
      <w:r>
        <w:rPr>
          <w:rFonts w:ascii="Times New Roman" w:hAnsi="Times New Roman" w:cs="Times New Roman"/>
          <w:sz w:val="28"/>
          <w:szCs w:val="28"/>
        </w:rPr>
        <w:t>(Оскар Уайльд)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>«Пусть я не знаю смысла жизни, но искание смысла уже дает смысл жизни</w:t>
      </w:r>
      <w:proofErr w:type="gramStart"/>
      <w:r w:rsidRPr="002D67A5">
        <w:rPr>
          <w:rFonts w:ascii="Times New Roman" w:hAnsi="Times New Roman" w:cs="Times New Roman"/>
          <w:sz w:val="28"/>
          <w:szCs w:val="28"/>
        </w:rPr>
        <w:t xml:space="preserve">.»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Николай </w:t>
      </w:r>
      <w:r w:rsidRPr="002D67A5">
        <w:rPr>
          <w:rFonts w:ascii="Times New Roman" w:hAnsi="Times New Roman" w:cs="Times New Roman"/>
          <w:sz w:val="28"/>
          <w:szCs w:val="28"/>
        </w:rPr>
        <w:t>Бердяев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 xml:space="preserve">«Да в самом факте жизни уже есть смысл. А в том, что мы живем на этой планете, заложен другой смысл. И в том, что живем </w:t>
      </w:r>
      <w:proofErr w:type="gramStart"/>
      <w:r w:rsidRPr="002D67A5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2D67A5">
        <w:rPr>
          <w:rFonts w:ascii="Times New Roman" w:hAnsi="Times New Roman" w:cs="Times New Roman"/>
          <w:sz w:val="28"/>
          <w:szCs w:val="28"/>
        </w:rPr>
        <w:t xml:space="preserve"> себе подобных, таится еще один смысл. Ну и так далее. Кричать, что жизнь лишена смысла, просто несерьёзно</w:t>
      </w:r>
      <w:proofErr w:type="gramStart"/>
      <w:r w:rsidRPr="002D67A5">
        <w:rPr>
          <w:rFonts w:ascii="Times New Roman" w:hAnsi="Times New Roman" w:cs="Times New Roman"/>
          <w:sz w:val="28"/>
          <w:szCs w:val="28"/>
        </w:rPr>
        <w:t xml:space="preserve">.»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Амели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Нотомб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>«То единственное, к чему надо с</w:t>
      </w:r>
      <w:r>
        <w:rPr>
          <w:rFonts w:ascii="Times New Roman" w:hAnsi="Times New Roman" w:cs="Times New Roman"/>
          <w:sz w:val="28"/>
          <w:szCs w:val="28"/>
        </w:rPr>
        <w:t>тремиться в жизни, — это любовь</w:t>
      </w:r>
      <w:r w:rsidRPr="002D67A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67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Адриано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Челентано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>«Весь смысл жизни заключается в бесконечном завоевании неизвестного,</w:t>
      </w:r>
      <w:r>
        <w:rPr>
          <w:rFonts w:ascii="Times New Roman" w:hAnsi="Times New Roman" w:cs="Times New Roman"/>
          <w:sz w:val="28"/>
          <w:szCs w:val="28"/>
        </w:rPr>
        <w:t xml:space="preserve"> в вечном усилии познать больше</w:t>
      </w:r>
      <w:r w:rsidRPr="002D67A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67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(Эмиль Золя)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lastRenderedPageBreak/>
        <w:t>«Свобода человека в современном мире похожа на свободу человека, разгадывающего кроссворд: теоретически, он может вписать любое слово, но на самом деле он должен вписать только одно, чтобы кроссворд решился»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4506" w:rsidRPr="002D67A5" w:rsidRDefault="00D04506" w:rsidP="00D045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D67A5">
        <w:rPr>
          <w:rFonts w:ascii="Times New Roman" w:hAnsi="Times New Roman" w:cs="Times New Roman"/>
          <w:sz w:val="28"/>
          <w:szCs w:val="28"/>
        </w:rPr>
        <w:t>Альберт Эйнштейн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4506" w:rsidRDefault="00D04506" w:rsidP="00D04506">
      <w:pPr>
        <w:rPr>
          <w:rFonts w:ascii="Times New Roman" w:hAnsi="Times New Roman" w:cs="Times New Roman"/>
          <w:sz w:val="28"/>
          <w:szCs w:val="28"/>
        </w:rPr>
      </w:pPr>
      <w:r w:rsidRPr="002D67A5">
        <w:rPr>
          <w:rFonts w:ascii="Times New Roman" w:hAnsi="Times New Roman" w:cs="Times New Roman"/>
          <w:sz w:val="28"/>
          <w:szCs w:val="28"/>
        </w:rPr>
        <w:t>«Человек - хозяин собственной судьбы в том смысле, что у него есть свобода распоряжаться своей свободой. Но к чему это приведет - человеку неизвестно»</w:t>
      </w:r>
      <w:r>
        <w:rPr>
          <w:rFonts w:ascii="Times New Roman" w:hAnsi="Times New Roman" w:cs="Times New Roman"/>
          <w:sz w:val="28"/>
          <w:szCs w:val="28"/>
        </w:rPr>
        <w:t>. (</w:t>
      </w:r>
      <w:r w:rsidRPr="002D67A5">
        <w:rPr>
          <w:rFonts w:ascii="Times New Roman" w:hAnsi="Times New Roman" w:cs="Times New Roman"/>
          <w:sz w:val="28"/>
          <w:szCs w:val="28"/>
        </w:rPr>
        <w:t>Ганди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315BF" w:rsidRDefault="00E315BF" w:rsidP="00D04506">
      <w:pPr>
        <w:rPr>
          <w:rFonts w:ascii="Times New Roman" w:hAnsi="Times New Roman" w:cs="Times New Roman"/>
          <w:sz w:val="28"/>
          <w:szCs w:val="28"/>
        </w:rPr>
      </w:pPr>
      <w:r w:rsidRPr="00E315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520"/>
            <wp:effectExtent l="19050" t="0" r="3175" b="0"/>
            <wp:docPr id="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6DC" w:rsidRDefault="009566DC" w:rsidP="00D04506">
      <w:pPr>
        <w:rPr>
          <w:rFonts w:ascii="Times New Roman" w:hAnsi="Times New Roman" w:cs="Times New Roman"/>
          <w:sz w:val="28"/>
          <w:szCs w:val="28"/>
        </w:rPr>
      </w:pPr>
      <w:r w:rsidRPr="009566D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533140"/>
            <wp:effectExtent l="19050" t="0" r="317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6DC" w:rsidRPr="002D67A5" w:rsidRDefault="009566DC" w:rsidP="00D04506">
      <w:pPr>
        <w:rPr>
          <w:rFonts w:ascii="Times New Roman" w:hAnsi="Times New Roman" w:cs="Times New Roman"/>
          <w:sz w:val="28"/>
          <w:szCs w:val="28"/>
        </w:rPr>
      </w:pPr>
    </w:p>
    <w:p w:rsidR="00E315BF" w:rsidRPr="00E73C6F" w:rsidRDefault="00E315BF" w:rsidP="00E315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Тема: Поговорим о женщине-матери</w:t>
      </w:r>
      <w:r w:rsidRPr="00031A6A">
        <w:rPr>
          <w:rFonts w:ascii="Times New Roman" w:hAnsi="Times New Roman" w:cs="Times New Roman"/>
          <w:b/>
          <w:sz w:val="28"/>
          <w:szCs w:val="28"/>
        </w:rPr>
        <w:t>.</w:t>
      </w:r>
    </w:p>
    <w:p w:rsidR="00E315BF" w:rsidRDefault="00E315BF" w:rsidP="00E315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E315BF" w:rsidRPr="00031A6A" w:rsidRDefault="00E315BF" w:rsidP="00E315BF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1A6A">
        <w:rPr>
          <w:rFonts w:ascii="Times New Roman" w:hAnsi="Times New Roman" w:cs="Times New Roman"/>
          <w:sz w:val="28"/>
          <w:szCs w:val="28"/>
          <w:u w:val="single"/>
        </w:rPr>
        <w:t xml:space="preserve">Вступительное слово. 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Приветствие участников. 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дискуссионного клуба.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Прослушивание «Песни о матери» Майи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Кристалинской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E315BF" w:rsidRDefault="00E315BF" w:rsidP="00E315BF">
      <w:pPr>
        <w:pStyle w:val="a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мы сегодня прослушали эту песню?</w:t>
      </w:r>
    </w:p>
    <w:p w:rsidR="00E315BF" w:rsidRDefault="00E315BF" w:rsidP="00E315BF">
      <w:pPr>
        <w:pStyle w:val="a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эмоции она у вас вызвала? Почему? (</w:t>
      </w:r>
      <w:r w:rsidRPr="00E73C6F">
        <w:rPr>
          <w:rFonts w:ascii="Times New Roman" w:hAnsi="Times New Roman" w:cs="Times New Roman"/>
          <w:i/>
          <w:sz w:val="28"/>
          <w:szCs w:val="28"/>
        </w:rPr>
        <w:t>обсуждение должно выйти на праздник День матери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315BF" w:rsidRPr="007A6609" w:rsidRDefault="00E315BF" w:rsidP="00E315BF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Чтение и обсуждение рассказа Л.Петрушевской «Страна»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 w:rsidRPr="007A6609">
        <w:rPr>
          <w:rFonts w:ascii="Times New Roman" w:hAnsi="Times New Roman" w:cs="Times New Roman"/>
          <w:sz w:val="28"/>
          <w:szCs w:val="28"/>
        </w:rPr>
        <w:t>Участникам дискуссии предлагается</w:t>
      </w:r>
      <w:r>
        <w:rPr>
          <w:rFonts w:ascii="Times New Roman" w:hAnsi="Times New Roman" w:cs="Times New Roman"/>
          <w:sz w:val="28"/>
          <w:szCs w:val="28"/>
        </w:rPr>
        <w:t xml:space="preserve">  прочитать рассказ, используя приём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(заполняется таблица по ходу чтения рассказа):</w:t>
      </w:r>
    </w:p>
    <w:tbl>
      <w:tblPr>
        <w:tblStyle w:val="ac"/>
        <w:tblW w:w="0" w:type="auto"/>
        <w:tblInd w:w="1069" w:type="dxa"/>
        <w:tblLook w:val="04A0"/>
      </w:tblPr>
      <w:tblGrid>
        <w:gridCol w:w="2799"/>
        <w:gridCol w:w="2895"/>
        <w:gridCol w:w="2808"/>
      </w:tblGrid>
      <w:tr w:rsidR="00E315BF" w:rsidTr="003C1D09">
        <w:tc>
          <w:tcPr>
            <w:tcW w:w="3190" w:type="dxa"/>
          </w:tcPr>
          <w:p w:rsidR="00E315BF" w:rsidRDefault="00E315BF" w:rsidP="003C1D09">
            <w:pPr>
              <w:pStyle w:val="ad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я зна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 до чтения  рассказа</w:t>
            </w:r>
          </w:p>
        </w:tc>
        <w:tc>
          <w:tcPr>
            <w:tcW w:w="3190" w:type="dxa"/>
          </w:tcPr>
          <w:p w:rsidR="00E315BF" w:rsidRDefault="00E315BF" w:rsidP="003C1D09">
            <w:pPr>
              <w:pStyle w:val="ad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стало для меня новым, неожиданным</w:t>
            </w:r>
          </w:p>
        </w:tc>
        <w:tc>
          <w:tcPr>
            <w:tcW w:w="3191" w:type="dxa"/>
          </w:tcPr>
          <w:p w:rsidR="00E315BF" w:rsidRDefault="00E315BF" w:rsidP="003C1D09">
            <w:pPr>
              <w:pStyle w:val="ad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мне хотелось бы уточнить, пояснить</w:t>
            </w:r>
          </w:p>
        </w:tc>
      </w:tr>
      <w:tr w:rsidR="00E315BF" w:rsidTr="003C1D09">
        <w:tc>
          <w:tcPr>
            <w:tcW w:w="3190" w:type="dxa"/>
          </w:tcPr>
          <w:p w:rsidR="00E315BF" w:rsidRPr="007A6609" w:rsidRDefault="00E315BF" w:rsidP="003C1D09">
            <w:pPr>
              <w:pStyle w:val="ad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6609">
              <w:rPr>
                <w:rFonts w:ascii="Times New Roman" w:hAnsi="Times New Roman" w:cs="Times New Roman"/>
                <w:i/>
                <w:sz w:val="28"/>
                <w:szCs w:val="28"/>
              </w:rPr>
              <w:t>Например, в нашем обществе есть матери-одиночки</w:t>
            </w:r>
          </w:p>
        </w:tc>
        <w:tc>
          <w:tcPr>
            <w:tcW w:w="3190" w:type="dxa"/>
          </w:tcPr>
          <w:p w:rsidR="00E315BF" w:rsidRPr="007A6609" w:rsidRDefault="00E315BF" w:rsidP="003C1D09">
            <w:pPr>
              <w:pStyle w:val="ad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66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Несмотря ни на что одинокая и пьющая женщина </w:t>
            </w:r>
            <w:proofErr w:type="gramStart"/>
            <w:r w:rsidRPr="007A6609">
              <w:rPr>
                <w:rFonts w:ascii="Times New Roman" w:hAnsi="Times New Roman" w:cs="Times New Roman"/>
                <w:i/>
                <w:sz w:val="28"/>
                <w:szCs w:val="28"/>
              </w:rPr>
              <w:t>остаётся</w:t>
            </w:r>
            <w:proofErr w:type="gramEnd"/>
            <w:r w:rsidRPr="007A66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прежде всего матерью для своего ребёнка</w:t>
            </w:r>
          </w:p>
        </w:tc>
        <w:tc>
          <w:tcPr>
            <w:tcW w:w="3191" w:type="dxa"/>
          </w:tcPr>
          <w:p w:rsidR="00E315BF" w:rsidRPr="007A6609" w:rsidRDefault="00E315BF" w:rsidP="003C1D09">
            <w:pPr>
              <w:pStyle w:val="ad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6609">
              <w:rPr>
                <w:rFonts w:ascii="Times New Roman" w:hAnsi="Times New Roman" w:cs="Times New Roman"/>
                <w:i/>
                <w:sz w:val="28"/>
                <w:szCs w:val="28"/>
              </w:rPr>
              <w:t>Почему так закончился рассказ, что дальше с ними будет?</w:t>
            </w:r>
          </w:p>
        </w:tc>
      </w:tr>
    </w:tbl>
    <w:p w:rsidR="00E315BF" w:rsidRPr="007A6609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выстраивается на основе записей участников.</w:t>
      </w:r>
    </w:p>
    <w:p w:rsidR="00E315BF" w:rsidRPr="005E65BF" w:rsidRDefault="00E315BF" w:rsidP="00E315BF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Составление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о матери.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предлагается составить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маме, женщине.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1.Существительное (например, мама).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2.Два прилагательных (любимая и ласковая).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3.Три глагола (любит, заботится, переживает).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4.Короткое высказывание не более 4 слов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мама-лучшая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подруга).</w:t>
      </w:r>
    </w:p>
    <w:p w:rsidR="00E315BF" w:rsidRDefault="00E315BF" w:rsidP="00E315BF">
      <w:pPr>
        <w:pStyle w:val="ad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5.Существительно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ассоциация к первому слову (любовь).</w:t>
      </w:r>
    </w:p>
    <w:p w:rsidR="00E315BF" w:rsidRPr="00CF1AA3" w:rsidRDefault="00E315BF" w:rsidP="006229D7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26E6B">
        <w:rPr>
          <w:rFonts w:ascii="Times New Roman" w:hAnsi="Times New Roman" w:cs="Times New Roman"/>
          <w:sz w:val="28"/>
          <w:szCs w:val="28"/>
          <w:u w:val="single"/>
        </w:rPr>
        <w:t>Выборочное зачитывание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1AA3" w:rsidRPr="006229D7" w:rsidRDefault="00CF1AA3" w:rsidP="00CF1AA3">
      <w:pPr>
        <w:pStyle w:val="ad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315BF" w:rsidRDefault="00225819" w:rsidP="009566DC">
      <w:pPr>
        <w:pStyle w:val="ad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2581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15025" cy="3771900"/>
            <wp:effectExtent l="19050" t="0" r="952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379" cy="3772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C51" w:rsidRDefault="00B64C51" w:rsidP="009566DC">
      <w:pPr>
        <w:pStyle w:val="ad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64C5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752340"/>
            <wp:effectExtent l="19050" t="0" r="317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506" w:rsidRDefault="00E315BF" w:rsidP="00622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04506" w:rsidRDefault="00D04506" w:rsidP="00CF1AA3">
      <w:pPr>
        <w:spacing w:after="0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D04506" w:rsidRPr="00D04506" w:rsidRDefault="00D04506" w:rsidP="00D04506">
      <w:pPr>
        <w:spacing w:after="0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D0450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t>Памятка для преподавателей и классных руководителей</w:t>
      </w:r>
    </w:p>
    <w:p w:rsidR="0096420A" w:rsidRDefault="00D04506" w:rsidP="00D04506">
      <w:pPr>
        <w:spacing w:after="0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D0450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Как подготовить и провести дискуссию?</w:t>
      </w:r>
      <w:r w:rsidR="0096420A" w:rsidRPr="00D0450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</w:p>
    <w:p w:rsidR="00D04506" w:rsidRPr="00D04506" w:rsidRDefault="00D04506" w:rsidP="00D0450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4763"/>
        <w:gridCol w:w="4808"/>
      </w:tblGrid>
      <w:tr w:rsidR="00D04506" w:rsidTr="003C1D09">
        <w:tc>
          <w:tcPr>
            <w:tcW w:w="5139" w:type="dxa"/>
          </w:tcPr>
          <w:p w:rsidR="00D04506" w:rsidRPr="007A4FE2" w:rsidRDefault="00D04506" w:rsidP="003C1D09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Условия эфф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ективности проведения дискуссии</w:t>
            </w:r>
          </w:p>
          <w:p w:rsidR="00D04506" w:rsidRDefault="00D04506" w:rsidP="003C1D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</w:tcPr>
          <w:p w:rsidR="00D04506" w:rsidRDefault="00D04506" w:rsidP="003C1D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дискуссии</w:t>
            </w:r>
          </w:p>
        </w:tc>
      </w:tr>
      <w:tr w:rsidR="00D04506" w:rsidTr="003C1D09">
        <w:tc>
          <w:tcPr>
            <w:tcW w:w="5139" w:type="dxa"/>
          </w:tcPr>
          <w:p w:rsidR="00D04506" w:rsidRDefault="00D04506" w:rsidP="003C1D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17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Актуальность темы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возраста участников, её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40" w:type="dxa"/>
          </w:tcPr>
          <w:p w:rsidR="00D04506" w:rsidRDefault="00D04506" w:rsidP="003C1D09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Правило уважения человека, его точки зрения или мнения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— основное правило дискуссии. Отношение к людям (как к присутствующим, так и к отсутствующим) на дискуссии неизменно внимательное, вежливое, уважительное. Мы стараемся ничем человека не обидеть и тем более не оскорбить. Человека мы принимаем таким, каков он есть, без всяких условий.</w:t>
            </w:r>
          </w:p>
        </w:tc>
      </w:tr>
      <w:tr w:rsidR="00D04506" w:rsidTr="003C1D09">
        <w:tc>
          <w:tcPr>
            <w:tcW w:w="5139" w:type="dxa"/>
          </w:tcPr>
          <w:p w:rsidR="00D04506" w:rsidRDefault="00D04506" w:rsidP="003C1D0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Тема конкретизируется </w:t>
            </w:r>
            <w:r w:rsidRPr="0017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вопросами для обсуждения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(от 3 до 6). Ф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ормулировка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вопросов 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четкой, а по содержанию вызывать интерес участников.</w:t>
            </w:r>
          </w:p>
        </w:tc>
        <w:tc>
          <w:tcPr>
            <w:tcW w:w="5140" w:type="dxa"/>
          </w:tcPr>
          <w:p w:rsidR="00D04506" w:rsidRDefault="00D04506" w:rsidP="003C1D09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Правило внимательного слушания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Мы помним, что слушать и слышать не одно и то же. Нужно стараться понять того, кто говорит, даже если не согласен с его мнением. Все придерживаются закона дискуссии: все слушают, когда говорит один. Реплики с мест принимаются, но выступающих не перебивают.</w:t>
            </w:r>
          </w:p>
        </w:tc>
      </w:tr>
      <w:tr w:rsidR="00D04506" w:rsidTr="003C1D09">
        <w:tc>
          <w:tcPr>
            <w:tcW w:w="5139" w:type="dxa"/>
          </w:tcPr>
          <w:p w:rsidR="00D04506" w:rsidRDefault="00D04506" w:rsidP="003C1D0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Желательно </w:t>
            </w:r>
            <w:r w:rsidRPr="0017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специальное оформление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помещения, где буде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 проходить дискуссия 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(плакаты, фотог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рафии, выставка).</w:t>
            </w:r>
          </w:p>
        </w:tc>
        <w:tc>
          <w:tcPr>
            <w:tcW w:w="5140" w:type="dxa"/>
          </w:tcPr>
          <w:p w:rsidR="00D04506" w:rsidRDefault="00D04506" w:rsidP="003C1D09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Правило «свободного микрофона»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Высказываться может каждый, но после того, как выступающий закончит говорить или истечет время выступления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17400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правило двух минут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Ведущий имеет право передавать микрофон (слово) любому участнику дискуссии.</w:t>
            </w:r>
          </w:p>
        </w:tc>
      </w:tr>
      <w:tr w:rsidR="00D04506" w:rsidTr="003C1D09">
        <w:tc>
          <w:tcPr>
            <w:tcW w:w="5139" w:type="dxa"/>
          </w:tcPr>
          <w:p w:rsidR="00D04506" w:rsidRDefault="00D04506" w:rsidP="003C1D0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17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Выбор ведущего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правило, это должен быть уважаемый человек в данном подростковом коллективе, обладающий коммуникативными качествами, эрудицией и грамотной речью.</w:t>
            </w:r>
          </w:p>
        </w:tc>
        <w:tc>
          <w:tcPr>
            <w:tcW w:w="5140" w:type="dxa"/>
          </w:tcPr>
          <w:p w:rsidR="00D04506" w:rsidRDefault="00D04506" w:rsidP="003C1D09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Правило поднятой руки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Если ты хочешь высказаться или дополнить выступающего — </w:t>
            </w:r>
            <w:proofErr w:type="gramStart"/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подними руку и тебя выслушают</w:t>
            </w:r>
            <w:proofErr w:type="gramEnd"/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Если рук поднято несколько, то очередность выступающих определяет ведущий.</w:t>
            </w:r>
          </w:p>
        </w:tc>
      </w:tr>
      <w:tr w:rsidR="00D04506" w:rsidTr="003C1D09">
        <w:tc>
          <w:tcPr>
            <w:tcW w:w="5139" w:type="dxa"/>
          </w:tcPr>
          <w:p w:rsidR="00D04506" w:rsidRDefault="00D04506" w:rsidP="003C1D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Pr="0017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Временные рамки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дискуссии. Наиболее эффективное время проведения — не более 1 ч. Если даже за отведенное время не будет окончательно разрешена главная проблема дискуссии, ее все равно необходимо умело и грамотно закончить или временно приостановить.</w:t>
            </w:r>
          </w:p>
        </w:tc>
        <w:tc>
          <w:tcPr>
            <w:tcW w:w="5140" w:type="dxa"/>
          </w:tcPr>
          <w:p w:rsidR="00D04506" w:rsidRDefault="00D04506" w:rsidP="003C1D09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Правило логичности и аргументированности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Лучшее выступление то, которое хорошо продумано, последовательно изложено, убедительно и </w:t>
            </w:r>
            <w:proofErr w:type="spellStart"/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аргументированно</w:t>
            </w:r>
            <w:proofErr w:type="spellEnd"/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Лучшие аргументы — факты и логика. Выступающие стараются излагать свои мысли четко и понятно.</w:t>
            </w:r>
          </w:p>
        </w:tc>
      </w:tr>
      <w:tr w:rsidR="00D04506" w:rsidTr="003C1D09">
        <w:tc>
          <w:tcPr>
            <w:tcW w:w="5139" w:type="dxa"/>
          </w:tcPr>
          <w:p w:rsidR="00D04506" w:rsidRDefault="00D04506" w:rsidP="003C1D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6.П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равила поведения или </w:t>
            </w:r>
            <w:r w:rsidRPr="007A4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правила дискуссии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740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(смотри вторую колонку)</w:t>
            </w:r>
            <w:r w:rsidRPr="0017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40" w:type="dxa"/>
          </w:tcPr>
          <w:p w:rsidR="00D04506" w:rsidRDefault="00D04506" w:rsidP="003C1D09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4F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Правило честного поведения</w:t>
            </w:r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дискуссии уважается честность, а не упрямство. Участники дискуссии стараются держаться естественно. </w:t>
            </w:r>
            <w:proofErr w:type="gramStart"/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Выступающие</w:t>
            </w:r>
            <w:proofErr w:type="gramEnd"/>
            <w:r w:rsidRPr="007A4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говорят внятно и понятно, не искажая фактов и слов (высказываний) других людей.</w:t>
            </w:r>
          </w:p>
        </w:tc>
      </w:tr>
    </w:tbl>
    <w:p w:rsidR="009566DC" w:rsidRDefault="008D4D5C" w:rsidP="008D4D5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</w:t>
      </w:r>
    </w:p>
    <w:p w:rsidR="00A84489" w:rsidRDefault="009566DC" w:rsidP="008D4D5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              </w:t>
      </w:r>
      <w:r w:rsidR="00E315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Социальная городская акция «Шаг за шагом»</w:t>
      </w:r>
    </w:p>
    <w:p w:rsidR="00A84489" w:rsidRDefault="00E315BF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315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94300" cy="3895725"/>
            <wp:effectExtent l="19050" t="0" r="6350" b="0"/>
            <wp:docPr id="22" name="Рисунок 22" descr="https://pp.userapi.com/c850236/v850236317/8c551/pFlj5U9ka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50236/v850236317/8c551/pFlj5U9kaM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5BF" w:rsidRDefault="00E315BF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315BF" w:rsidRDefault="00E315BF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315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76850" cy="3729249"/>
            <wp:effectExtent l="19050" t="0" r="0" b="0"/>
            <wp:docPr id="25" name="Рисунок 25" descr="https://pp.userapi.com/c847016/v847016174/13ab7f/LwgSwhytZ7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47016/v847016174/13ab7f/LwgSwhytZ7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2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92D" w:rsidRDefault="0093592D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3592D" w:rsidRDefault="0093592D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315BF" w:rsidRDefault="0093592D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24635" cy="3636609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880" cy="3637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6DC" w:rsidRDefault="009566DC" w:rsidP="00B64C5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84489" w:rsidRDefault="008C7A45" w:rsidP="008C7A45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Тема: Терроризм- угроза обществу</w:t>
      </w:r>
    </w:p>
    <w:p w:rsidR="0096420A" w:rsidRDefault="00414C9A" w:rsidP="007411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14C9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10188" cy="4248150"/>
            <wp:effectExtent l="19050" t="0" r="4762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667" cy="4247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489" w:rsidRPr="00A84489" w:rsidRDefault="00A84489" w:rsidP="00A84489"/>
    <w:sectPr w:rsidR="00A84489" w:rsidRPr="00A84489" w:rsidSect="009566DC">
      <w:headerReference w:type="default" r:id="rId16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339" w:rsidRDefault="00F10339" w:rsidP="009D0187">
      <w:pPr>
        <w:spacing w:after="0" w:line="240" w:lineRule="auto"/>
      </w:pPr>
      <w:r>
        <w:separator/>
      </w:r>
    </w:p>
  </w:endnote>
  <w:endnote w:type="continuationSeparator" w:id="0">
    <w:p w:rsidR="00F10339" w:rsidRDefault="00F10339" w:rsidP="009D0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339" w:rsidRDefault="00F10339" w:rsidP="009D0187">
      <w:pPr>
        <w:spacing w:after="0" w:line="240" w:lineRule="auto"/>
      </w:pPr>
      <w:r>
        <w:separator/>
      </w:r>
    </w:p>
  </w:footnote>
  <w:footnote w:type="continuationSeparator" w:id="0">
    <w:p w:rsidR="00F10339" w:rsidRDefault="00F10339" w:rsidP="009D0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187" w:rsidRDefault="009D0187">
    <w:pPr>
      <w:pStyle w:val="a5"/>
    </w:pPr>
  </w:p>
  <w:p w:rsidR="009D0187" w:rsidRDefault="009D018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52D67"/>
    <w:multiLevelType w:val="hybridMultilevel"/>
    <w:tmpl w:val="2C24CEF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>
    <w:nsid w:val="17427F45"/>
    <w:multiLevelType w:val="hybridMultilevel"/>
    <w:tmpl w:val="8BF47FF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FF82129"/>
    <w:multiLevelType w:val="hybridMultilevel"/>
    <w:tmpl w:val="9A5A1C86"/>
    <w:lvl w:ilvl="0" w:tplc="E70E9D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DC0A7D"/>
    <w:multiLevelType w:val="hybridMultilevel"/>
    <w:tmpl w:val="11787C3C"/>
    <w:lvl w:ilvl="0" w:tplc="04190001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4">
    <w:nsid w:val="3CD9244A"/>
    <w:multiLevelType w:val="hybridMultilevel"/>
    <w:tmpl w:val="32A2F9AE"/>
    <w:lvl w:ilvl="0" w:tplc="308A6F6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B713D4"/>
    <w:multiLevelType w:val="hybridMultilevel"/>
    <w:tmpl w:val="9CCE0C5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7D7D68F7"/>
    <w:multiLevelType w:val="hybridMultilevel"/>
    <w:tmpl w:val="9A5A1C86"/>
    <w:lvl w:ilvl="0" w:tplc="E70E9D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3C4"/>
    <w:rsid w:val="00076FB5"/>
    <w:rsid w:val="000F66B9"/>
    <w:rsid w:val="001047C3"/>
    <w:rsid w:val="001C31C3"/>
    <w:rsid w:val="00225819"/>
    <w:rsid w:val="00307264"/>
    <w:rsid w:val="003404E6"/>
    <w:rsid w:val="003A6D2B"/>
    <w:rsid w:val="004063BC"/>
    <w:rsid w:val="004102AF"/>
    <w:rsid w:val="00414C9A"/>
    <w:rsid w:val="004D0724"/>
    <w:rsid w:val="00535823"/>
    <w:rsid w:val="005B3F7C"/>
    <w:rsid w:val="006228FD"/>
    <w:rsid w:val="006229D7"/>
    <w:rsid w:val="006A0979"/>
    <w:rsid w:val="0074117E"/>
    <w:rsid w:val="007B4AFF"/>
    <w:rsid w:val="00803BDD"/>
    <w:rsid w:val="00821E94"/>
    <w:rsid w:val="008848DD"/>
    <w:rsid w:val="008C7A45"/>
    <w:rsid w:val="008D4D5C"/>
    <w:rsid w:val="0093592D"/>
    <w:rsid w:val="009566DC"/>
    <w:rsid w:val="0096420A"/>
    <w:rsid w:val="0097301B"/>
    <w:rsid w:val="009D0187"/>
    <w:rsid w:val="00A432BD"/>
    <w:rsid w:val="00A84489"/>
    <w:rsid w:val="00AC4F8F"/>
    <w:rsid w:val="00B64C51"/>
    <w:rsid w:val="00C41B8A"/>
    <w:rsid w:val="00C633C4"/>
    <w:rsid w:val="00C665E9"/>
    <w:rsid w:val="00CF1AA3"/>
    <w:rsid w:val="00CF2697"/>
    <w:rsid w:val="00D04506"/>
    <w:rsid w:val="00E315BF"/>
    <w:rsid w:val="00EA0FA5"/>
    <w:rsid w:val="00EA7AE1"/>
    <w:rsid w:val="00EC5BBB"/>
    <w:rsid w:val="00F10339"/>
    <w:rsid w:val="00F74E7C"/>
    <w:rsid w:val="00FE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8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D0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0187"/>
  </w:style>
  <w:style w:type="paragraph" w:styleId="a7">
    <w:name w:val="footer"/>
    <w:basedOn w:val="a"/>
    <w:link w:val="a8"/>
    <w:uiPriority w:val="99"/>
    <w:unhideWhenUsed/>
    <w:rsid w:val="009D0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0187"/>
  </w:style>
  <w:style w:type="character" w:styleId="a9">
    <w:name w:val="Hyperlink"/>
    <w:basedOn w:val="a0"/>
    <w:semiHidden/>
    <w:unhideWhenUsed/>
    <w:rsid w:val="009D0187"/>
    <w:rPr>
      <w:color w:val="0000FF"/>
      <w:u w:val="single"/>
    </w:rPr>
  </w:style>
  <w:style w:type="paragraph" w:customStyle="1" w:styleId="aa">
    <w:name w:val="Письмо"/>
    <w:basedOn w:val="a"/>
    <w:rsid w:val="009D0187"/>
    <w:pPr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No Spacing"/>
    <w:uiPriority w:val="1"/>
    <w:qFormat/>
    <w:rsid w:val="006A0979"/>
    <w:pPr>
      <w:spacing w:after="0" w:line="240" w:lineRule="auto"/>
    </w:pPr>
  </w:style>
  <w:style w:type="table" w:styleId="ac">
    <w:name w:val="Table Grid"/>
    <w:basedOn w:val="a1"/>
    <w:uiPriority w:val="59"/>
    <w:rsid w:val="00EA7A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307264"/>
    <w:pPr>
      <w:ind w:left="720"/>
      <w:contextualSpacing/>
    </w:pPr>
    <w:rPr>
      <w:rFonts w:eastAsiaTheme="minorEastAsia"/>
      <w:lang w:eastAsia="ru-RU"/>
    </w:rPr>
  </w:style>
  <w:style w:type="paragraph" w:styleId="ae">
    <w:name w:val="Normal (Web)"/>
    <w:basedOn w:val="a"/>
    <w:uiPriority w:val="99"/>
    <w:rsid w:val="00EA0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8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D0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0187"/>
  </w:style>
  <w:style w:type="paragraph" w:styleId="a7">
    <w:name w:val="footer"/>
    <w:basedOn w:val="a"/>
    <w:link w:val="a8"/>
    <w:uiPriority w:val="99"/>
    <w:unhideWhenUsed/>
    <w:rsid w:val="009D0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0187"/>
  </w:style>
  <w:style w:type="character" w:styleId="a9">
    <w:name w:val="Hyperlink"/>
    <w:basedOn w:val="a0"/>
    <w:semiHidden/>
    <w:unhideWhenUsed/>
    <w:rsid w:val="009D0187"/>
    <w:rPr>
      <w:color w:val="0000FF"/>
      <w:u w:val="single"/>
    </w:rPr>
  </w:style>
  <w:style w:type="paragraph" w:customStyle="1" w:styleId="aa">
    <w:name w:val="Письмо"/>
    <w:basedOn w:val="a"/>
    <w:rsid w:val="009D0187"/>
    <w:pPr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No Spacing"/>
    <w:uiPriority w:val="1"/>
    <w:qFormat/>
    <w:rsid w:val="006A0979"/>
    <w:pPr>
      <w:spacing w:after="0" w:line="240" w:lineRule="auto"/>
    </w:pPr>
  </w:style>
  <w:style w:type="table" w:styleId="ac">
    <w:name w:val="Table Grid"/>
    <w:basedOn w:val="a1"/>
    <w:uiPriority w:val="59"/>
    <w:rsid w:val="00EA7A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10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Юлия</cp:lastModifiedBy>
  <cp:revision>20</cp:revision>
  <cp:lastPrinted>2017-11-29T11:33:00Z</cp:lastPrinted>
  <dcterms:created xsi:type="dcterms:W3CDTF">2017-11-19T12:10:00Z</dcterms:created>
  <dcterms:modified xsi:type="dcterms:W3CDTF">2021-09-19T17:32:00Z</dcterms:modified>
</cp:coreProperties>
</file>