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7423F" w14:textId="682A2D63" w:rsidR="003A2535" w:rsidRDefault="00581A43" w:rsidP="003A253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«Час чтения с Букваренком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</w:rPr>
        <w:t xml:space="preserve">» </w:t>
      </w:r>
    </w:p>
    <w:p w14:paraId="48A748FB" w14:textId="3A38AF06" w:rsidR="00FB7FEC" w:rsidRPr="003A2535" w:rsidRDefault="00FB7FEC" w:rsidP="003A253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 рамках проекта «Мы вместе»</w:t>
      </w:r>
    </w:p>
    <w:p w14:paraId="09753EF6" w14:textId="6F4E5F93" w:rsidR="003A2535" w:rsidRPr="003A2535" w:rsidRDefault="00A36441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36441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Актуальность: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="003A2535"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Чтение сказок — один из основных и важных этапов на пути вашего ребенка в жизнь. Разнообразные истории дают понять, что мир вокруг нас достаточно противоречив и не предсказуем. Слушая рассказы о приключениях главных героях, дети учатся ценить любовь, честность, дружбу и доброту.</w:t>
      </w:r>
    </w:p>
    <w:p w14:paraId="71FD1AA9" w14:textId="71CEC824" w:rsid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Читать сказки полезно не только детям. Повзрослев, мы забываем, что в конце всегда добро побеждает зло, что все невзгоды нипочем, а прекрасная принцесса ждет своего принца на белом коне. Подарить чуточку хорошего настроения и окунутся в сказочный мир достаточно просто!</w:t>
      </w:r>
    </w:p>
    <w:p w14:paraId="24E10CD5" w14:textId="375C9EA7" w:rsid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DB3281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: П</w:t>
      </w: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риобщени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е</w:t>
      </w: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детей к чтению в детском саду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и дома, вовлечение родителей в деятельность группы.</w:t>
      </w:r>
    </w:p>
    <w:p w14:paraId="1F1A76E6" w14:textId="77777777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Задачи:</w:t>
      </w:r>
    </w:p>
    <w:p w14:paraId="5550146B" w14:textId="77777777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развивать речевое творчество;</w:t>
      </w:r>
    </w:p>
    <w:p w14:paraId="7C2C35EB" w14:textId="77777777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 - знакомить с книжной культурой, детской литературой;</w:t>
      </w:r>
    </w:p>
    <w:p w14:paraId="4EB347A7" w14:textId="127DA601" w:rsid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- стимулировать сопереживания персонажам художественных произведений.</w:t>
      </w:r>
    </w:p>
    <w:p w14:paraId="79561D0C" w14:textId="796A45B6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- воспитывать бережное отношение к книге</w:t>
      </w:r>
    </w:p>
    <w:p w14:paraId="69AC42CB" w14:textId="77777777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14:paraId="15F4C78C" w14:textId="77777777" w:rsidR="003A2535" w:rsidRPr="003A2535" w:rsidRDefault="003A2535" w:rsidP="003A2535">
      <w:pPr>
        <w:shd w:val="clear" w:color="auto" w:fill="FFFFFF"/>
        <w:spacing w:before="120"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3A2535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Предварительная работа: От каждой семьи необходимо принести на встречу самую любимую книгу ребенка и книгу, которую они могли бы оставить в детской библиотеке группы. Ребенок должен подготовить рассказывание сказки из своей любимой книги (с помощью родителя)</w:t>
      </w:r>
    </w:p>
    <w:p w14:paraId="6A980CF7" w14:textId="77777777" w:rsidR="003A2535" w:rsidRPr="003A2535" w:rsidRDefault="003A2535" w:rsidP="003A253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66364807" w14:textId="77777777" w:rsidR="003A2535" w:rsidRPr="003A2535" w:rsidRDefault="003A2535" w:rsidP="003A2535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План проведения:</w:t>
      </w:r>
    </w:p>
    <w:p w14:paraId="4B762EC0" w14:textId="77777777" w:rsidR="003A2535" w:rsidRPr="003A2535" w:rsidRDefault="003A2535" w:rsidP="003A253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Объявление о начале работы библиотеки группы, представление библиотеки и ее жителя –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Букваренка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 (объемный персонаж). Знакомство с правилами работы библиотеки (голосом персонажа из динамика.)</w:t>
      </w:r>
    </w:p>
    <w:p w14:paraId="0FEC5F68" w14:textId="77777777" w:rsidR="003A2535" w:rsidRPr="003A2535" w:rsidRDefault="003A2535" w:rsidP="003A253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Рассказывание сказки (починка «заболевших» книг)</w:t>
      </w:r>
    </w:p>
    <w:p w14:paraId="7A14E295" w14:textId="77777777" w:rsidR="003A2535" w:rsidRPr="003A2535" w:rsidRDefault="003A2535" w:rsidP="003A253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Рассказывание любимых сказок</w:t>
      </w:r>
    </w:p>
    <w:p w14:paraId="0E456B1D" w14:textId="77777777" w:rsidR="003A2535" w:rsidRPr="003A2535" w:rsidRDefault="003A2535" w:rsidP="003A253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Пополнение книг в библиотеку.</w:t>
      </w:r>
    </w:p>
    <w:p w14:paraId="182AEA1D" w14:textId="77777777" w:rsidR="003A2535" w:rsidRPr="003A2535" w:rsidRDefault="003A2535" w:rsidP="003A253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Чаепитие.</w:t>
      </w:r>
    </w:p>
    <w:p w14:paraId="41642550" w14:textId="77777777" w:rsidR="003A2535" w:rsidRPr="003A2535" w:rsidRDefault="003A2535" w:rsidP="003A2535">
      <w:pPr>
        <w:spacing w:after="200" w:line="276" w:lineRule="auto"/>
        <w:ind w:left="360"/>
        <w:jc w:val="center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lastRenderedPageBreak/>
        <w:t>Сценарий</w:t>
      </w:r>
    </w:p>
    <w:p w14:paraId="39F8528B" w14:textId="77777777" w:rsidR="003A2535" w:rsidRPr="003A2535" w:rsidRDefault="003A2535" w:rsidP="003A2535">
      <w:pPr>
        <w:spacing w:after="200" w:line="276" w:lineRule="auto"/>
        <w:ind w:left="142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1.Здравствуйте дети и взрослые. Я житель библиотеки –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Букваренок</w:t>
      </w:r>
      <w:proofErr w:type="spellEnd"/>
    </w:p>
    <w:p w14:paraId="0683683B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Я приглашаю вас ко мне в гости – в детскую библиотеку, только прежде, чем зайти в нее, я вас должен предупредить. В библиотеке есть правила. Правила рассказывают про </w:t>
      </w:r>
      <w:proofErr w:type="gramStart"/>
      <w:r w:rsidRPr="003A2535">
        <w:rPr>
          <w:rFonts w:ascii="Times New Roman" w:eastAsia="Calibri" w:hAnsi="Times New Roman" w:cs="Times New Roman"/>
          <w:sz w:val="28"/>
        </w:rPr>
        <w:t>то</w:t>
      </w:r>
      <w:proofErr w:type="gramEnd"/>
      <w:r w:rsidRPr="003A2535">
        <w:rPr>
          <w:rFonts w:ascii="Times New Roman" w:eastAsia="Calibri" w:hAnsi="Times New Roman" w:cs="Times New Roman"/>
          <w:sz w:val="28"/>
        </w:rPr>
        <w:t xml:space="preserve"> что можно и про то, чего нельзя: </w:t>
      </w:r>
    </w:p>
    <w:p w14:paraId="7A4248B7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-В библиотеку можно ходить часто, а вот не приходить сюда нельзя</w:t>
      </w:r>
    </w:p>
    <w:p w14:paraId="5BEC97E7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-В библиотеке можно брать любые книжки, которые вам понравятся, но нельзя их не возвращать обратно на полку. </w:t>
      </w:r>
    </w:p>
    <w:p w14:paraId="1E8C69D6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Чтобы книга сходила к вам в гости, об этом надо обязательно сообщить деду Формуляру. Он здесь главный и старший. Без его разрешения книжки в гости из библиотеки не уходят. А когда книга возвращается в библиотеку, Формуляру и об этом надо обязательно сообщить и поблагодарить его.</w:t>
      </w:r>
    </w:p>
    <w:p w14:paraId="0BC50652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-Книжки нужно беречь, их нельзя обижать. Тогда они не перестанут рассказывать свои добрые сказки.</w:t>
      </w:r>
    </w:p>
    <w:p w14:paraId="20902785" w14:textId="77777777" w:rsidR="003A2535" w:rsidRPr="003A2535" w:rsidRDefault="003A2535" w:rsidP="003A2535">
      <w:pPr>
        <w:spacing w:after="200" w:line="276" w:lineRule="auto"/>
        <w:ind w:left="142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2. А хотите послушать сказку?</w:t>
      </w:r>
    </w:p>
    <w:p w14:paraId="5548E7D7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Дети</w:t>
      </w:r>
      <w:proofErr w:type="gramStart"/>
      <w:r w:rsidRPr="003A2535">
        <w:rPr>
          <w:rFonts w:ascii="Times New Roman" w:eastAsia="Calibri" w:hAnsi="Times New Roman" w:cs="Times New Roman"/>
          <w:sz w:val="28"/>
        </w:rPr>
        <w:t xml:space="preserve"> :</w:t>
      </w:r>
      <w:proofErr w:type="gramEnd"/>
      <w:r w:rsidRPr="003A2535">
        <w:rPr>
          <w:rFonts w:ascii="Times New Roman" w:eastAsia="Calibri" w:hAnsi="Times New Roman" w:cs="Times New Roman"/>
          <w:sz w:val="28"/>
        </w:rPr>
        <w:t xml:space="preserve"> да!</w:t>
      </w:r>
    </w:p>
    <w:p w14:paraId="68F30ABB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В одной маленькой детской библиотеке жил-был Колобок,  Репка и Курочка ряба, и было у них много друзей. Друзья-читатели были любознательные и аккуратные, и  очень их любили. Кем же были эти «Колобок», «Репка» и «Курочка Ряба»? Ну,  конечно, книги. Но вот беда: стал в библиотеку захаживать маленький и вредный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Рвулька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. Сам чумазый и неопрятный, книжки читать не любит, только картинки смотрит, а обращаться с жителями библиотеки не умеет. Заболели от этого книги в библиотеке: У Колобка оторвался </w:t>
      </w:r>
      <w:proofErr w:type="gramStart"/>
      <w:r w:rsidRPr="003A2535">
        <w:rPr>
          <w:rFonts w:ascii="Times New Roman" w:eastAsia="Calibri" w:hAnsi="Times New Roman" w:cs="Times New Roman"/>
          <w:sz w:val="28"/>
        </w:rPr>
        <w:t>корешок</w:t>
      </w:r>
      <w:proofErr w:type="gramEnd"/>
      <w:r w:rsidRPr="003A2535">
        <w:rPr>
          <w:rFonts w:ascii="Times New Roman" w:eastAsia="Calibri" w:hAnsi="Times New Roman" w:cs="Times New Roman"/>
          <w:sz w:val="28"/>
        </w:rPr>
        <w:t xml:space="preserve"> и надорвались листочки, у курочки Рябы все странички изрисованы, а у Репки отвалилась обложка. Плачут книжки: кто же нам поможет? Кто спасет от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Рвульки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? Глядишь и в макулатуру угодишь. Услыхал их дед Формуляр и поспешил на помощь: Что такое? Кто вас так обидел?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Перешелестел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 все свои странички. – Без спросу брал нас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Рвулька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, не ищи его в своем списке. </w:t>
      </w:r>
    </w:p>
    <w:p w14:paraId="4EEF89CA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Покачал головой дед формуляр: Будем принимать меры!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Рвульку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 xml:space="preserve"> на перевоспитание отправим, а вас мои дорогие лечить надо: да кто же нам поможет?</w:t>
      </w:r>
    </w:p>
    <w:p w14:paraId="5685ECC3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Ребята, а вы хотите нам помочь?</w:t>
      </w:r>
    </w:p>
    <w:p w14:paraId="6AD8E1A2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Дети: Да!</w:t>
      </w:r>
    </w:p>
    <w:p w14:paraId="1D54FA2A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lastRenderedPageBreak/>
        <w:t xml:space="preserve">Тогда берите своих родителей и ведите их к заболевшим книжкам. Вот </w:t>
      </w:r>
      <w:proofErr w:type="gramStart"/>
      <w:r w:rsidRPr="003A2535">
        <w:rPr>
          <w:rFonts w:ascii="Times New Roman" w:eastAsia="Calibri" w:hAnsi="Times New Roman" w:cs="Times New Roman"/>
          <w:sz w:val="28"/>
        </w:rPr>
        <w:t>там</w:t>
      </w:r>
      <w:proofErr w:type="gramEnd"/>
      <w:r w:rsidRPr="003A2535">
        <w:rPr>
          <w:rFonts w:ascii="Times New Roman" w:eastAsia="Calibri" w:hAnsi="Times New Roman" w:cs="Times New Roman"/>
          <w:sz w:val="28"/>
        </w:rPr>
        <w:t xml:space="preserve"> на столе их много. Выбирайте заболевшую книгу. Дома ее почините.</w:t>
      </w:r>
    </w:p>
    <w:p w14:paraId="600DEFE7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Можно книжки обижать?</w:t>
      </w:r>
    </w:p>
    <w:p w14:paraId="11B9582C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Нет!</w:t>
      </w:r>
    </w:p>
    <w:p w14:paraId="0E784F01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Можно им странички рвать?</w:t>
      </w:r>
    </w:p>
    <w:p w14:paraId="387B83A0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Нет!</w:t>
      </w:r>
    </w:p>
    <w:p w14:paraId="757555AE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Можно в книжке рисовать?</w:t>
      </w:r>
    </w:p>
    <w:p w14:paraId="3164FC22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нет!</w:t>
      </w:r>
    </w:p>
    <w:p w14:paraId="0A296B03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Можно в книжке вырезать?</w:t>
      </w:r>
    </w:p>
    <w:p w14:paraId="71FB1094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Нет!</w:t>
      </w:r>
    </w:p>
    <w:p w14:paraId="47B7EA56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Нужно с книгами дружить?</w:t>
      </w:r>
    </w:p>
    <w:p w14:paraId="75A5C6B9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Да!</w:t>
      </w:r>
    </w:p>
    <w:p w14:paraId="73C58D1B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 Будем книгой дорожить?</w:t>
      </w:r>
    </w:p>
    <w:p w14:paraId="7CC34635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-Да!</w:t>
      </w:r>
    </w:p>
    <w:p w14:paraId="6A6953C4" w14:textId="77777777" w:rsidR="003A2535" w:rsidRPr="003A2535" w:rsidRDefault="003A2535" w:rsidP="003A2535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</w:rPr>
      </w:pPr>
    </w:p>
    <w:p w14:paraId="65BF716C" w14:textId="77777777" w:rsidR="003A2535" w:rsidRPr="003A2535" w:rsidRDefault="003A2535" w:rsidP="003A253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Ребята, а есть у вас любимые сказки?</w:t>
      </w:r>
    </w:p>
    <w:p w14:paraId="7C6F39A9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Да!</w:t>
      </w:r>
    </w:p>
    <w:p w14:paraId="52040B25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Вы их нам расскажете?</w:t>
      </w:r>
    </w:p>
    <w:p w14:paraId="002C62F0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Да!</w:t>
      </w:r>
    </w:p>
    <w:p w14:paraId="41DC3228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Кто сказку расскажет, тому медаль на грудь</w:t>
      </w:r>
    </w:p>
    <w:p w14:paraId="377CFF60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Дети и родители совместно рассказывают сказки по любимым книжкам.</w:t>
      </w:r>
    </w:p>
    <w:p w14:paraId="515DDBBE" w14:textId="77777777" w:rsidR="003A2535" w:rsidRPr="003A2535" w:rsidRDefault="003A2535" w:rsidP="003A253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 xml:space="preserve">Ребята, а есть у вас книжки, которые бы хотели пожить в нашей библиотеке с </w:t>
      </w:r>
      <w:proofErr w:type="spellStart"/>
      <w:r w:rsidRPr="003A2535">
        <w:rPr>
          <w:rFonts w:ascii="Times New Roman" w:eastAsia="Calibri" w:hAnsi="Times New Roman" w:cs="Times New Roman"/>
          <w:sz w:val="28"/>
        </w:rPr>
        <w:t>Букваренком</w:t>
      </w:r>
      <w:proofErr w:type="spellEnd"/>
      <w:r w:rsidRPr="003A2535">
        <w:rPr>
          <w:rFonts w:ascii="Times New Roman" w:eastAsia="Calibri" w:hAnsi="Times New Roman" w:cs="Times New Roman"/>
          <w:sz w:val="28"/>
        </w:rPr>
        <w:t>?</w:t>
      </w:r>
    </w:p>
    <w:p w14:paraId="18C3E802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Да!</w:t>
      </w:r>
    </w:p>
    <w:p w14:paraId="2EA8625B" w14:textId="77777777" w:rsidR="003A2535" w:rsidRPr="003A2535" w:rsidRDefault="003A2535" w:rsidP="003A2535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Давайте мы их поставим на полочки и полюбуемся богатством нашей маленькой и доброй библиотеки.</w:t>
      </w:r>
    </w:p>
    <w:p w14:paraId="0CD1F76E" w14:textId="5A27AA0B" w:rsidR="003A2535" w:rsidRDefault="003A2535" w:rsidP="003A2535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</w:rPr>
      </w:pPr>
      <w:r w:rsidRPr="003A2535">
        <w:rPr>
          <w:rFonts w:ascii="Times New Roman" w:eastAsia="Calibri" w:hAnsi="Times New Roman" w:cs="Times New Roman"/>
          <w:sz w:val="28"/>
        </w:rPr>
        <w:t>Приглашаем всех на чаепитие!</w:t>
      </w:r>
    </w:p>
    <w:p w14:paraId="3EB34DF9" w14:textId="0460ACDA" w:rsidR="00DA02E5" w:rsidRDefault="00DA02E5" w:rsidP="00DA02E5">
      <w:pPr>
        <w:spacing w:after="200" w:line="276" w:lineRule="auto"/>
        <w:ind w:left="720"/>
        <w:contextualSpacing/>
        <w:jc w:val="both"/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Pr="00DA02E5">
        <w:rPr>
          <w:noProof/>
          <w:lang w:eastAsia="ru-RU"/>
        </w:rPr>
        <w:drawing>
          <wp:inline distT="0" distB="0" distL="0" distR="0" wp14:anchorId="496590E7" wp14:editId="4D9C93C2">
            <wp:extent cx="2146376" cy="1609725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771" cy="1610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DA02E5">
        <w:rPr>
          <w:noProof/>
          <w:lang w:eastAsia="ru-RU"/>
        </w:rPr>
        <w:drawing>
          <wp:inline distT="0" distB="0" distL="0" distR="0" wp14:anchorId="12441ED9" wp14:editId="0ADD4E00">
            <wp:extent cx="2152650" cy="161443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144" cy="161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19060" w14:textId="77777777" w:rsidR="00DA02E5" w:rsidRDefault="00DA02E5" w:rsidP="00DA02E5">
      <w:pPr>
        <w:spacing w:after="200" w:line="276" w:lineRule="auto"/>
        <w:ind w:left="720"/>
        <w:contextualSpacing/>
        <w:jc w:val="center"/>
      </w:pPr>
    </w:p>
    <w:p w14:paraId="3B4D6EF6" w14:textId="287C1685" w:rsidR="00A627AE" w:rsidRPr="00DA02E5" w:rsidRDefault="00DA02E5" w:rsidP="00DA02E5">
      <w:pPr>
        <w:spacing w:after="200" w:line="276" w:lineRule="auto"/>
        <w:ind w:left="720"/>
        <w:contextualSpacing/>
        <w:jc w:val="center"/>
        <w:rPr>
          <w:rFonts w:ascii="Times New Roman" w:eastAsia="Calibri" w:hAnsi="Times New Roman" w:cs="Times New Roman"/>
          <w:sz w:val="28"/>
        </w:rPr>
      </w:pPr>
      <w:r w:rsidRPr="00DA02E5">
        <w:rPr>
          <w:noProof/>
          <w:lang w:eastAsia="ru-RU"/>
        </w:rPr>
        <w:lastRenderedPageBreak/>
        <w:drawing>
          <wp:inline distT="0" distB="0" distL="0" distR="0" wp14:anchorId="4F24581D" wp14:editId="0226934D">
            <wp:extent cx="2440182" cy="18300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152" cy="1839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5551B10F" wp14:editId="3B78BD51">
            <wp:extent cx="2438400" cy="1828476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794" cy="183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27AE" w:rsidRPr="00DA0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CB2"/>
    <w:multiLevelType w:val="hybridMultilevel"/>
    <w:tmpl w:val="96C0A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1317F"/>
    <w:multiLevelType w:val="hybridMultilevel"/>
    <w:tmpl w:val="C640318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7AE"/>
    <w:rsid w:val="003A2535"/>
    <w:rsid w:val="00581A43"/>
    <w:rsid w:val="00A36441"/>
    <w:rsid w:val="00A627AE"/>
    <w:rsid w:val="00DA02E5"/>
    <w:rsid w:val="00DB3281"/>
    <w:rsid w:val="00FB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056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A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A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Бочарова</dc:creator>
  <cp:keywords/>
  <dc:description/>
  <cp:lastModifiedBy>User</cp:lastModifiedBy>
  <cp:revision>7</cp:revision>
  <dcterms:created xsi:type="dcterms:W3CDTF">2020-11-13T03:51:00Z</dcterms:created>
  <dcterms:modified xsi:type="dcterms:W3CDTF">2021-09-07T04:45:00Z</dcterms:modified>
</cp:coreProperties>
</file>