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>Государственное бюджетное образовательное учреждение</w:t>
      </w:r>
    </w:p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 xml:space="preserve"> Самарской области </w:t>
      </w:r>
    </w:p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 xml:space="preserve">средняя общеобразовательная школа №14 имени полного кавалера ордена Славы </w:t>
      </w:r>
    </w:p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 xml:space="preserve">Николая Георгиевича Касьянова                                                                                                       </w:t>
      </w:r>
    </w:p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 xml:space="preserve">города  Жигулевска городской округ Жигулевск Самарской области </w:t>
      </w:r>
    </w:p>
    <w:p w:rsidR="001434E9" w:rsidRPr="00B31BD2" w:rsidRDefault="001434E9" w:rsidP="004059E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1BD2">
        <w:rPr>
          <w:rFonts w:ascii="Times New Roman" w:hAnsi="Times New Roman"/>
          <w:b/>
          <w:sz w:val="28"/>
          <w:szCs w:val="28"/>
        </w:rPr>
        <w:t xml:space="preserve">структурное подразделение «станция юных техников» </w:t>
      </w:r>
    </w:p>
    <w:p w:rsidR="001434E9" w:rsidRPr="00EB602C" w:rsidRDefault="001434E9" w:rsidP="00FA46A9">
      <w:pPr>
        <w:jc w:val="right"/>
        <w:rPr>
          <w:rFonts w:ascii="Times New Roman" w:hAnsi="Times New Roman"/>
          <w:sz w:val="28"/>
          <w:szCs w:val="28"/>
        </w:rPr>
      </w:pPr>
    </w:p>
    <w:p w:rsidR="001434E9" w:rsidRDefault="001434E9" w:rsidP="00FA46A9">
      <w:pPr>
        <w:jc w:val="center"/>
        <w:rPr>
          <w:rFonts w:ascii="Times New Roman" w:hAnsi="Times New Roman"/>
          <w:sz w:val="28"/>
          <w:szCs w:val="28"/>
        </w:rPr>
      </w:pPr>
    </w:p>
    <w:p w:rsidR="001434E9" w:rsidRDefault="001434E9" w:rsidP="00FA46A9">
      <w:pPr>
        <w:jc w:val="center"/>
        <w:rPr>
          <w:rFonts w:ascii="Times New Roman" w:hAnsi="Times New Roman"/>
          <w:sz w:val="28"/>
          <w:szCs w:val="28"/>
        </w:rPr>
      </w:pPr>
    </w:p>
    <w:p w:rsidR="001434E9" w:rsidRPr="00EB602C" w:rsidRDefault="001434E9" w:rsidP="00FA46A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B602C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1434E9" w:rsidRPr="00EB602C" w:rsidRDefault="001434E9" w:rsidP="00FA46A9">
      <w:pPr>
        <w:rPr>
          <w:rFonts w:ascii="Times New Roman" w:hAnsi="Times New Roman"/>
          <w:b/>
          <w:bCs/>
          <w:sz w:val="28"/>
          <w:szCs w:val="28"/>
        </w:rPr>
      </w:pPr>
    </w:p>
    <w:p w:rsidR="001434E9" w:rsidRPr="000F7438" w:rsidRDefault="001434E9" w:rsidP="00FA46A9">
      <w:pPr>
        <w:pStyle w:val="Heading2"/>
        <w:jc w:val="center"/>
        <w:rPr>
          <w:rFonts w:ascii="Times New Roman" w:hAnsi="Times New Roman"/>
          <w:color w:val="auto"/>
          <w:sz w:val="44"/>
          <w:szCs w:val="44"/>
        </w:rPr>
      </w:pPr>
      <w:r w:rsidRPr="000F7438">
        <w:rPr>
          <w:rFonts w:ascii="Times New Roman" w:hAnsi="Times New Roman"/>
          <w:color w:val="auto"/>
          <w:sz w:val="44"/>
          <w:szCs w:val="44"/>
        </w:rPr>
        <w:t>МЕТОДИКА ОРГАНИЗАЦИИ И ПРОВЕДЕНИЯ ВОЕННО - СПОРТИВНОЙ ИГРЫ «ЗАРНИЦА ПОВОЛЖЬЯ »</w:t>
      </w:r>
    </w:p>
    <w:p w:rsidR="001434E9" w:rsidRPr="00EB602C" w:rsidRDefault="001434E9" w:rsidP="00FA46A9">
      <w:pPr>
        <w:pStyle w:val="Heading3"/>
        <w:jc w:val="center"/>
        <w:rPr>
          <w:rFonts w:ascii="Times New Roman" w:hAnsi="Times New Roman"/>
          <w:sz w:val="28"/>
          <w:szCs w:val="28"/>
        </w:rPr>
      </w:pPr>
    </w:p>
    <w:p w:rsidR="001434E9" w:rsidRPr="00EB602C" w:rsidRDefault="001434E9" w:rsidP="00FA46A9">
      <w:pPr>
        <w:jc w:val="center"/>
        <w:rPr>
          <w:rFonts w:ascii="Times New Roman" w:hAnsi="Times New Roman"/>
          <w:sz w:val="28"/>
          <w:szCs w:val="28"/>
        </w:rPr>
      </w:pPr>
      <w:r w:rsidRPr="00EB602C">
        <w:rPr>
          <w:rFonts w:ascii="Times New Roman" w:hAnsi="Times New Roman"/>
          <w:b/>
          <w:bCs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</w:t>
      </w:r>
      <w:r w:rsidRPr="00EB602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434E9" w:rsidRDefault="001434E9" w:rsidP="00FA46A9">
      <w:pPr>
        <w:rPr>
          <w:rFonts w:ascii="Times New Roman" w:hAnsi="Times New Roman"/>
          <w:bCs/>
          <w:sz w:val="28"/>
          <w:szCs w:val="28"/>
        </w:rPr>
      </w:pPr>
      <w:r w:rsidRPr="00B31BD2">
        <w:rPr>
          <w:rFonts w:ascii="Times New Roman" w:hAnsi="Times New Roman"/>
          <w:bCs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Pr="00B31BD2">
        <w:rPr>
          <w:rFonts w:ascii="Times New Roman" w:hAnsi="Times New Roman"/>
          <w:bCs/>
          <w:sz w:val="28"/>
          <w:szCs w:val="28"/>
        </w:rPr>
        <w:t xml:space="preserve"> </w:t>
      </w:r>
      <w:r w:rsidRPr="00B31BD2">
        <w:rPr>
          <w:rFonts w:ascii="Times New Roman" w:hAnsi="Times New Roman"/>
          <w:bCs/>
          <w:sz w:val="28"/>
          <w:szCs w:val="28"/>
          <w:u w:val="single"/>
        </w:rPr>
        <w:t>Авторы:</w:t>
      </w:r>
      <w:r w:rsidRPr="00B31BD2">
        <w:rPr>
          <w:rFonts w:ascii="Times New Roman" w:hAnsi="Times New Roman"/>
          <w:bCs/>
          <w:sz w:val="28"/>
          <w:szCs w:val="28"/>
        </w:rPr>
        <w:t xml:space="preserve">    </w:t>
      </w:r>
    </w:p>
    <w:p w:rsidR="001434E9" w:rsidRPr="00B31BD2" w:rsidRDefault="001434E9" w:rsidP="00B31BD2">
      <w:pPr>
        <w:rPr>
          <w:rFonts w:ascii="Times New Roman" w:hAnsi="Times New Roman"/>
          <w:bCs/>
          <w:sz w:val="28"/>
          <w:szCs w:val="28"/>
        </w:rPr>
      </w:pPr>
      <w:r w:rsidRPr="00B31BD2">
        <w:rPr>
          <w:rFonts w:ascii="Times New Roman" w:hAnsi="Times New Roman"/>
          <w:bCs/>
          <w:sz w:val="28"/>
          <w:szCs w:val="28"/>
        </w:rPr>
        <w:t xml:space="preserve">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Кивгазова Нина Ивановна- руководитель СПДОД ЮТ </w:t>
      </w:r>
    </w:p>
    <w:p w:rsidR="001434E9" w:rsidRDefault="001434E9" w:rsidP="00B31BD2">
      <w:pPr>
        <w:pStyle w:val="BodyText2"/>
        <w:spacing w:line="360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r w:rsidRPr="00B31BD2">
        <w:rPr>
          <w:bCs/>
          <w:sz w:val="28"/>
          <w:szCs w:val="28"/>
        </w:rPr>
        <w:t xml:space="preserve">Азамова  Ольга  Валентиновна  </w:t>
      </w:r>
      <w:r w:rsidRPr="00B31BD2">
        <w:rPr>
          <w:sz w:val="28"/>
          <w:szCs w:val="28"/>
        </w:rPr>
        <w:t>педагог- организатор</w:t>
      </w:r>
    </w:p>
    <w:p w:rsidR="001434E9" w:rsidRPr="00B31BD2" w:rsidRDefault="001434E9" w:rsidP="00B31BD2">
      <w:pPr>
        <w:pStyle w:val="BodyText2"/>
        <w:spacing w:line="360" w:lineRule="auto"/>
        <w:jc w:val="center"/>
        <w:rPr>
          <w:sz w:val="28"/>
          <w:szCs w:val="28"/>
        </w:rPr>
      </w:pPr>
      <w:r w:rsidRPr="00B31BD2">
        <w:rPr>
          <w:bCs/>
          <w:sz w:val="28"/>
          <w:szCs w:val="28"/>
        </w:rPr>
        <w:t>Пшакина Елена Александровна- методист</w:t>
      </w:r>
    </w:p>
    <w:p w:rsidR="001434E9" w:rsidRDefault="001434E9" w:rsidP="00FA46A9">
      <w:pPr>
        <w:spacing w:line="360" w:lineRule="auto"/>
        <w:ind w:left="-284"/>
        <w:jc w:val="both"/>
        <w:rPr>
          <w:b/>
          <w:sz w:val="28"/>
          <w:szCs w:val="28"/>
        </w:rPr>
      </w:pPr>
      <w:r w:rsidRPr="00B31BD2">
        <w:rPr>
          <w:bCs/>
          <w:sz w:val="28"/>
          <w:szCs w:val="28"/>
        </w:rPr>
        <w:tab/>
      </w:r>
      <w:r w:rsidRPr="004059E8">
        <w:rPr>
          <w:b/>
          <w:sz w:val="28"/>
          <w:szCs w:val="28"/>
        </w:rPr>
        <w:t xml:space="preserve"> </w:t>
      </w:r>
    </w:p>
    <w:p w:rsidR="001434E9" w:rsidRDefault="001434E9" w:rsidP="00FA46A9">
      <w:pPr>
        <w:spacing w:line="360" w:lineRule="auto"/>
        <w:ind w:left="-284"/>
        <w:jc w:val="both"/>
        <w:rPr>
          <w:b/>
          <w:sz w:val="28"/>
          <w:szCs w:val="28"/>
        </w:rPr>
      </w:pPr>
      <w:r w:rsidRPr="004059E8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                             </w:t>
      </w:r>
      <w:r w:rsidRPr="004059E8">
        <w:rPr>
          <w:b/>
          <w:sz w:val="28"/>
          <w:szCs w:val="28"/>
        </w:rPr>
        <w:t xml:space="preserve"> </w:t>
      </w:r>
    </w:p>
    <w:p w:rsidR="001434E9" w:rsidRDefault="001434E9" w:rsidP="00FA46A9">
      <w:pPr>
        <w:spacing w:line="360" w:lineRule="auto"/>
        <w:ind w:left="-284"/>
        <w:jc w:val="both"/>
        <w:rPr>
          <w:b/>
          <w:sz w:val="28"/>
          <w:szCs w:val="28"/>
        </w:rPr>
      </w:pPr>
    </w:p>
    <w:p w:rsidR="001434E9" w:rsidRDefault="001434E9" w:rsidP="00FA46A9">
      <w:pPr>
        <w:spacing w:line="360" w:lineRule="auto"/>
        <w:ind w:left="-284"/>
        <w:jc w:val="both"/>
        <w:rPr>
          <w:b/>
          <w:sz w:val="28"/>
          <w:szCs w:val="28"/>
        </w:rPr>
      </w:pPr>
    </w:p>
    <w:p w:rsidR="001434E9" w:rsidRDefault="001434E9" w:rsidP="00FA46A9">
      <w:pPr>
        <w:spacing w:line="360" w:lineRule="auto"/>
        <w:ind w:left="-284"/>
        <w:jc w:val="both"/>
        <w:rPr>
          <w:b/>
          <w:sz w:val="28"/>
          <w:szCs w:val="28"/>
        </w:rPr>
      </w:pPr>
    </w:p>
    <w:p w:rsidR="001434E9" w:rsidRPr="004059E8" w:rsidRDefault="001434E9" w:rsidP="00B84921">
      <w:pPr>
        <w:spacing w:line="360" w:lineRule="auto"/>
        <w:ind w:left="-284"/>
        <w:jc w:val="center"/>
        <w:rPr>
          <w:rFonts w:ascii="Times New Roman" w:hAnsi="Times New Roman"/>
          <w:b/>
          <w:color w:val="000000"/>
        </w:rPr>
      </w:pPr>
      <w:r w:rsidRPr="004059E8">
        <w:rPr>
          <w:rFonts w:ascii="Times New Roman" w:hAnsi="Times New Roman"/>
          <w:b/>
          <w:color w:val="000000"/>
          <w:sz w:val="28"/>
          <w:szCs w:val="28"/>
        </w:rPr>
        <w:t>г. Жигулевск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</w:rPr>
        <w:t>Цели:</w:t>
      </w:r>
      <w:r w:rsidRPr="00DF4095">
        <w:rPr>
          <w:rFonts w:ascii="Times New Roman" w:hAnsi="Times New Roman"/>
          <w:color w:val="000000"/>
          <w:sz w:val="28"/>
          <w:szCs w:val="28"/>
        </w:rPr>
        <w:t> патриотическое и нравственное воспитание, морально-психологическая и физическая подготовка подростков к службе в Вооруженных Силах Российской Федерации.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</w:rPr>
        <w:t>Задачи: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1. Популяризация здорового образа жизни.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2. Накопление психологического опыта, соответствующего поведения в условиях коллективной деятельности.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3. Развитие общих физических качеств: силы, быстроты, ловкости и выносливости.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4. Адаптация к условиям военной деятельности и выработка навыков безопасности жизнедеятельности (эмоционально-волевая устойчивость, внутренняя готовность к выполнению требований воинской службы, ответственность, саморегуляция, быстрая ориентация в обстановке, коммуникативные качества).</w:t>
      </w:r>
    </w:p>
    <w:p w:rsidR="001434E9" w:rsidRPr="00DF4095" w:rsidRDefault="001434E9" w:rsidP="0017037C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5. Вовлечение подростков в занятия военно-прикладными видами спорта, укрепление их физической подготовки.</w:t>
      </w:r>
    </w:p>
    <w:p w:rsidR="001434E9" w:rsidRPr="00DF4095" w:rsidRDefault="001434E9" w:rsidP="00B84921">
      <w:pPr>
        <w:tabs>
          <w:tab w:val="left" w:pos="84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6. Воспитание чувства взаимовыручки и товарищеской поддержки. 7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Популяризация 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 среди учащихся образовательных учреждений.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:rsidR="001434E9" w:rsidRPr="00DF4095" w:rsidRDefault="001434E9" w:rsidP="0017037C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Укрепление физического и психологического здоровья обучащихся через занятия по основам безопасности жизнедеятельности.</w:t>
      </w:r>
    </w:p>
    <w:p w:rsidR="001434E9" w:rsidRPr="00DF4095" w:rsidRDefault="001434E9" w:rsidP="0017037C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Овладение знаниями, умениями и навыками при подготовке и проведению 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1434E9" w:rsidRPr="00DF4095" w:rsidRDefault="001434E9" w:rsidP="0017037C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Сформированность личностных качеств, необходимых будущему защитнику и патриоту Родины.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Формы и методы проведения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Словесные, наглядные и практические:</w:t>
      </w:r>
    </w:p>
    <w:p w:rsidR="001434E9" w:rsidRPr="00DF4095" w:rsidRDefault="001434E9" w:rsidP="0017037C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беседа;</w:t>
      </w:r>
    </w:p>
    <w:p w:rsidR="001434E9" w:rsidRPr="00DF4095" w:rsidRDefault="001434E9" w:rsidP="0017037C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показ;</w:t>
      </w:r>
    </w:p>
    <w:p w:rsidR="001434E9" w:rsidRPr="00DF4095" w:rsidRDefault="001434E9" w:rsidP="0017037C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упражнения;</w:t>
      </w:r>
    </w:p>
    <w:p w:rsidR="001434E9" w:rsidRPr="00DF4095" w:rsidRDefault="001434E9" w:rsidP="0017037C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самостоятельная работа;</w:t>
      </w:r>
    </w:p>
    <w:p w:rsidR="001434E9" w:rsidRPr="00163E59" w:rsidRDefault="001434E9" w:rsidP="00163E59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практические занятия: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D41384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Ресурсное обеспечение программы.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Материально-техническое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обеспечение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омпьютер.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узыкальный центр.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Записи с военными песнями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Проектор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Комплекты ОЗХ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Противогазы.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Макеты автомата Калашникова.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Пневматические винтовки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Гранаты (муляжи)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Военная форма одежды (полевая).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Учебные карты местности, компасы.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Интерактивная доска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Пневматические винтовки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Pr="00DF4095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Медицинские сумки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шины, бинты.</w:t>
      </w:r>
    </w:p>
    <w:p w:rsidR="001434E9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Веревки, скамейки, кегли, обручи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434E9" w:rsidRDefault="001434E9" w:rsidP="0017037C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Скотч, мел.</w:t>
      </w:r>
    </w:p>
    <w:p w:rsidR="001434E9" w:rsidRPr="00DF4095" w:rsidRDefault="001434E9" w:rsidP="00D41384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  <w:lang w:eastAsia="ru-RU"/>
        </w:rPr>
        <w:t>Информационно-методическое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обеспечение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.Карточки с вопросами по военно-исторической викторине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.Карточки по ориентированию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.Плакаты по гражданской обороне (индивидуальные средства защиты, приборы радиационной и химической разведки).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.Плакаты по строевой подготовке (строевые приемы и движения без оружия).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.Плакаты по огневой подготовке.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.Схемы и таблицы нормативов по прикладной физической подготовке, огневой подготовке, гражданской обороне.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D4138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Содержание военно-спортивной игры «Зарница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Конкурс «Визитная карточка команды»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Военно-историческая викторина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Строевая подготовка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Исполнение строевой песни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Медицинская подготовка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Одевание общевойскового защитного комплекта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Стрельба из пневматической винтовки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Силовая гимнастика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Челночный бег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Метание гранаты в цель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Преодоление полосы препятствий</w:t>
      </w:r>
    </w:p>
    <w:p w:rsidR="001434E9" w:rsidRPr="00DF4095" w:rsidRDefault="001434E9" w:rsidP="0017037C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Спортивное ориентирование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D41384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Порядок организации и проведения военно-спортивной игры «Зарница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 Участники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К участию в соревнованиях допускаются учащиеся общеобразовательных школ, профессиональных училищ, лицеев, колледжей, учреждений дополнительного образования, военно-патриотических объединений и объединений Юнармейцев в возрасте 14-15 лет, которым на период проведения финальных окружных соревнований (сентябрь </w:t>
      </w:r>
      <w:smartTag w:uri="urn:schemas-microsoft-com:office:smarttags" w:element="metricconverter">
        <w:smartTagPr>
          <w:attr w:name="ProductID" w:val="1942 г"/>
        </w:smartTagPr>
        <w:r w:rsidRPr="00DF4095">
          <w:rPr>
            <w:rFonts w:ascii="Times New Roman" w:hAnsi="Times New Roman"/>
            <w:color w:val="000000"/>
            <w:sz w:val="28"/>
            <w:szCs w:val="28"/>
          </w:rPr>
          <w:t>2018 г</w:t>
        </w:r>
      </w:smartTag>
      <w:r w:rsidRPr="00DF4095">
        <w:rPr>
          <w:rFonts w:ascii="Times New Roman" w:hAnsi="Times New Roman"/>
          <w:color w:val="000000"/>
          <w:sz w:val="28"/>
          <w:szCs w:val="28"/>
        </w:rPr>
        <w:t>.) не исполняется 16 лет (могут участвовать школьники 13 лет с предоставлением дополнительной справки на участие в соревнованиях, заверенной врачом).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Состав команды – 10 человек (6 юношей, 3 девушки и 1 представитель общеобразовательной организации – тренер команды (преподаватель ОБЖ).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 Команда должна иметь единообразную военную форму с головным убором и нагрудной эмблемой (нашивкой), информирующей о принадлежности участника к той и или иной команде .  Для проведения мандатной комиссии обязательно иметь при себе документы, подтверждающие личность, медицинский допуск к соревнованиям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Время проведения 2-2.5 часа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место проведения СПДОД СЮТ на  базе ГБОУ СОШ №14 в феврале месяце согласно месячнику военно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Pr="00DF4095">
        <w:rPr>
          <w:rFonts w:ascii="Times New Roman" w:hAnsi="Times New Roman"/>
          <w:color w:val="000000"/>
          <w:sz w:val="28"/>
          <w:szCs w:val="28"/>
        </w:rPr>
        <w:t>патриотического воспитания.</w:t>
      </w:r>
    </w:p>
    <w:p w:rsidR="001434E9" w:rsidRPr="00DF4095" w:rsidRDefault="001434E9" w:rsidP="0017037C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</w:rPr>
        <w:t>Организаторы Игры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1434E9" w:rsidRPr="0017037C" w:rsidRDefault="001434E9" w:rsidP="0017037C">
      <w:pPr>
        <w:tabs>
          <w:tab w:val="left" w:pos="195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037C">
        <w:rPr>
          <w:rFonts w:ascii="Times New Roman" w:hAnsi="Times New Roman"/>
          <w:bCs/>
          <w:color w:val="000000"/>
          <w:sz w:val="28"/>
          <w:szCs w:val="28"/>
        </w:rPr>
        <w:t>- Администрация г.о. Жигулевск</w:t>
      </w:r>
    </w:p>
    <w:p w:rsidR="001434E9" w:rsidRPr="0017037C" w:rsidRDefault="001434E9" w:rsidP="0017037C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7037C">
        <w:rPr>
          <w:rFonts w:ascii="Times New Roman" w:hAnsi="Times New Roman"/>
          <w:color w:val="000000"/>
          <w:sz w:val="28"/>
          <w:szCs w:val="28"/>
        </w:rPr>
        <w:t>- Центральное управление Минобрнауки Самарской области</w:t>
      </w:r>
    </w:p>
    <w:p w:rsidR="001434E9" w:rsidRPr="0017037C" w:rsidRDefault="001434E9" w:rsidP="00521B01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7037C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СПДОД СЮТ ГБОУ СОШ №14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Организация игры осуществляется в соответствии приказом руководителя 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Центральное управление Минобрнауки Самарской области  г.о. Жигулевск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 организации и проведении военно-спортивной 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 и утверждении судейской бригады.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DF4095">
        <w:rPr>
          <w:sz w:val="28"/>
          <w:szCs w:val="28"/>
        </w:rPr>
        <w:t xml:space="preserve">Судейская бригада состоит из педагогов Станции юных техников, </w:t>
      </w:r>
      <w:r w:rsidRPr="00DF4095">
        <w:rPr>
          <w:rStyle w:val="Strong"/>
          <w:b w:val="0"/>
          <w:color w:val="000000"/>
          <w:sz w:val="28"/>
          <w:szCs w:val="28"/>
        </w:rPr>
        <w:t xml:space="preserve">Центра внешкольной работы «Успех», специалистов Поисково-спасательной части, </w:t>
      </w:r>
      <w:r w:rsidRPr="00DF4095">
        <w:rPr>
          <w:bCs/>
          <w:color w:val="000000"/>
          <w:sz w:val="28"/>
          <w:szCs w:val="28"/>
        </w:rPr>
        <w:t>представителей военной части г.Тольятти,  специалистов курсов Гражданской обороны, Центра гражданской защиты.</w:t>
      </w:r>
      <w:r>
        <w:rPr>
          <w:bCs/>
          <w:color w:val="000000"/>
          <w:sz w:val="28"/>
          <w:szCs w:val="28"/>
        </w:rPr>
        <w:t xml:space="preserve"> </w:t>
      </w:r>
      <w:r w:rsidRPr="00DF4095">
        <w:rPr>
          <w:bCs/>
          <w:color w:val="000000"/>
          <w:sz w:val="28"/>
          <w:szCs w:val="28"/>
        </w:rPr>
        <w:t>Помощниками судей приглашаются  родители обучающихся.</w:t>
      </w:r>
    </w:p>
    <w:p w:rsidR="001434E9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Время прохождения Игры</w:t>
      </w:r>
    </w:p>
    <w:p w:rsidR="001434E9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построение участников - 10 минут;</w:t>
      </w:r>
    </w:p>
    <w:p w:rsidR="001434E9" w:rsidRPr="00DF4095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церемония открытия - 15 минут;</w:t>
      </w:r>
    </w:p>
    <w:p w:rsidR="001434E9" w:rsidRPr="00DF4095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выдача маршрутных листов - 5 минут;</w:t>
      </w:r>
    </w:p>
    <w:p w:rsidR="001434E9" w:rsidRPr="00DF4095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прохождение спортивных станций командами – 1,5 час</w:t>
      </w:r>
    </w:p>
    <w:p w:rsidR="001434E9" w:rsidRDefault="001434E9" w:rsidP="00B8492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построение - подведение итогов - награждение - 20 минут.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434E9" w:rsidRPr="00DF4095" w:rsidRDefault="001434E9" w:rsidP="0001774E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Организационное обеспечение 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игры «Зарница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434E9" w:rsidRDefault="001434E9" w:rsidP="00B84921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Должностные обязанности лиц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привлеч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енных к проведению игры </w:t>
      </w:r>
    </w:p>
    <w:p w:rsidR="001434E9" w:rsidRPr="00DF4095" w:rsidRDefault="001434E9" w:rsidP="00B84921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Главный судья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 осуществляет общее руководство подготовкой и проведением игры. Он отвечает за своевременную разработку документов, регламентирующих их проведение; подготовку судей и учащихся; согласование вопросов организации и порядка проведения игры; соблюдение мер безопасности.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Руководитель отряда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(учитель-предметник) отвечает за подготовку и участие учащихся в игре. Контролирует соблюдение правил техники безопасности учащимися при проведении игры.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Руководитель этапа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 (ПДО) отвечает за работу учащихся при выполнении заданий и выставлении объективных оценок.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Врач 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обязан: организовывать медицинское обеспечение граждан, принимающих участие в игре, следить за соблюдением установленных санитарных норм.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 xml:space="preserve">Педагог-организатор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согласовывают время и порядок проведения игры, этапы в районе проведения игры, маршруты безопасного движения, меры безопасности и другие вопросы.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Руководитель стрельбы из пневматической винтовки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 отвечает за соблюдение учащимися установленного порядка, мер безопасности и условий отрабатываемых упражнений стрельб.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а) перед началом стрельбы: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принять доклады от командиров отрядов о готовности к стрельбе и количестве стреляющих;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дать указания о порядке проведения стрельб и напомнить меры безопасности;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организовать наблюдение за стрельбой и мишенным полем;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в) во время стрельбы: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следить за строгим соблюдением требований Курса стрельб и не допускать случаев упрощений и послаблений при выполнении упражнений;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 случаях нарушений мер безопасности, появления на мишенном поле людей или при получении доклада (сигнала) о нарушении мер безопасности немедленно подать сигнал "Отбой" и принять меры к прекращению стрельбы;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Состав и обязанности отряда 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Руководитель (преподаватель-предметн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ик) и командир отряда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перед игрой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 готовит специалистов, которые должны обладать следующими навыками.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Командир: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грамотно руководить отрядом.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Подавать команды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Члены команды: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-Знать строевые команды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-Носить знамя в строю и обеспечивать сохранность.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-Знать виды оружия.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разбирать и собирать автомат Калашникова(макет).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метко стрелять из пневматической винтовки и метать "гранаты" на дальность в цель.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ориентироваться на местности по компасу и к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-Читать следы и дорожны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-Иметь и знать походную аптечку.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оказывать первую доврачебную помощь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-Владеть способами переноски пострадавшего.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-Уметь пользоваться ОЗК</w:t>
      </w:r>
    </w:p>
    <w:p w:rsidR="001434E9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Принципы организации Игры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Военно-спортивная игра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 строится на следующих принципах: добровольности, доступности, открытости и безопасности.В организованной подготовке и проведении игры необходимо обеспечить осознанное участие школьников без ограничения их прав по полу, возрасту, месту жительства и месту учебы, с соблюдением правил безопасности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Испытания должны быть организованы с учетом половозрастных особенностей участников. Величина соревновательной нагрузки должна соответствовать физическим возможностям участников.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Правила И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гры.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DF4095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Все участники игры – команды образовательных учреждений города в составе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10 человек (6 юношей, 3 девушки и </w:t>
      </w:r>
      <w:r w:rsidRPr="00DF4095">
        <w:rPr>
          <w:rFonts w:ascii="Times New Roman" w:hAnsi="Times New Roman"/>
          <w:sz w:val="28"/>
          <w:szCs w:val="28"/>
        </w:rPr>
        <w:t>1 представитель общеобразовательной организации – тренер команды (преподаватель ОБЖ).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Команда должна иметь единообразную военную форму с головным убором и нагрудной эмблемой (нашивкой), информирующей о принадлежности участника к той и или иной команде.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К каждому отряду прикрепляются волонтеры, которые встречают свою команду, знакомят всех с расположением этапов, получают маршрутные листы.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</w:rPr>
        <w:t>В маршрутных листах указывается порядок прохождения этапов игры.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DF4095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 xml:space="preserve">Все отряды со своими волонтерами проходят этапы игры при помощи маршрутных листов, на которых судьи оставляют свои подписи. Если в команде произошел несчастный случай, командир обязан доложить о случившемся своему руководителю, а сам со своим отрядом продолжает участие в соревнованиях.     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По окончанию прохождения этапов игры все маршрутные листы сдаются секретарю.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По всем видам программы соревнований командный результат в каждом виде программы определяется по лучшей (наименьшей или наибольшей, в зависимости от вида программы) сумме результатов, показанных всеми участниками команды в данном виде программы.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4095">
        <w:rPr>
          <w:rFonts w:ascii="Times New Roman" w:hAnsi="Times New Roman"/>
          <w:sz w:val="28"/>
          <w:szCs w:val="28"/>
        </w:rPr>
        <w:t>По окончанию каждого вида программы (этапа) судейская коллегия на основании результатов, показанных командой, определяет место, занятое каждой командой и отражает его в сводном протоколе соревнований.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Общекомандное первенство (место) в соревнованиях определяется по</w:t>
      </w:r>
      <w:r w:rsidRPr="00DF4095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F4095">
        <w:rPr>
          <w:rFonts w:ascii="Times New Roman" w:hAnsi="Times New Roman"/>
          <w:sz w:val="28"/>
          <w:szCs w:val="28"/>
        </w:rPr>
        <w:t>наименьшей сумме мест, занятых командой участницей в отдельных видах программы.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При равном количестве очков в определении победителей в общекомандном первенстве лучшее место занимает команда, у которой лучше результат на Военной подготовке.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Конкурс «Визитная карточка» проходит вне общего зачета игры</w:t>
      </w:r>
    </w:p>
    <w:p w:rsidR="001434E9" w:rsidRDefault="001434E9" w:rsidP="0017037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DF4095">
        <w:rPr>
          <w:b/>
          <w:bCs/>
          <w:color w:val="000000"/>
          <w:sz w:val="28"/>
          <w:szCs w:val="28"/>
        </w:rPr>
        <w:t>СЦЕНАРИЙ</w:t>
      </w:r>
      <w:r>
        <w:rPr>
          <w:b/>
          <w:bCs/>
          <w:color w:val="000000"/>
          <w:sz w:val="28"/>
          <w:szCs w:val="28"/>
        </w:rPr>
        <w:t xml:space="preserve"> </w:t>
      </w:r>
      <w:r w:rsidRPr="00DF4095">
        <w:rPr>
          <w:b/>
          <w:bCs/>
          <w:color w:val="000000"/>
          <w:sz w:val="28"/>
          <w:szCs w:val="28"/>
        </w:rPr>
        <w:t>МУНИЦИПАЛЬНЫХ СОРЕВНОВАНИЙ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center"/>
        <w:rPr>
          <w:rStyle w:val="Strong"/>
          <w:sz w:val="28"/>
          <w:szCs w:val="28"/>
        </w:rPr>
      </w:pPr>
      <w:r w:rsidRPr="00DF4095">
        <w:rPr>
          <w:b/>
          <w:bCs/>
          <w:color w:val="000000"/>
          <w:sz w:val="28"/>
          <w:szCs w:val="28"/>
        </w:rPr>
        <w:t xml:space="preserve">ВОЕННО - СПОРТИВНОЙ  ИГРЫ </w:t>
      </w:r>
      <w:r>
        <w:rPr>
          <w:b/>
          <w:bCs/>
          <w:color w:val="000000"/>
          <w:sz w:val="28"/>
          <w:szCs w:val="28"/>
        </w:rPr>
        <w:t>«ЗАРНИЦА ПОВОЛЖЬЯ</w:t>
      </w:r>
      <w:r w:rsidRPr="00DF4095">
        <w:rPr>
          <w:b/>
          <w:bCs/>
          <w:color w:val="000000"/>
          <w:sz w:val="28"/>
          <w:szCs w:val="28"/>
        </w:rPr>
        <w:t>»</w:t>
      </w:r>
      <w:r w:rsidRPr="00DF4095">
        <w:rPr>
          <w:b/>
          <w:bCs/>
          <w:color w:val="000000"/>
          <w:sz w:val="28"/>
          <w:szCs w:val="28"/>
        </w:rPr>
        <w:br/>
      </w:r>
      <w:r w:rsidRPr="00DF4095">
        <w:rPr>
          <w:rStyle w:val="Strong"/>
          <w:b w:val="0"/>
          <w:color w:val="000000"/>
          <w:sz w:val="28"/>
          <w:szCs w:val="28"/>
        </w:rPr>
        <w:t xml:space="preserve"> Звучит марш – входят команды в спортивный зал на построение.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color w:val="000000"/>
          <w:sz w:val="28"/>
          <w:szCs w:val="28"/>
        </w:rPr>
        <w:t xml:space="preserve">Ведущий: </w:t>
      </w:r>
      <w:r w:rsidRPr="00DF4095">
        <w:rPr>
          <w:rStyle w:val="Strong"/>
          <w:b w:val="0"/>
          <w:color w:val="000000"/>
          <w:sz w:val="28"/>
          <w:szCs w:val="28"/>
        </w:rPr>
        <w:t>Уважаемые гости и участники соревнований! Мы  рады приветствовать вас  на открытии   военно-с</w:t>
      </w:r>
      <w:r>
        <w:rPr>
          <w:rStyle w:val="Strong"/>
          <w:b w:val="0"/>
          <w:color w:val="000000"/>
          <w:sz w:val="28"/>
          <w:szCs w:val="28"/>
        </w:rPr>
        <w:t>портивной игры «Зарница Поволжья</w:t>
      </w:r>
      <w:r w:rsidRPr="00DF4095">
        <w:rPr>
          <w:rStyle w:val="Strong"/>
          <w:b w:val="0"/>
          <w:color w:val="000000"/>
          <w:sz w:val="28"/>
          <w:szCs w:val="28"/>
        </w:rPr>
        <w:t xml:space="preserve">». 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color w:val="333333"/>
          <w:sz w:val="28"/>
          <w:szCs w:val="28"/>
          <w:shd w:val="clear" w:color="auto" w:fill="FFFFFF"/>
        </w:rPr>
        <w:t>ЗАРНИЦА  – это военно-спортивный праздник, который даст вам  бурю эмоций в реализации индивидуальных навыков по начальной военной подготовке, наглядное представление имитации боевых действий, совершенствование военно-патриотических и спортивных навыков. С помощью игры мальчишки и девчонки получат возможность проявить себя, быть организованным коллективом, получать полезные навыки в принятии правильного решения в экстремальных ситуациях.</w:t>
      </w:r>
      <w:r w:rsidRPr="00DF4095">
        <w:rPr>
          <w:rStyle w:val="Strong"/>
          <w:b w:val="0"/>
          <w:color w:val="000000"/>
          <w:sz w:val="28"/>
          <w:szCs w:val="28"/>
        </w:rPr>
        <w:t xml:space="preserve"> </w:t>
      </w:r>
      <w:r w:rsidRPr="00DF4095">
        <w:rPr>
          <w:color w:val="333333"/>
          <w:sz w:val="28"/>
          <w:szCs w:val="28"/>
          <w:shd w:val="clear" w:color="auto" w:fill="FFFFFF"/>
        </w:rPr>
        <w:t>«Зарница</w:t>
      </w:r>
      <w:r>
        <w:rPr>
          <w:color w:val="333333"/>
          <w:sz w:val="28"/>
          <w:szCs w:val="28"/>
          <w:shd w:val="clear" w:color="auto" w:fill="FFFFFF"/>
        </w:rPr>
        <w:t xml:space="preserve"> Поволжья </w:t>
      </w:r>
      <w:r w:rsidRPr="00DF4095">
        <w:rPr>
          <w:color w:val="333333"/>
          <w:sz w:val="28"/>
          <w:szCs w:val="28"/>
          <w:shd w:val="clear" w:color="auto" w:fill="FFFFFF"/>
        </w:rPr>
        <w:t xml:space="preserve">» — игра смелых, ловких и дружных. </w:t>
      </w:r>
      <w:r w:rsidRPr="00DF4095">
        <w:rPr>
          <w:rStyle w:val="Strong"/>
          <w:b w:val="0"/>
          <w:color w:val="000000"/>
          <w:sz w:val="28"/>
          <w:szCs w:val="28"/>
        </w:rPr>
        <w:t>Поэтому вы – сегодня являетесь главными героями. Пусть  игра станет для вас не просто праздником, не просто соревнованием, а событием, создающим особые условия для формирования вашего патриотического сознания. Желаю  вам настоящего боевого азарта и больших душевных сил. Пусть сегодня повезет каждому.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 xml:space="preserve">      Право открытия игры  и внесения флага предоставляется почетному гостю – ветерану ВОВ или военных действий……..  и воспитанникам клуба «Бумеранг», участники которого  неоднократно становились победителями областных соревнований. 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bCs/>
          <w:color w:val="000000"/>
          <w:sz w:val="28"/>
          <w:szCs w:val="28"/>
        </w:rPr>
        <w:t>Ветеран</w:t>
      </w:r>
      <w:r w:rsidRPr="00DF4095">
        <w:rPr>
          <w:rStyle w:val="Strong"/>
          <w:b w:val="0"/>
          <w:color w:val="000000"/>
          <w:sz w:val="28"/>
          <w:szCs w:val="28"/>
        </w:rPr>
        <w:t xml:space="preserve"> : Отряды! Равняйсь! Смирно! Внести  флаг!(Звучит марш). 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Ведущий:  Военно-с</w:t>
      </w:r>
      <w:r>
        <w:rPr>
          <w:rStyle w:val="Strong"/>
          <w:b w:val="0"/>
          <w:color w:val="000000"/>
          <w:sz w:val="28"/>
          <w:szCs w:val="28"/>
        </w:rPr>
        <w:t>портивная игра «Зарница</w:t>
      </w:r>
      <w:r w:rsidRPr="00DF4095">
        <w:rPr>
          <w:rStyle w:val="Strong"/>
          <w:b w:val="0"/>
          <w:color w:val="000000"/>
          <w:sz w:val="28"/>
          <w:szCs w:val="28"/>
        </w:rPr>
        <w:t>»  считается открытой. Под Гимн России стоять смирно. ( Звучит гимн РФ)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Сегодня на нашей Игре присутствуют почетные гости....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Приветственное слово предоставляется ветерану боевых действий.....</w:t>
      </w:r>
    </w:p>
    <w:p w:rsidR="001434E9" w:rsidRPr="00DF4095" w:rsidRDefault="001434E9" w:rsidP="0017037C">
      <w:pPr>
        <w:spacing w:line="360" w:lineRule="auto"/>
        <w:jc w:val="both"/>
        <w:rPr>
          <w:rStyle w:val="Strong"/>
          <w:rFonts w:ascii="Times New Roman" w:hAnsi="Times New Roman"/>
          <w:b w:val="0"/>
          <w:color w:val="000000"/>
          <w:sz w:val="28"/>
          <w:szCs w:val="28"/>
        </w:rPr>
      </w:pPr>
      <w:r w:rsidRPr="00DF4095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Ведущий: В Игре принимают участие...команд, которым мы пожелаем удачи.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>Звучит марш. Все команды расходятся по своим этапам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Этапы (Станции) Игры</w:t>
      </w:r>
    </w:p>
    <w:p w:rsidR="001434E9" w:rsidRPr="0017037C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Style w:val="Strong"/>
          <w:rFonts w:ascii="Times New Roman" w:hAnsi="Times New Roman"/>
          <w:b w:val="0"/>
          <w:bCs w:val="0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Тематические «станции» могут быть наполнены различным содержанием в зависимости от места проведения игры и условий. Участники команды при прибытии на этап строятся в одну шеренгу. Инструкторы на станциях выбирают на свое усмотрение представителей команды для прохождения испытаний.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sz w:val="28"/>
          <w:szCs w:val="28"/>
          <w:u w:val="single"/>
        </w:rPr>
        <w:t>Конкурс «Визитная карточка команды»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Конкурс проходит вне общего зачета игры.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В случае неучастия команды в конкурсе она штрафуется на 2 балла при подсчете результатов в общекомандном зачете.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Команда от ОУ предоставляет видеоролик или презентацию.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Продолжительность: 3-5 минуты. </w:t>
      </w:r>
    </w:p>
    <w:p w:rsidR="001434E9" w:rsidRPr="0017037C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Команды представляют свое образовательное учреждение, направление деятельности военно-патриотического клуба, известных личностей (уроженцев или жителей представляемого муниципалитета) связанных с военной историей России.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sz w:val="28"/>
          <w:szCs w:val="28"/>
          <w:u w:val="single"/>
        </w:rPr>
        <w:t>Военно-историческая викторина. Ратные страницы истории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Соревнования проводятся в форме тестов  по вариантам и оцениваются по количеству правильных ответов на вопросы: 1 правильный ответ- 1 балл. При подведении итогов учитывается общее время команды, затраченное на выполнение задания. Задание выполняют индивидуально 9 представителей команды (6 юношей 3 девушки).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i/>
          <w:sz w:val="28"/>
          <w:szCs w:val="28"/>
          <w:u w:val="single"/>
        </w:rPr>
        <w:t>Военная подготовка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 xml:space="preserve">1. </w:t>
      </w: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>Разборка и сборка автомата</w:t>
      </w:r>
      <w:r w:rsidRPr="00DF409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</w:rPr>
        <w:t>(на время) – 4 чел.(3 мальчика и 1 девочка)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Подготовка: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Необходимо разложить на столе автоматы (от 1 до 4-х). </w:t>
      </w:r>
      <w:r w:rsidRPr="00DF409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Атрибуты: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автоматы, секундомер.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Содержание: У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частники команды (три мальчика и одна девочка) после проведенного инструктажа должны собрать и разобрать оружие.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- 3 балла если 48секунд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- 2 балла если 55секунд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- 1 балл если 1минута 5 секунд 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 О баллов если дольше.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Оценка этапа (командный зачет):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Сумма балов личного зачета делится на количество участников.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 xml:space="preserve">2.  </w:t>
      </w: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>Строевая подготовка – 9 чел.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>А) Одиночная подготовка</w:t>
      </w:r>
      <w:r w:rsidRPr="00DF4095">
        <w:rPr>
          <w:rFonts w:ascii="Times New Roman" w:hAnsi="Times New Roman"/>
          <w:color w:val="000000"/>
          <w:sz w:val="28"/>
          <w:szCs w:val="28"/>
        </w:rPr>
        <w:t>: строевая стойка; повороты на месте и в движении; строевой шаг; воинское приветствие на месте и в движении; подход к начальнику и отход от него (участвует 1 юноша и 1 девушка).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color w:val="000000"/>
          <w:sz w:val="28"/>
          <w:szCs w:val="28"/>
        </w:rPr>
        <w:t>Б) Строевая подготовка в составе отделения</w:t>
      </w:r>
      <w:r w:rsidRPr="00DF4095">
        <w:rPr>
          <w:rFonts w:ascii="Times New Roman" w:hAnsi="Times New Roman"/>
          <w:color w:val="000000"/>
          <w:sz w:val="28"/>
          <w:szCs w:val="28"/>
        </w:rPr>
        <w:t>: повороты на месте, в движении. Строевой шаг, воинское приветствие в движении. Оценивается внешний вид, действие командира (командир назначается из числа учащихся).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>В) Исполнение строевой песни.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Первенство определяется по наибольшей сумме баллов, полученной за выполнение приемов.    Смотрите рекомендации в   Приложении № 3</w:t>
      </w:r>
    </w:p>
    <w:p w:rsidR="001434E9" w:rsidRPr="00DF4095" w:rsidRDefault="001434E9" w:rsidP="0017037C">
      <w:pPr>
        <w:pStyle w:val="ListParagraph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>3.Одевание общевойскового защитного комплекта</w:t>
      </w:r>
      <w:r w:rsidRPr="00DF4095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</w:rPr>
        <w:t>(на время) – 6 человек(юноши)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В состязании участвуют юноши и девушки – 9 чел. Оценивается время и правильность выполнения норматива по одеванию общевойскового защитного комплекта «Плащ в рукава» и противогаза. Исходное положение строевая стойка, ОЗК и противогаз в штатном месте.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>Командный результат определяется по наименьшей сумме времени всех участников команды.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sz w:val="28"/>
          <w:szCs w:val="28"/>
          <w:u w:val="single"/>
        </w:rPr>
        <w:t>Физическая подготовка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>1.</w:t>
      </w: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Стрельба из пневматической винтовки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F4095">
        <w:rPr>
          <w:rFonts w:ascii="Times New Roman" w:hAnsi="Times New Roman"/>
          <w:sz w:val="28"/>
          <w:szCs w:val="28"/>
        </w:rPr>
        <w:t>– 9 человек</w:t>
      </w:r>
    </w:p>
    <w:p w:rsidR="001434E9" w:rsidRPr="0017037C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Дистанция стрельбы – 10 м, мишень спортивная № 8, положение для стрельбы лежа (3 пробных, 3 зачетных выстрелов). 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</w:rPr>
        <w:t xml:space="preserve">2.  </w:t>
      </w: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>Силовая гимнастика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 - 9 чел.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юноши – подтягивание на стандартной перекладине (вис хватом сверху);  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девушки – сгибание-разгибание рук в упоре лежа на полу.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Определение победителей – по наибольшему количеству выполнения упражнений. 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4095">
        <w:rPr>
          <w:rFonts w:ascii="Times New Roman" w:hAnsi="Times New Roman"/>
          <w:b/>
          <w:color w:val="000000"/>
          <w:sz w:val="28"/>
          <w:szCs w:val="28"/>
          <w:u w:val="single"/>
        </w:rPr>
        <w:t>3.Челночный бег</w:t>
      </w:r>
      <w:r w:rsidRPr="00DF4095">
        <w:rPr>
          <w:rFonts w:ascii="Times New Roman" w:hAnsi="Times New Roman"/>
          <w:color w:val="000000"/>
          <w:sz w:val="28"/>
          <w:szCs w:val="28"/>
          <w:u w:val="single"/>
        </w:rPr>
        <w:t xml:space="preserve"> (5х12)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 - 9 чел.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DF4095">
        <w:rPr>
          <w:rFonts w:ascii="Times New Roman" w:hAnsi="Times New Roman"/>
          <w:b/>
          <w:iCs/>
          <w:color w:val="000000"/>
          <w:sz w:val="28"/>
          <w:szCs w:val="28"/>
          <w:u w:val="single"/>
          <w:lang w:eastAsia="ru-RU"/>
        </w:rPr>
        <w:t>Метание гранаты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Подготовка: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необходимо обозначить на земле квадрат (ограничительной лентой, яркой веревкой и т.д.) размерами 1м* 1м, выставить до него дистанцию 10 метров и подготовить 9 муляжей гранаты. 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Атрибуты: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муляж гранаты весом 300 гр.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Содержание: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Участники команды по очереди бросают муляж гранаты в заданный ориентир.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Оценка: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Учитывается меткость бросков всех участников команды. 9-10 попаданий - 5 баллов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7-8 попаданий - 4 балла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5-6 попаданий - 3 балла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3-4 попаданий - 2 балла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1-2 попаданий - 1 балл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 попаданий - 0 баллов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DF4095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sz w:val="28"/>
          <w:szCs w:val="28"/>
          <w:u w:val="single"/>
        </w:rPr>
        <w:t>Преодоление полосы препятствий</w:t>
      </w:r>
    </w:p>
    <w:p w:rsidR="001434E9" w:rsidRPr="0017037C" w:rsidRDefault="001434E9" w:rsidP="0017037C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</w:rPr>
        <w:t xml:space="preserve"> Соревнования командные. 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Отряд поочерёдно по одному проползает под препятствиями. Правильно выполненным задание считается тогда, когда ни один человек из отряда не заденет натянутые верёвки. За каждое прикосновение присуждается штрафное очко.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Учитывается время прохождения команды</w:t>
      </w:r>
      <w:r w:rsidRPr="00DF409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sz w:val="28"/>
          <w:szCs w:val="28"/>
          <w:u w:val="single"/>
        </w:rPr>
        <w:t>Спортивное ориентирование.</w:t>
      </w:r>
    </w:p>
    <w:p w:rsidR="001434E9" w:rsidRPr="00DF4095" w:rsidRDefault="001434E9" w:rsidP="0017037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Участникам  команды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4095">
        <w:rPr>
          <w:rFonts w:ascii="Times New Roman" w:hAnsi="Times New Roman"/>
          <w:sz w:val="28"/>
          <w:szCs w:val="28"/>
        </w:rPr>
        <w:t>раздаются карточки с заданием выполняют тестирование по ориентированию</w:t>
      </w:r>
      <w:r w:rsidRPr="00DF4095">
        <w:rPr>
          <w:rFonts w:ascii="Times New Roman" w:hAnsi="Times New Roman"/>
          <w:b/>
          <w:sz w:val="28"/>
          <w:szCs w:val="28"/>
        </w:rPr>
        <w:t>.</w:t>
      </w:r>
    </w:p>
    <w:p w:rsidR="001434E9" w:rsidRPr="00DF4095" w:rsidRDefault="001434E9" w:rsidP="00FA46A9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 </w:t>
      </w:r>
      <w:r w:rsidRPr="00DF4095">
        <w:rPr>
          <w:rFonts w:ascii="Times New Roman" w:hAnsi="Times New Roman"/>
          <w:b/>
          <w:sz w:val="28"/>
          <w:szCs w:val="28"/>
          <w:u w:val="single"/>
        </w:rPr>
        <w:t xml:space="preserve">Оказание медпомощи 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Содержание заданий: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1. Первая помощь пострадавшим (наложение шины, повязки, жгута).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2. Транспортировка пострадавших.</w:t>
      </w:r>
    </w:p>
    <w:p w:rsidR="001434E9" w:rsidRPr="00DF4095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3. Вопросы по темам «Лекарственные растения», «Ожо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ги», «Обморожение».</w:t>
      </w:r>
    </w:p>
    <w:p w:rsidR="001434E9" w:rsidRPr="0017037C" w:rsidRDefault="001434E9" w:rsidP="0017037C">
      <w:pPr>
        <w:shd w:val="clear" w:color="auto" w:fill="FFFFFF"/>
        <w:spacing w:before="100" w:beforeAutospacing="1" w:after="100" w:afterAutospacing="1" w:line="360" w:lineRule="auto"/>
        <w:jc w:val="both"/>
        <w:rPr>
          <w:rStyle w:val="Strong"/>
          <w:rFonts w:ascii="Times New Roman" w:hAnsi="Times New Roman"/>
          <w:b w:val="0"/>
          <w:bCs w:val="0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Оценка осуществляется по 5-балльной системе. Мак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симальный результат — 15 баллов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color w:val="000000"/>
          <w:sz w:val="28"/>
          <w:szCs w:val="28"/>
          <w:u w:val="single"/>
        </w:rPr>
      </w:pPr>
      <w:r w:rsidRPr="00DF4095">
        <w:rPr>
          <w:rStyle w:val="Strong"/>
          <w:color w:val="000000"/>
          <w:sz w:val="28"/>
          <w:szCs w:val="28"/>
          <w:u w:val="single"/>
        </w:rPr>
        <w:t>Закрытие игры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Команды сдают маршрутные листы секретарю.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Жюри подводят итоги Игры.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color w:val="000000"/>
          <w:sz w:val="28"/>
          <w:szCs w:val="28"/>
          <w:u w:val="single"/>
        </w:rPr>
      </w:pP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>По прохождении всех станций все команды собираются в спортивный зал, где проходят показательные выступления объединений СПДОД СЮТ «Дзюдо»,</w:t>
      </w:r>
      <w:r w:rsidRPr="00DF4095">
        <w:rPr>
          <w:b/>
          <w:bCs/>
          <w:color w:val="000000"/>
          <w:sz w:val="28"/>
          <w:szCs w:val="28"/>
        </w:rPr>
        <w:t xml:space="preserve"> </w:t>
      </w:r>
      <w:r w:rsidRPr="00DF4095">
        <w:rPr>
          <w:bCs/>
          <w:color w:val="000000"/>
          <w:sz w:val="28"/>
          <w:szCs w:val="28"/>
        </w:rPr>
        <w:t>и ансамбля «Веселые нотки</w:t>
      </w:r>
      <w:r>
        <w:rPr>
          <w:bCs/>
          <w:color w:val="000000"/>
          <w:sz w:val="28"/>
          <w:szCs w:val="28"/>
        </w:rPr>
        <w:t>»</w:t>
      </w:r>
      <w:r w:rsidRPr="00DF4095">
        <w:rPr>
          <w:bCs/>
          <w:color w:val="000000"/>
          <w:sz w:val="28"/>
          <w:szCs w:val="28"/>
        </w:rPr>
        <w:t xml:space="preserve"> ЦВР.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color w:val="000000"/>
          <w:sz w:val="28"/>
          <w:szCs w:val="28"/>
          <w:u w:val="single"/>
        </w:rPr>
      </w:pPr>
      <w:r w:rsidRPr="00DF4095">
        <w:rPr>
          <w:bCs/>
          <w:color w:val="000000"/>
          <w:sz w:val="28"/>
          <w:szCs w:val="28"/>
        </w:rPr>
        <w:t>По окончании выступления п</w:t>
      </w:r>
      <w:r w:rsidRPr="00DF4095">
        <w:rPr>
          <w:color w:val="000000"/>
          <w:sz w:val="28"/>
          <w:szCs w:val="28"/>
        </w:rPr>
        <w:t>од звуки торжественной музыки происходит построение команд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color w:val="000000"/>
          <w:sz w:val="28"/>
          <w:szCs w:val="28"/>
        </w:rPr>
      </w:pPr>
      <w:r w:rsidRPr="00DF4095">
        <w:rPr>
          <w:rStyle w:val="Strong"/>
          <w:b w:val="0"/>
          <w:color w:val="000000"/>
          <w:sz w:val="28"/>
          <w:szCs w:val="28"/>
        </w:rPr>
        <w:t xml:space="preserve">Приглашенный гость объявляет  итоги игры и награждает  команды-победителей </w:t>
      </w:r>
      <w:r>
        <w:rPr>
          <w:rStyle w:val="Strong"/>
          <w:b w:val="0"/>
          <w:color w:val="000000"/>
          <w:sz w:val="28"/>
          <w:szCs w:val="28"/>
        </w:rPr>
        <w:t>грамотами и призами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b/>
          <w:bCs/>
          <w:color w:val="000000"/>
          <w:sz w:val="28"/>
          <w:szCs w:val="28"/>
        </w:rPr>
        <w:t>Ветеран.</w:t>
      </w:r>
      <w:r w:rsidRPr="00DF4095">
        <w:rPr>
          <w:rStyle w:val="Strong"/>
          <w:color w:val="000000"/>
          <w:sz w:val="28"/>
          <w:szCs w:val="28"/>
        </w:rPr>
        <w:t xml:space="preserve">: </w:t>
      </w:r>
      <w:r w:rsidRPr="00DF4095">
        <w:rPr>
          <w:rStyle w:val="Strong"/>
          <w:b w:val="0"/>
          <w:color w:val="000000"/>
          <w:sz w:val="28"/>
          <w:szCs w:val="28"/>
        </w:rPr>
        <w:t xml:space="preserve">Отряды! На вынос флага стоять смирно! 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  <w:color w:val="000000"/>
          <w:sz w:val="28"/>
          <w:szCs w:val="28"/>
        </w:rPr>
      </w:pPr>
      <w:r w:rsidRPr="00DF4095">
        <w:rPr>
          <w:rStyle w:val="Strong"/>
          <w:color w:val="000000"/>
          <w:sz w:val="28"/>
          <w:szCs w:val="28"/>
        </w:rPr>
        <w:t xml:space="preserve">Ведущий: </w:t>
      </w:r>
      <w:r>
        <w:rPr>
          <w:rStyle w:val="Strong"/>
          <w:b w:val="0"/>
          <w:color w:val="000000"/>
          <w:sz w:val="28"/>
          <w:szCs w:val="28"/>
        </w:rPr>
        <w:t>Военно-</w:t>
      </w:r>
      <w:r w:rsidRPr="00DF4095">
        <w:rPr>
          <w:rStyle w:val="Strong"/>
          <w:b w:val="0"/>
          <w:color w:val="000000"/>
          <w:sz w:val="28"/>
          <w:szCs w:val="28"/>
        </w:rPr>
        <w:t>спортивная игра «Зарница</w:t>
      </w:r>
      <w:r>
        <w:rPr>
          <w:rStyle w:val="Strong"/>
          <w:b w:val="0"/>
          <w:color w:val="000000"/>
          <w:sz w:val="28"/>
          <w:szCs w:val="28"/>
        </w:rPr>
        <w:t xml:space="preserve"> Поволжья</w:t>
      </w:r>
      <w:r w:rsidRPr="00DF4095">
        <w:rPr>
          <w:rStyle w:val="Strong"/>
          <w:b w:val="0"/>
          <w:color w:val="000000"/>
          <w:sz w:val="28"/>
          <w:szCs w:val="28"/>
        </w:rPr>
        <w:t>» считается закрытой! Всем командам огромное спасибо за участие. И до новых встреч на летнем этапе нашей игры. (под музыку выходят из зала).</w:t>
      </w:r>
    </w:p>
    <w:p w:rsidR="001434E9" w:rsidRPr="00DF4095" w:rsidRDefault="001434E9" w:rsidP="0017037C">
      <w:pPr>
        <w:pStyle w:val="NormalWeb"/>
        <w:spacing w:before="0" w:beforeAutospacing="0" w:after="0" w:afterAutospacing="0" w:line="360" w:lineRule="auto"/>
        <w:jc w:val="both"/>
        <w:rPr>
          <w:rStyle w:val="Strong"/>
          <w:color w:val="000000"/>
          <w:sz w:val="28"/>
          <w:szCs w:val="28"/>
          <w:u w:val="single"/>
        </w:rPr>
      </w:pPr>
      <w:r w:rsidRPr="00DF4095">
        <w:rPr>
          <w:rStyle w:val="Strong"/>
          <w:b w:val="0"/>
          <w:color w:val="000000"/>
          <w:sz w:val="28"/>
          <w:szCs w:val="28"/>
        </w:rPr>
        <w:t>Все команды приглашаем на съемку общего фото.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Учебно-методический комплекс (УМК) игры «Зарница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представляет собой совокупность учебно-методических материалов, способствующих эффективному освоению обучаемыми учебного материала, входящего в план подготовки к игре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». Состав УМК определяется содержанием проводимых этапов, утвержденной рабочей группой.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Порядок разработки УМК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Разработка УМК включает в себя следующие этапы: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-Разработка положения по подготовке и проведению игры «Зарница Поволжья»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-Разработка конспекта проведения теоретических и практических занятий, методики проведения практических занятий;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-Оформление документации по УМК;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-Апробация материалов УМК в учебном процессе;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-Корректировка материалов УМК.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В состав УМК включаются: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1.Основное положение по подготовке и проведению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2.Положения по каждому проводимому этапу 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», соответствующие требованиям Государственного стандарта и учитывающая специфику подготовки школьников по избранному направлению или специальности в соответствии с требованиями, предъявленными МО РФ.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FA46A9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Разработка положения по подготовке и проведению игры «Зарница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Содержание Положения по подготовке и проведению</w:t>
      </w:r>
      <w:r w:rsidRPr="00DF409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игры «Зарница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Поволжья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»,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I. Цель и задачи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II. Руководство и проведение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III. Организаторы соревнований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IV. Время и место проведения соревнований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V. Участники соревнований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VI. Материальное обеспечение и экипировка команды.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VII. Программа конкурсов, операций, соревнований.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VIII.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Дополнительные замечания по организации и проведению соревнований, конкурсов, операций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IХ. Подведение итогов и награждение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X. Примечание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XI Обеспечение безопасности проведения финала и соревнований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XII. Документация, предоставляемая мандатной комиссии соревнований</w:t>
      </w:r>
    </w:p>
    <w:p w:rsidR="001434E9" w:rsidRDefault="001434E9" w:rsidP="0017037C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Default="001434E9" w:rsidP="0017037C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shd w:val="clear" w:color="auto" w:fill="FFFFFF"/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4095">
        <w:rPr>
          <w:rFonts w:ascii="Times New Roman" w:hAnsi="Times New Roman"/>
          <w:color w:val="000000"/>
          <w:sz w:val="28"/>
          <w:szCs w:val="28"/>
          <w:lang w:eastAsia="ru-RU"/>
        </w:rPr>
        <w:t>Приложение 1</w:t>
      </w:r>
    </w:p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Вопросы к военно-исторической викторине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1. Когда началась Вторая мировая война?</w:t>
      </w:r>
    </w:p>
    <w:tbl>
      <w:tblPr>
        <w:tblW w:w="0" w:type="auto"/>
        <w:tblLook w:val="01E0"/>
      </w:tblPr>
      <w:tblGrid>
        <w:gridCol w:w="4804"/>
        <w:gridCol w:w="4767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 01.08.1940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01.09.1939 г.;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 11.10.1941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22.06.1941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2. Вторая мировая война началась вторжением немецких войск на территорию…? </w:t>
      </w:r>
    </w:p>
    <w:tbl>
      <w:tblPr>
        <w:tblW w:w="0" w:type="auto"/>
        <w:tblLook w:val="01E0"/>
      </w:tblPr>
      <w:tblGrid>
        <w:gridCol w:w="4828"/>
        <w:gridCol w:w="4743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 xml:space="preserve"> 1) Голландии;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Италии;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 xml:space="preserve"> 2) Чехословакии;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Польши.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3. Какого числа, месяца и года началась Великая Отечественная война Советского Союза против фашистской Германии?</w:t>
      </w:r>
    </w:p>
    <w:tbl>
      <w:tblPr>
        <w:tblW w:w="0" w:type="auto"/>
        <w:tblLook w:val="01E0"/>
      </w:tblPr>
      <w:tblGrid>
        <w:gridCol w:w="4786"/>
        <w:gridCol w:w="4785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22 июня 1941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21 июля 1941 г.;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30 сентября 1940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1 сентября 1939 г.;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4. Подумайте и назовите дату окончания Второй мировой войны? </w:t>
      </w:r>
    </w:p>
    <w:tbl>
      <w:tblPr>
        <w:tblW w:w="0" w:type="auto"/>
        <w:tblLook w:val="01E0"/>
      </w:tblPr>
      <w:tblGrid>
        <w:gridCol w:w="4798"/>
        <w:gridCol w:w="4773"/>
      </w:tblGrid>
      <w:tr w:rsidR="001434E9" w:rsidRPr="001548D2" w:rsidTr="000549FA">
        <w:tc>
          <w:tcPr>
            <w:tcW w:w="4798" w:type="dxa"/>
          </w:tcPr>
          <w:p w:rsidR="001434E9" w:rsidRPr="00DF4095" w:rsidRDefault="001434E9" w:rsidP="0017037C">
            <w:pPr>
              <w:tabs>
                <w:tab w:val="left" w:pos="735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11 октября 1946 г.;</w:t>
            </w:r>
          </w:p>
        </w:tc>
        <w:tc>
          <w:tcPr>
            <w:tcW w:w="4773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10 ноября 1945 г.;</w:t>
            </w:r>
          </w:p>
        </w:tc>
      </w:tr>
      <w:tr w:rsidR="001434E9" w:rsidRPr="001548D2" w:rsidTr="000549FA">
        <w:tc>
          <w:tcPr>
            <w:tcW w:w="4798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2 сентября 1945 г.;</w:t>
            </w:r>
          </w:p>
        </w:tc>
        <w:tc>
          <w:tcPr>
            <w:tcW w:w="4773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9 мая 1945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5. Назовите хронологические рамки контрнаступления советских войск под Москвой, развеявшего миф о непобедимости фашистской армии.</w:t>
      </w:r>
    </w:p>
    <w:tbl>
      <w:tblPr>
        <w:tblW w:w="0" w:type="auto"/>
        <w:tblLook w:val="01E0"/>
      </w:tblPr>
      <w:tblGrid>
        <w:gridCol w:w="4796"/>
        <w:gridCol w:w="4775"/>
      </w:tblGrid>
      <w:tr w:rsidR="001434E9" w:rsidRPr="001548D2" w:rsidTr="000549FA">
        <w:tc>
          <w:tcPr>
            <w:tcW w:w="479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12.01.-03.02.1945 г.;</w:t>
            </w:r>
          </w:p>
        </w:tc>
        <w:tc>
          <w:tcPr>
            <w:tcW w:w="477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10.02.-30.12.1941 г.;</w:t>
            </w:r>
          </w:p>
        </w:tc>
      </w:tr>
      <w:tr w:rsidR="001434E9" w:rsidRPr="001548D2" w:rsidTr="000549FA">
        <w:tc>
          <w:tcPr>
            <w:tcW w:w="479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5.12.1941г.-20.04.1942г.</w:t>
            </w:r>
          </w:p>
        </w:tc>
        <w:tc>
          <w:tcPr>
            <w:tcW w:w="477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14.01. -18.02.1942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6. Назовите хронологические рамки контрнаступления советских войск под Сталинградом, которое явилось переломным моментом в ходе Великой Отечественной войны в пользу СССР. </w:t>
      </w:r>
    </w:p>
    <w:tbl>
      <w:tblPr>
        <w:tblW w:w="0" w:type="auto"/>
        <w:tblLook w:val="01E0"/>
      </w:tblPr>
      <w:tblGrid>
        <w:gridCol w:w="4769"/>
        <w:gridCol w:w="4802"/>
      </w:tblGrid>
      <w:tr w:rsidR="001434E9" w:rsidRPr="001548D2" w:rsidTr="000549FA">
        <w:tc>
          <w:tcPr>
            <w:tcW w:w="476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23.06.-29.08.1944 г.;</w:t>
            </w:r>
          </w:p>
        </w:tc>
        <w:tc>
          <w:tcPr>
            <w:tcW w:w="480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19.11.1942г.-2.02.1943 г.;</w:t>
            </w:r>
          </w:p>
        </w:tc>
      </w:tr>
      <w:tr w:rsidR="001434E9" w:rsidRPr="001548D2" w:rsidTr="000549FA">
        <w:tc>
          <w:tcPr>
            <w:tcW w:w="476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10.04-05.05.1945 г.;</w:t>
            </w:r>
          </w:p>
        </w:tc>
        <w:tc>
          <w:tcPr>
            <w:tcW w:w="480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12.01-3.02.1945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7. Одной из значительных битв Великой Отечественной войны является битва за Кавказ. В какой период она проходила? </w:t>
      </w:r>
    </w:p>
    <w:tbl>
      <w:tblPr>
        <w:tblW w:w="0" w:type="auto"/>
        <w:tblLook w:val="01E0"/>
      </w:tblPr>
      <w:tblGrid>
        <w:gridCol w:w="4785"/>
        <w:gridCol w:w="4786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25.07.1942г. - 09.10.1943г.;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23.06-29.08.1944 г.;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25.08-23.12.1943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19.11.1942г.-2.02.1943 г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8. Когда произошло контрнаступление советских войск в Курской битве? </w:t>
      </w:r>
    </w:p>
    <w:tbl>
      <w:tblPr>
        <w:tblW w:w="0" w:type="auto"/>
        <w:tblLook w:val="01E0"/>
      </w:tblPr>
      <w:tblGrid>
        <w:gridCol w:w="4769"/>
        <w:gridCol w:w="4802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12.07-23.08.1943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19.11.1942г.-02.03.1943 г.;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14.01-01.03.1944 г.;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25.07.-31.12.1942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9. Завершающим аккордом в череде битв Великой Отечественной войны является Берлинская операция. Укажите даты проведения данной операции.</w:t>
      </w:r>
    </w:p>
    <w:tbl>
      <w:tblPr>
        <w:tblW w:w="0" w:type="auto"/>
        <w:tblLook w:val="01E0"/>
      </w:tblPr>
      <w:tblGrid>
        <w:gridCol w:w="4786"/>
        <w:gridCol w:w="4785"/>
      </w:tblGrid>
      <w:tr w:rsidR="001434E9" w:rsidRPr="001548D2" w:rsidTr="000549FA">
        <w:tc>
          <w:tcPr>
            <w:tcW w:w="478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25.07.-31.12.1942 г.;</w:t>
            </w:r>
          </w:p>
        </w:tc>
        <w:tc>
          <w:tcPr>
            <w:tcW w:w="478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23.06.-29.08.1944 г.;</w:t>
            </w:r>
          </w:p>
        </w:tc>
      </w:tr>
      <w:tr w:rsidR="001434E9" w:rsidRPr="001548D2" w:rsidTr="000549FA">
        <w:tc>
          <w:tcPr>
            <w:tcW w:w="478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16.04.-02.05.1945 г.;</w:t>
            </w:r>
          </w:p>
        </w:tc>
        <w:tc>
          <w:tcPr>
            <w:tcW w:w="478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14.01.-01.03.1944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10.  Как назывался немецкий план ведения войны против СССР?</w:t>
      </w:r>
    </w:p>
    <w:tbl>
      <w:tblPr>
        <w:tblW w:w="0" w:type="auto"/>
        <w:tblLook w:val="01E0"/>
      </w:tblPr>
      <w:tblGrid>
        <w:gridCol w:w="4819"/>
        <w:gridCol w:w="4752"/>
      </w:tblGrid>
      <w:tr w:rsidR="001434E9" w:rsidRPr="001548D2" w:rsidTr="000549FA">
        <w:tc>
          <w:tcPr>
            <w:tcW w:w="481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план «Барбаросса»;</w:t>
            </w:r>
          </w:p>
        </w:tc>
        <w:tc>
          <w:tcPr>
            <w:tcW w:w="475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bCs/>
                <w:spacing w:val="-2"/>
                <w:sz w:val="28"/>
                <w:szCs w:val="28"/>
              </w:rPr>
              <w:t>3) план «Сатурн»;</w:t>
            </w:r>
          </w:p>
        </w:tc>
      </w:tr>
      <w:tr w:rsidR="001434E9" w:rsidRPr="001548D2" w:rsidTr="000549FA">
        <w:tc>
          <w:tcPr>
            <w:tcW w:w="481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bCs/>
                <w:spacing w:val="-2"/>
                <w:sz w:val="28"/>
                <w:szCs w:val="28"/>
              </w:rPr>
              <w:t>2) план «Вольфшанцев»;</w:t>
            </w:r>
          </w:p>
        </w:tc>
        <w:tc>
          <w:tcPr>
            <w:tcW w:w="475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план «Цитадель».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DF4095">
        <w:rPr>
          <w:rFonts w:ascii="Times New Roman" w:hAnsi="Times New Roman"/>
          <w:b/>
          <w:bCs/>
          <w:spacing w:val="-2"/>
          <w:sz w:val="28"/>
          <w:szCs w:val="28"/>
        </w:rPr>
        <w:t>А 11. Немецкий план ведения войны против СССР «Барбаросса» предусматривал: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DF4095">
        <w:rPr>
          <w:rFonts w:ascii="Times New Roman" w:hAnsi="Times New Roman"/>
          <w:bCs/>
          <w:spacing w:val="-2"/>
          <w:sz w:val="28"/>
          <w:szCs w:val="28"/>
        </w:rPr>
        <w:t>1) молниеносную войну сроком 5 месяцев;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DF4095">
        <w:rPr>
          <w:rFonts w:ascii="Times New Roman" w:hAnsi="Times New Roman"/>
          <w:bCs/>
          <w:spacing w:val="-2"/>
          <w:sz w:val="28"/>
          <w:szCs w:val="28"/>
        </w:rPr>
        <w:t>2) войну в несколько этапов общим сроком 1 год;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 w:rsidRPr="00DF4095">
        <w:rPr>
          <w:rFonts w:ascii="Times New Roman" w:hAnsi="Times New Roman"/>
          <w:bCs/>
          <w:spacing w:val="-2"/>
          <w:sz w:val="28"/>
          <w:szCs w:val="28"/>
        </w:rPr>
        <w:t>3) затяжную войну сроком до 4 лет;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Cs/>
          <w:spacing w:val="-2"/>
          <w:sz w:val="28"/>
          <w:szCs w:val="28"/>
        </w:rPr>
        <w:t>4) войну до полного уничтожения противника без ограничения времени.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12. Какое событие относится к коренному перелому в Великой Отечественной войне? </w:t>
      </w:r>
    </w:p>
    <w:tbl>
      <w:tblPr>
        <w:tblW w:w="0" w:type="auto"/>
        <w:tblLook w:val="01E0"/>
      </w:tblPr>
      <w:tblGrid>
        <w:gridCol w:w="4273"/>
        <w:gridCol w:w="5298"/>
      </w:tblGrid>
      <w:tr w:rsidR="001434E9" w:rsidRPr="001548D2" w:rsidTr="007D0DFE">
        <w:tc>
          <w:tcPr>
            <w:tcW w:w="4361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Смоленское сражение;</w:t>
            </w:r>
          </w:p>
        </w:tc>
        <w:tc>
          <w:tcPr>
            <w:tcW w:w="538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 контрнаступление под Сталинградом;</w:t>
            </w:r>
          </w:p>
        </w:tc>
      </w:tr>
      <w:tr w:rsidR="001434E9" w:rsidRPr="001548D2" w:rsidTr="007D0DFE">
        <w:tc>
          <w:tcPr>
            <w:tcW w:w="4361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битва под Москвой;</w:t>
            </w:r>
          </w:p>
        </w:tc>
        <w:tc>
          <w:tcPr>
            <w:tcW w:w="538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битва за Вязьму.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13. Кто из перечисленных военачальников руководил обороной Москвы?</w:t>
      </w:r>
    </w:p>
    <w:tbl>
      <w:tblPr>
        <w:tblW w:w="0" w:type="auto"/>
        <w:tblLook w:val="01E0"/>
      </w:tblPr>
      <w:tblGrid>
        <w:gridCol w:w="4802"/>
        <w:gridCol w:w="4769"/>
      </w:tblGrid>
      <w:tr w:rsidR="001434E9" w:rsidRPr="001548D2" w:rsidTr="000549FA">
        <w:tc>
          <w:tcPr>
            <w:tcW w:w="480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К.Е. Ворошилов;</w:t>
            </w:r>
          </w:p>
        </w:tc>
        <w:tc>
          <w:tcPr>
            <w:tcW w:w="476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Г.К. Жуков;</w:t>
            </w:r>
          </w:p>
        </w:tc>
      </w:tr>
      <w:tr w:rsidR="001434E9" w:rsidRPr="001548D2" w:rsidTr="000549FA">
        <w:tc>
          <w:tcPr>
            <w:tcW w:w="4802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К.К. Рокоссовский;</w:t>
            </w:r>
          </w:p>
        </w:tc>
        <w:tc>
          <w:tcPr>
            <w:tcW w:w="4769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С.К. Тимошенко.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14. Какое из перечисленных событий произошло раньше всех других?</w:t>
      </w:r>
    </w:p>
    <w:tbl>
      <w:tblPr>
        <w:tblW w:w="0" w:type="auto"/>
        <w:tblLook w:val="01E0"/>
      </w:tblPr>
      <w:tblGrid>
        <w:gridCol w:w="4807"/>
        <w:gridCol w:w="4764"/>
      </w:tblGrid>
      <w:tr w:rsidR="001434E9" w:rsidRPr="001548D2" w:rsidTr="000549FA">
        <w:tc>
          <w:tcPr>
            <w:tcW w:w="4807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Сталинградская битва;</w:t>
            </w:r>
          </w:p>
        </w:tc>
        <w:tc>
          <w:tcPr>
            <w:tcW w:w="4764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битва за Москву;</w:t>
            </w:r>
          </w:p>
        </w:tc>
      </w:tr>
      <w:tr w:rsidR="001434E9" w:rsidRPr="001548D2" w:rsidTr="000549FA">
        <w:tc>
          <w:tcPr>
            <w:tcW w:w="4807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Смоленское сражение;</w:t>
            </w:r>
          </w:p>
        </w:tc>
        <w:tc>
          <w:tcPr>
            <w:tcW w:w="4764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операция «Багратион».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15. Когда началась блокада Ленинграда?</w:t>
      </w:r>
    </w:p>
    <w:tbl>
      <w:tblPr>
        <w:tblW w:w="0" w:type="auto"/>
        <w:tblLook w:val="01E0"/>
      </w:tblPr>
      <w:tblGrid>
        <w:gridCol w:w="4792"/>
        <w:gridCol w:w="4779"/>
      </w:tblGrid>
      <w:tr w:rsidR="001434E9" w:rsidRPr="001548D2" w:rsidTr="000549FA">
        <w:tc>
          <w:tcPr>
            <w:tcW w:w="4792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 xml:space="preserve"> 1) в сентябре 1941 г.;</w:t>
            </w:r>
          </w:p>
        </w:tc>
        <w:tc>
          <w:tcPr>
            <w:tcW w:w="4779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в августе 1941 г.;</w:t>
            </w:r>
          </w:p>
        </w:tc>
      </w:tr>
      <w:tr w:rsidR="001434E9" w:rsidRPr="001548D2" w:rsidTr="000549FA">
        <w:tc>
          <w:tcPr>
            <w:tcW w:w="4792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 xml:space="preserve"> 2) в ноябре 1941 г.;</w:t>
            </w:r>
          </w:p>
        </w:tc>
        <w:tc>
          <w:tcPr>
            <w:tcW w:w="4779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в декабре 1942 г.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А16. Какое из названных событий произошло в годы Великой Отечественной войны?</w:t>
      </w:r>
    </w:p>
    <w:tbl>
      <w:tblPr>
        <w:tblW w:w="0" w:type="auto"/>
        <w:tblLook w:val="01E0"/>
      </w:tblPr>
      <w:tblGrid>
        <w:gridCol w:w="4815"/>
        <w:gridCol w:w="4756"/>
      </w:tblGrid>
      <w:tr w:rsidR="001434E9" w:rsidRPr="001548D2" w:rsidTr="000549FA">
        <w:tc>
          <w:tcPr>
            <w:tcW w:w="4815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Портсмутская конференция;</w:t>
            </w:r>
          </w:p>
        </w:tc>
        <w:tc>
          <w:tcPr>
            <w:tcW w:w="4756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Висло-Одерская операция;</w:t>
            </w:r>
          </w:p>
        </w:tc>
      </w:tr>
      <w:tr w:rsidR="001434E9" w:rsidRPr="001548D2" w:rsidTr="000549FA">
        <w:tc>
          <w:tcPr>
            <w:tcW w:w="4815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Брусиловский прорыв;</w:t>
            </w:r>
          </w:p>
        </w:tc>
        <w:tc>
          <w:tcPr>
            <w:tcW w:w="4756" w:type="dxa"/>
          </w:tcPr>
          <w:p w:rsidR="001434E9" w:rsidRPr="00DF4095" w:rsidRDefault="001434E9" w:rsidP="0017037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оборона Порт-Артура.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17. Кто возглавлял Государственный комитет обороны (высший орган государственной власти в стране в годы ВОВ)?</w:t>
      </w:r>
    </w:p>
    <w:tbl>
      <w:tblPr>
        <w:tblW w:w="0" w:type="auto"/>
        <w:tblLook w:val="01E0"/>
      </w:tblPr>
      <w:tblGrid>
        <w:gridCol w:w="4740"/>
        <w:gridCol w:w="4831"/>
      </w:tblGrid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Г.К. Жуков;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К.К. Рокоссовский;</w:t>
            </w:r>
          </w:p>
        </w:tc>
      </w:tr>
      <w:tr w:rsidR="001434E9" w:rsidRPr="001548D2" w:rsidTr="007D0DFE"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И.В. Сталин;</w:t>
            </w:r>
          </w:p>
        </w:tc>
        <w:tc>
          <w:tcPr>
            <w:tcW w:w="5210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С.К. Тимошенко.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18. Основным стратегическим направлением немецкого наступления летом 1942 года являлось:</w:t>
      </w:r>
    </w:p>
    <w:p w:rsidR="001434E9" w:rsidRPr="00DF4095" w:rsidRDefault="001434E9" w:rsidP="0017037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1) северное направление на Ленинград;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2) западное направление на Москву;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3) южное направление на Сталинград;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sz w:val="28"/>
          <w:szCs w:val="28"/>
        </w:rPr>
        <w:t>4) восточное направление на Курск.</w:t>
      </w:r>
    </w:p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 xml:space="preserve">А 19. Подумайте и ответьте, сколько «Городов-Героев» было в бывшем Советском Союзе? </w:t>
      </w:r>
    </w:p>
    <w:tbl>
      <w:tblPr>
        <w:tblW w:w="0" w:type="auto"/>
        <w:jc w:val="center"/>
        <w:tblLook w:val="01E0"/>
      </w:tblPr>
      <w:tblGrid>
        <w:gridCol w:w="2393"/>
        <w:gridCol w:w="2393"/>
        <w:gridCol w:w="2393"/>
        <w:gridCol w:w="2392"/>
      </w:tblGrid>
      <w:tr w:rsidR="001434E9" w:rsidRPr="001548D2" w:rsidTr="007D0DFE">
        <w:trPr>
          <w:jc w:val="center"/>
        </w:trPr>
        <w:tc>
          <w:tcPr>
            <w:tcW w:w="260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13;</w:t>
            </w:r>
          </w:p>
        </w:tc>
        <w:tc>
          <w:tcPr>
            <w:tcW w:w="260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10;</w:t>
            </w:r>
          </w:p>
        </w:tc>
        <w:tc>
          <w:tcPr>
            <w:tcW w:w="260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15;</w:t>
            </w:r>
          </w:p>
        </w:tc>
        <w:tc>
          <w:tcPr>
            <w:tcW w:w="260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20.</w:t>
            </w:r>
          </w:p>
        </w:tc>
      </w:tr>
    </w:tbl>
    <w:p w:rsidR="001434E9" w:rsidRPr="00DF4095" w:rsidRDefault="001434E9" w:rsidP="0017037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F4095">
        <w:rPr>
          <w:rFonts w:ascii="Times New Roman" w:hAnsi="Times New Roman"/>
          <w:b/>
          <w:sz w:val="28"/>
          <w:szCs w:val="28"/>
        </w:rPr>
        <w:t>А 20. Какая из названных операций относится к заключительному этапу Великой Отечественной войны?</w:t>
      </w:r>
    </w:p>
    <w:tbl>
      <w:tblPr>
        <w:tblW w:w="0" w:type="auto"/>
        <w:tblLook w:val="01E0"/>
      </w:tblPr>
      <w:tblGrid>
        <w:gridCol w:w="4556"/>
        <w:gridCol w:w="5015"/>
      </w:tblGrid>
      <w:tr w:rsidR="001434E9" w:rsidRPr="001548D2" w:rsidTr="00F462A5">
        <w:tc>
          <w:tcPr>
            <w:tcW w:w="455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1) Смоленское сражение;</w:t>
            </w:r>
          </w:p>
        </w:tc>
        <w:tc>
          <w:tcPr>
            <w:tcW w:w="501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3) Сталинградская битва;</w:t>
            </w:r>
          </w:p>
        </w:tc>
      </w:tr>
      <w:tr w:rsidR="001434E9" w:rsidRPr="001548D2" w:rsidTr="00F462A5">
        <w:tc>
          <w:tcPr>
            <w:tcW w:w="4556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2) битва за Москву;</w:t>
            </w:r>
          </w:p>
        </w:tc>
        <w:tc>
          <w:tcPr>
            <w:tcW w:w="5015" w:type="dxa"/>
          </w:tcPr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4095">
              <w:rPr>
                <w:rFonts w:ascii="Times New Roman" w:hAnsi="Times New Roman"/>
                <w:sz w:val="28"/>
                <w:szCs w:val="28"/>
              </w:rPr>
              <w:t>4) Корсунь-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F4095">
              <w:rPr>
                <w:rFonts w:ascii="Times New Roman" w:hAnsi="Times New Roman"/>
                <w:sz w:val="28"/>
                <w:szCs w:val="28"/>
              </w:rPr>
              <w:t>Шевченковская операция.</w:t>
            </w:r>
          </w:p>
          <w:p w:rsidR="001434E9" w:rsidRPr="00DF4095" w:rsidRDefault="001434E9" w:rsidP="0017037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4E9" w:rsidRPr="00DF4095" w:rsidRDefault="001434E9" w:rsidP="0017037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1434E9" w:rsidRPr="00DF4095" w:rsidSect="006615C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4E9" w:rsidRDefault="001434E9" w:rsidP="00840DC2">
      <w:pPr>
        <w:spacing w:after="0" w:line="240" w:lineRule="auto"/>
      </w:pPr>
      <w:r>
        <w:separator/>
      </w:r>
    </w:p>
  </w:endnote>
  <w:endnote w:type="continuationSeparator" w:id="1">
    <w:p w:rsidR="001434E9" w:rsidRDefault="001434E9" w:rsidP="00840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4E9" w:rsidRDefault="001434E9">
    <w:pPr>
      <w:pStyle w:val="Footer"/>
      <w:jc w:val="right"/>
    </w:pPr>
    <w:fldSimple w:instr=" PAGE   \* MERGEFORMAT ">
      <w:r>
        <w:rPr>
          <w:noProof/>
        </w:rPr>
        <w:t>17</w:t>
      </w:r>
    </w:fldSimple>
  </w:p>
  <w:p w:rsidR="001434E9" w:rsidRDefault="001434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4E9" w:rsidRDefault="001434E9" w:rsidP="00840DC2">
      <w:pPr>
        <w:spacing w:after="0" w:line="240" w:lineRule="auto"/>
      </w:pPr>
      <w:r>
        <w:separator/>
      </w:r>
    </w:p>
  </w:footnote>
  <w:footnote w:type="continuationSeparator" w:id="1">
    <w:p w:rsidR="001434E9" w:rsidRDefault="001434E9" w:rsidP="00840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D84"/>
    <w:multiLevelType w:val="multilevel"/>
    <w:tmpl w:val="4C80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100F5"/>
    <w:multiLevelType w:val="multilevel"/>
    <w:tmpl w:val="B254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D336D8"/>
    <w:multiLevelType w:val="multilevel"/>
    <w:tmpl w:val="746A8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0A38F0"/>
    <w:multiLevelType w:val="multilevel"/>
    <w:tmpl w:val="FD16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FB6684"/>
    <w:multiLevelType w:val="multilevel"/>
    <w:tmpl w:val="21089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140A3"/>
    <w:multiLevelType w:val="multilevel"/>
    <w:tmpl w:val="F162C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C76C3F"/>
    <w:multiLevelType w:val="multilevel"/>
    <w:tmpl w:val="D764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3D302C"/>
    <w:multiLevelType w:val="multilevel"/>
    <w:tmpl w:val="7EE6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C21741"/>
    <w:multiLevelType w:val="multilevel"/>
    <w:tmpl w:val="78468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E390FAF"/>
    <w:multiLevelType w:val="multilevel"/>
    <w:tmpl w:val="9AC4E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6047170"/>
    <w:multiLevelType w:val="multilevel"/>
    <w:tmpl w:val="3DEA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7D51314"/>
    <w:multiLevelType w:val="multilevel"/>
    <w:tmpl w:val="3B4638E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2EB77B6"/>
    <w:multiLevelType w:val="multilevel"/>
    <w:tmpl w:val="9FAAD73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5ED63A9"/>
    <w:multiLevelType w:val="multilevel"/>
    <w:tmpl w:val="3ECE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E21258"/>
    <w:multiLevelType w:val="multilevel"/>
    <w:tmpl w:val="D9AA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EAF5BF5"/>
    <w:multiLevelType w:val="multilevel"/>
    <w:tmpl w:val="2FDEE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C119EF"/>
    <w:multiLevelType w:val="multilevel"/>
    <w:tmpl w:val="2E7A7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9B2CEB"/>
    <w:multiLevelType w:val="multilevel"/>
    <w:tmpl w:val="BB789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74464F"/>
    <w:multiLevelType w:val="multilevel"/>
    <w:tmpl w:val="FC5E6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69D5462"/>
    <w:multiLevelType w:val="hybridMultilevel"/>
    <w:tmpl w:val="922C18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0735F0"/>
    <w:multiLevelType w:val="multilevel"/>
    <w:tmpl w:val="130C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F00A8D"/>
    <w:multiLevelType w:val="multilevel"/>
    <w:tmpl w:val="DA082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1ED5E9A"/>
    <w:multiLevelType w:val="multilevel"/>
    <w:tmpl w:val="166C9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2831A3"/>
    <w:multiLevelType w:val="multilevel"/>
    <w:tmpl w:val="01D4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757A61"/>
    <w:multiLevelType w:val="multilevel"/>
    <w:tmpl w:val="4B6A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4"/>
  </w:num>
  <w:num w:numId="3">
    <w:abstractNumId w:val="1"/>
  </w:num>
  <w:num w:numId="4">
    <w:abstractNumId w:val="15"/>
  </w:num>
  <w:num w:numId="5">
    <w:abstractNumId w:val="8"/>
  </w:num>
  <w:num w:numId="6">
    <w:abstractNumId w:val="12"/>
  </w:num>
  <w:num w:numId="7">
    <w:abstractNumId w:val="4"/>
  </w:num>
  <w:num w:numId="8">
    <w:abstractNumId w:val="11"/>
  </w:num>
  <w:num w:numId="9">
    <w:abstractNumId w:val="0"/>
  </w:num>
  <w:num w:numId="10">
    <w:abstractNumId w:val="7"/>
  </w:num>
  <w:num w:numId="11">
    <w:abstractNumId w:val="10"/>
  </w:num>
  <w:num w:numId="12">
    <w:abstractNumId w:val="18"/>
  </w:num>
  <w:num w:numId="13">
    <w:abstractNumId w:val="9"/>
  </w:num>
  <w:num w:numId="14">
    <w:abstractNumId w:val="20"/>
  </w:num>
  <w:num w:numId="15">
    <w:abstractNumId w:val="13"/>
  </w:num>
  <w:num w:numId="16">
    <w:abstractNumId w:val="2"/>
  </w:num>
  <w:num w:numId="17">
    <w:abstractNumId w:val="6"/>
  </w:num>
  <w:num w:numId="18">
    <w:abstractNumId w:val="23"/>
  </w:num>
  <w:num w:numId="19">
    <w:abstractNumId w:val="17"/>
  </w:num>
  <w:num w:numId="20">
    <w:abstractNumId w:val="16"/>
  </w:num>
  <w:num w:numId="21">
    <w:abstractNumId w:val="24"/>
  </w:num>
  <w:num w:numId="22">
    <w:abstractNumId w:val="5"/>
  </w:num>
  <w:num w:numId="23">
    <w:abstractNumId w:val="3"/>
  </w:num>
  <w:num w:numId="24">
    <w:abstractNumId w:val="22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6746"/>
    <w:rsid w:val="00003E33"/>
    <w:rsid w:val="0001774E"/>
    <w:rsid w:val="00025728"/>
    <w:rsid w:val="0003727E"/>
    <w:rsid w:val="000549FA"/>
    <w:rsid w:val="00054E56"/>
    <w:rsid w:val="00092FE4"/>
    <w:rsid w:val="000968E9"/>
    <w:rsid w:val="000B4AFB"/>
    <w:rsid w:val="000F7438"/>
    <w:rsid w:val="00124F3D"/>
    <w:rsid w:val="001434E9"/>
    <w:rsid w:val="001548D2"/>
    <w:rsid w:val="00163E59"/>
    <w:rsid w:val="0017037C"/>
    <w:rsid w:val="00175479"/>
    <w:rsid w:val="001B4F21"/>
    <w:rsid w:val="001F4E30"/>
    <w:rsid w:val="00211C2F"/>
    <w:rsid w:val="00214570"/>
    <w:rsid w:val="0023281B"/>
    <w:rsid w:val="00234629"/>
    <w:rsid w:val="002374B5"/>
    <w:rsid w:val="00256CD3"/>
    <w:rsid w:val="00277A70"/>
    <w:rsid w:val="002B7F1D"/>
    <w:rsid w:val="002D3B9D"/>
    <w:rsid w:val="002D5101"/>
    <w:rsid w:val="00317CA9"/>
    <w:rsid w:val="003327E7"/>
    <w:rsid w:val="0036572A"/>
    <w:rsid w:val="00373CE3"/>
    <w:rsid w:val="00401935"/>
    <w:rsid w:val="004059E8"/>
    <w:rsid w:val="00406800"/>
    <w:rsid w:val="0045088A"/>
    <w:rsid w:val="004751D1"/>
    <w:rsid w:val="00476136"/>
    <w:rsid w:val="00491574"/>
    <w:rsid w:val="00496BCF"/>
    <w:rsid w:val="00521B01"/>
    <w:rsid w:val="00524EE3"/>
    <w:rsid w:val="005B78B2"/>
    <w:rsid w:val="005D01BB"/>
    <w:rsid w:val="005D2FF6"/>
    <w:rsid w:val="0062042E"/>
    <w:rsid w:val="0062659A"/>
    <w:rsid w:val="0064744B"/>
    <w:rsid w:val="0065047D"/>
    <w:rsid w:val="006615CB"/>
    <w:rsid w:val="00694614"/>
    <w:rsid w:val="006959D0"/>
    <w:rsid w:val="006D43D2"/>
    <w:rsid w:val="006F64FA"/>
    <w:rsid w:val="007206F8"/>
    <w:rsid w:val="00731581"/>
    <w:rsid w:val="0074322F"/>
    <w:rsid w:val="00792224"/>
    <w:rsid w:val="007A634D"/>
    <w:rsid w:val="007D0DFE"/>
    <w:rsid w:val="007D1109"/>
    <w:rsid w:val="007D2DF0"/>
    <w:rsid w:val="007E6408"/>
    <w:rsid w:val="00813798"/>
    <w:rsid w:val="00820C27"/>
    <w:rsid w:val="00825AFA"/>
    <w:rsid w:val="00831C76"/>
    <w:rsid w:val="00840DC2"/>
    <w:rsid w:val="00863340"/>
    <w:rsid w:val="00864EEA"/>
    <w:rsid w:val="00895600"/>
    <w:rsid w:val="00896F5E"/>
    <w:rsid w:val="008C23AF"/>
    <w:rsid w:val="008E7CE6"/>
    <w:rsid w:val="00956746"/>
    <w:rsid w:val="0097594D"/>
    <w:rsid w:val="009A0BD3"/>
    <w:rsid w:val="009C12D3"/>
    <w:rsid w:val="009D40E3"/>
    <w:rsid w:val="009D6D81"/>
    <w:rsid w:val="00A04609"/>
    <w:rsid w:val="00A360B2"/>
    <w:rsid w:val="00A404FD"/>
    <w:rsid w:val="00A47F84"/>
    <w:rsid w:val="00A5070F"/>
    <w:rsid w:val="00A62F99"/>
    <w:rsid w:val="00A71779"/>
    <w:rsid w:val="00A74ED5"/>
    <w:rsid w:val="00A90AD0"/>
    <w:rsid w:val="00AA1292"/>
    <w:rsid w:val="00B10817"/>
    <w:rsid w:val="00B24B4B"/>
    <w:rsid w:val="00B31BD2"/>
    <w:rsid w:val="00B45DDF"/>
    <w:rsid w:val="00B46271"/>
    <w:rsid w:val="00B84921"/>
    <w:rsid w:val="00BD7109"/>
    <w:rsid w:val="00BE5468"/>
    <w:rsid w:val="00C3345C"/>
    <w:rsid w:val="00C54CDE"/>
    <w:rsid w:val="00CA3ACA"/>
    <w:rsid w:val="00CC64B9"/>
    <w:rsid w:val="00CF28E5"/>
    <w:rsid w:val="00D330BD"/>
    <w:rsid w:val="00D34849"/>
    <w:rsid w:val="00D41384"/>
    <w:rsid w:val="00D677C1"/>
    <w:rsid w:val="00DA4E12"/>
    <w:rsid w:val="00DD0E39"/>
    <w:rsid w:val="00DE5D7A"/>
    <w:rsid w:val="00DF4095"/>
    <w:rsid w:val="00DF44EF"/>
    <w:rsid w:val="00E12044"/>
    <w:rsid w:val="00E16242"/>
    <w:rsid w:val="00E32F04"/>
    <w:rsid w:val="00E77F6E"/>
    <w:rsid w:val="00E9200F"/>
    <w:rsid w:val="00E9740D"/>
    <w:rsid w:val="00EB5ED6"/>
    <w:rsid w:val="00EB602C"/>
    <w:rsid w:val="00EF481F"/>
    <w:rsid w:val="00F45BE6"/>
    <w:rsid w:val="00F462A5"/>
    <w:rsid w:val="00FA46A9"/>
    <w:rsid w:val="00FA4999"/>
    <w:rsid w:val="00FE5F61"/>
    <w:rsid w:val="00FF1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5CB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B602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602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link w:val="Heading4Char"/>
    <w:uiPriority w:val="99"/>
    <w:qFormat/>
    <w:rsid w:val="008E7C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B602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B602C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E7CE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8E7C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8E7CE6"/>
    <w:rPr>
      <w:rFonts w:cs="Times New Roman"/>
    </w:rPr>
  </w:style>
  <w:style w:type="character" w:styleId="Hyperlink">
    <w:name w:val="Hyperlink"/>
    <w:basedOn w:val="DefaultParagraphFont"/>
    <w:uiPriority w:val="99"/>
    <w:rsid w:val="008E7CE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E7CE6"/>
    <w:rPr>
      <w:rFonts w:cs="Times New Roman"/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8E7CE6"/>
    <w:rPr>
      <w:rFonts w:cs="Times New Roman"/>
      <w:b/>
      <w:bCs/>
    </w:rPr>
  </w:style>
  <w:style w:type="character" w:customStyle="1" w:styleId="v-button-doc-player">
    <w:name w:val="v-button-doc-player"/>
    <w:basedOn w:val="DefaultParagraphFont"/>
    <w:uiPriority w:val="99"/>
    <w:rsid w:val="008E7CE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E7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7C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968E9"/>
    <w:pPr>
      <w:ind w:left="720"/>
      <w:contextualSpacing/>
    </w:pPr>
    <w:rPr>
      <w:rFonts w:eastAsia="Times New Roman"/>
      <w:lang w:eastAsia="ru-RU"/>
    </w:rPr>
  </w:style>
  <w:style w:type="paragraph" w:styleId="Header">
    <w:name w:val="header"/>
    <w:basedOn w:val="Normal"/>
    <w:link w:val="HeaderChar"/>
    <w:uiPriority w:val="99"/>
    <w:rsid w:val="00840D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40DC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40D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40DC2"/>
    <w:rPr>
      <w:rFonts w:cs="Times New Roman"/>
    </w:rPr>
  </w:style>
  <w:style w:type="paragraph" w:styleId="BodyText2">
    <w:name w:val="Body Text 2"/>
    <w:basedOn w:val="Normal"/>
    <w:link w:val="BodyText2Char"/>
    <w:uiPriority w:val="99"/>
    <w:semiHidden/>
    <w:rsid w:val="00EB602C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B602C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17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70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7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17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7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7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17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7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7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170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17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170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875</TotalTime>
  <Pages>20</Pages>
  <Words>3411</Words>
  <Characters>19445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50</cp:revision>
  <cp:lastPrinted>2019-02-14T09:11:00Z</cp:lastPrinted>
  <dcterms:created xsi:type="dcterms:W3CDTF">2019-02-01T07:42:00Z</dcterms:created>
  <dcterms:modified xsi:type="dcterms:W3CDTF">2021-07-01T09:20:00Z</dcterms:modified>
</cp:coreProperties>
</file>