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B7ACC">
      <w:r w:rsidRPr="007B7ACC">
        <w:t>На сайте музыкального руководителя много полезной и нужной информации. Разработанные мероприятия (сценарии праздников, концерты, совместные творческие проекты), в том числе и авторские, помогут в работе музыкальному руководителю детского сада.</w:t>
      </w:r>
    </w:p>
    <w:p w:rsidR="007B7ACC" w:rsidRDefault="007B7ACC">
      <w:r w:rsidRPr="007B7ACC">
        <w:t>https://nsportal.ru/konovalova-irina-nikolaevna-0</w:t>
      </w:r>
    </w:p>
    <w:sectPr w:rsidR="007B7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7ACC"/>
    <w:rsid w:val="007B7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IRINA_PC</dc:creator>
  <cp:keywords/>
  <dc:description/>
  <cp:lastModifiedBy>IRINA_PC</cp:lastModifiedBy>
  <cp:revision>3</cp:revision>
  <dcterms:created xsi:type="dcterms:W3CDTF">2021-06-16T08:11:00Z</dcterms:created>
  <dcterms:modified xsi:type="dcterms:W3CDTF">2021-06-16T08:12:00Z</dcterms:modified>
</cp:coreProperties>
</file>