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1ECA" w:rsidRPr="00081ECA" w:rsidRDefault="00081ECA" w:rsidP="00081ECA">
      <w:pPr>
        <w:spacing w:line="276" w:lineRule="auto"/>
        <w:ind w:firstLine="709"/>
        <w:jc w:val="both"/>
        <w:rPr>
          <w:b/>
          <w:bCs/>
          <w:i/>
          <w:iCs/>
          <w:color w:val="000000"/>
        </w:rPr>
      </w:pPr>
      <w:r w:rsidRPr="00081ECA">
        <w:rPr>
          <w:b/>
        </w:rPr>
        <w:t>Тема урока</w:t>
      </w:r>
      <w:r w:rsidRPr="00081ECA">
        <w:t xml:space="preserve">: </w:t>
      </w:r>
      <w:r w:rsidRPr="00081ECA">
        <w:rPr>
          <w:b/>
          <w:bCs/>
          <w:i/>
          <w:iCs/>
          <w:color w:val="000000"/>
        </w:rPr>
        <w:t>Итоговое занятие по базам данных</w:t>
      </w:r>
    </w:p>
    <w:p w:rsidR="00081ECA" w:rsidRPr="00081ECA" w:rsidRDefault="00081ECA" w:rsidP="00081ECA">
      <w:pPr>
        <w:spacing w:line="276" w:lineRule="auto"/>
        <w:ind w:firstLine="709"/>
        <w:jc w:val="both"/>
      </w:pPr>
      <w:r w:rsidRPr="00081ECA">
        <w:rPr>
          <w:b/>
        </w:rPr>
        <w:t>Учитель информатики и ИКТ:</w:t>
      </w:r>
      <w:r w:rsidRPr="00081ECA">
        <w:t xml:space="preserve"> Измайлова Елена Ивановна.</w:t>
      </w:r>
    </w:p>
    <w:p w:rsidR="00081ECA" w:rsidRPr="00081ECA" w:rsidRDefault="00081ECA" w:rsidP="00081ECA">
      <w:pPr>
        <w:spacing w:line="276" w:lineRule="auto"/>
        <w:ind w:firstLine="709"/>
        <w:jc w:val="both"/>
        <w:rPr>
          <w:b/>
        </w:rPr>
      </w:pPr>
      <w:r w:rsidRPr="00081ECA">
        <w:rPr>
          <w:b/>
        </w:rPr>
        <w:t xml:space="preserve">Место работы: </w:t>
      </w:r>
      <w:r w:rsidRPr="00081ECA">
        <w:t>МАОУ «Лицей №9» г. Новосибирск</w:t>
      </w:r>
    </w:p>
    <w:p w:rsidR="00081ECA" w:rsidRPr="00081ECA" w:rsidRDefault="00081ECA" w:rsidP="00081ECA">
      <w:pPr>
        <w:spacing w:line="276" w:lineRule="auto"/>
        <w:ind w:firstLine="709"/>
        <w:jc w:val="both"/>
      </w:pPr>
      <w:r w:rsidRPr="00081ECA">
        <w:rPr>
          <w:b/>
        </w:rPr>
        <w:t>Предмет</w:t>
      </w:r>
      <w:r w:rsidRPr="00081ECA">
        <w:t xml:space="preserve">: Информатика. </w:t>
      </w:r>
      <w:r w:rsidRPr="00081ECA">
        <w:rPr>
          <w:b/>
        </w:rPr>
        <w:t>Класс</w:t>
      </w:r>
      <w:r w:rsidRPr="00081ECA">
        <w:t>: 11</w:t>
      </w:r>
    </w:p>
    <w:p w:rsidR="00081ECA" w:rsidRPr="00081ECA" w:rsidRDefault="00081ECA" w:rsidP="00081ECA">
      <w:pPr>
        <w:spacing w:line="276" w:lineRule="auto"/>
        <w:ind w:firstLine="709"/>
        <w:jc w:val="both"/>
      </w:pPr>
      <w:r w:rsidRPr="00081ECA">
        <w:rPr>
          <w:b/>
        </w:rPr>
        <w:t>Тип урока</w:t>
      </w:r>
      <w:r w:rsidRPr="00081ECA">
        <w:t>: урок закрепления полученных знаний.</w:t>
      </w:r>
    </w:p>
    <w:p w:rsidR="00081ECA" w:rsidRPr="00081ECA" w:rsidRDefault="00081ECA" w:rsidP="00081ECA">
      <w:pPr>
        <w:spacing w:line="276" w:lineRule="auto"/>
        <w:ind w:firstLine="709"/>
        <w:jc w:val="both"/>
      </w:pPr>
      <w:r w:rsidRPr="00081ECA">
        <w:rPr>
          <w:b/>
        </w:rPr>
        <w:t>Учебник</w:t>
      </w:r>
      <w:r w:rsidRPr="00081ECA">
        <w:t xml:space="preserve">: </w:t>
      </w:r>
      <w:r w:rsidRPr="00081ECA">
        <w:rPr>
          <w:b/>
        </w:rPr>
        <w:t>К.Ю. Поляков, Е.А. Ерёмин</w:t>
      </w:r>
      <w:r w:rsidRPr="00081ECA">
        <w:t>, Информатика, 11, углубленный уровень</w:t>
      </w:r>
    </w:p>
    <w:p w:rsidR="00081ECA" w:rsidRPr="00081ECA" w:rsidRDefault="00081ECA" w:rsidP="00081ECA">
      <w:pPr>
        <w:spacing w:line="276" w:lineRule="auto"/>
        <w:ind w:firstLine="709"/>
        <w:jc w:val="both"/>
      </w:pPr>
      <w:r w:rsidRPr="00081ECA">
        <w:rPr>
          <w:b/>
        </w:rPr>
        <w:t>Цель урока:</w:t>
      </w:r>
      <w:r w:rsidRPr="00081ECA">
        <w:t xml:space="preserve"> З</w:t>
      </w:r>
      <w:r w:rsidRPr="00081ECA">
        <w:rPr>
          <w:bCs/>
          <w:iCs/>
          <w:color w:val="000000"/>
        </w:rPr>
        <w:t xml:space="preserve">акрепление знаний по теме «Базы данных» и формирование знаний по использованию </w:t>
      </w:r>
      <w:proofErr w:type="spellStart"/>
      <w:r w:rsidRPr="00081ECA">
        <w:rPr>
          <w:bCs/>
          <w:iCs/>
          <w:color w:val="000000"/>
        </w:rPr>
        <w:t>надпрофессиональных</w:t>
      </w:r>
      <w:proofErr w:type="spellEnd"/>
      <w:r w:rsidRPr="00081ECA">
        <w:rPr>
          <w:bCs/>
          <w:iCs/>
          <w:color w:val="000000"/>
        </w:rPr>
        <w:t xml:space="preserve"> навыков «Системное мышление» и «Работа с людьми».</w:t>
      </w:r>
    </w:p>
    <w:p w:rsidR="00081ECA" w:rsidRPr="00081ECA" w:rsidRDefault="00081ECA" w:rsidP="00081ECA">
      <w:pPr>
        <w:spacing w:line="276" w:lineRule="auto"/>
        <w:ind w:firstLine="709"/>
        <w:jc w:val="both"/>
        <w:rPr>
          <w:b/>
        </w:rPr>
      </w:pPr>
      <w:r w:rsidRPr="00081ECA">
        <w:rPr>
          <w:b/>
        </w:rPr>
        <w:t xml:space="preserve">Формируемые результаты: </w:t>
      </w: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</w:pPr>
      <w:r w:rsidRPr="00081ECA">
        <w:rPr>
          <w:b/>
          <w:bCs/>
          <w:i/>
          <w:iCs/>
          <w:color w:val="000000"/>
        </w:rPr>
        <w:t>Предметные результаты: </w:t>
      </w:r>
    </w:p>
    <w:p w:rsidR="00081ECA" w:rsidRPr="00081ECA" w:rsidRDefault="00081ECA" w:rsidP="00081ECA">
      <w:pPr>
        <w:pStyle w:val="a4"/>
        <w:numPr>
          <w:ilvl w:val="0"/>
          <w:numId w:val="2"/>
        </w:numPr>
        <w:spacing w:before="0" w:beforeAutospacing="0" w:after="0" w:afterAutospacing="0" w:line="276" w:lineRule="auto"/>
        <w:textAlignment w:val="baseline"/>
        <w:rPr>
          <w:color w:val="000000"/>
        </w:rPr>
      </w:pPr>
      <w:r w:rsidRPr="00081ECA">
        <w:rPr>
          <w:color w:val="000000"/>
        </w:rPr>
        <w:t xml:space="preserve">Формирование представлений о способах хранения и простейшей обработке данных; умение пользоваться </w:t>
      </w:r>
      <w:r w:rsidRPr="00081ECA">
        <w:rPr>
          <w:i/>
          <w:iCs/>
          <w:color w:val="000000"/>
        </w:rPr>
        <w:t>базами данных</w:t>
      </w:r>
      <w:r w:rsidRPr="00081ECA">
        <w:rPr>
          <w:color w:val="000000"/>
        </w:rPr>
        <w:t xml:space="preserve"> и справочными системами; владение основными сведениями о базах данных, их структуре, средствах создания и работы с ними.</w:t>
      </w:r>
    </w:p>
    <w:p w:rsidR="00081ECA" w:rsidRPr="00081ECA" w:rsidRDefault="00081ECA" w:rsidP="00081ECA">
      <w:pPr>
        <w:pStyle w:val="a4"/>
        <w:numPr>
          <w:ilvl w:val="0"/>
          <w:numId w:val="2"/>
        </w:numPr>
        <w:spacing w:before="0" w:beforeAutospacing="0" w:after="0" w:afterAutospacing="0" w:line="276" w:lineRule="auto"/>
        <w:textAlignment w:val="baseline"/>
        <w:rPr>
          <w:b/>
          <w:bCs/>
          <w:i/>
          <w:iCs/>
          <w:color w:val="000000"/>
        </w:rPr>
      </w:pPr>
      <w:r w:rsidRPr="00081ECA">
        <w:rPr>
          <w:color w:val="000000"/>
        </w:rPr>
        <w:t>Формирование представлений о роли информации и связанных с ней процессов в окружающем мире.</w:t>
      </w:r>
    </w:p>
    <w:p w:rsidR="00081ECA" w:rsidRPr="00081ECA" w:rsidRDefault="00081ECA" w:rsidP="00081ECA">
      <w:pPr>
        <w:spacing w:line="276" w:lineRule="auto"/>
      </w:pP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</w:pPr>
      <w:r w:rsidRPr="00081ECA">
        <w:rPr>
          <w:b/>
          <w:bCs/>
          <w:i/>
          <w:iCs/>
          <w:color w:val="000000"/>
        </w:rPr>
        <w:t>Метапредметные результаты: </w:t>
      </w:r>
    </w:p>
    <w:p w:rsidR="00081ECA" w:rsidRPr="00081ECA" w:rsidRDefault="00081ECA" w:rsidP="00081ECA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1080"/>
        <w:textAlignment w:val="baseline"/>
        <w:rPr>
          <w:b/>
          <w:bCs/>
          <w:i/>
          <w:iCs/>
          <w:color w:val="000000"/>
        </w:rPr>
      </w:pPr>
      <w:r w:rsidRPr="00081ECA">
        <w:rPr>
          <w:color w:val="000000"/>
        </w:rPr>
        <w:t>Формирование способности продуктивно общаться и взаимодействовать в процессе совместной деятельности, учитывать позиции других участников деятельности.</w:t>
      </w:r>
    </w:p>
    <w:p w:rsidR="00081ECA" w:rsidRPr="00081ECA" w:rsidRDefault="00081ECA" w:rsidP="00081ECA">
      <w:pPr>
        <w:pStyle w:val="a4"/>
        <w:numPr>
          <w:ilvl w:val="0"/>
          <w:numId w:val="3"/>
        </w:numPr>
        <w:spacing w:before="0" w:beforeAutospacing="0" w:after="0" w:afterAutospacing="0" w:line="276" w:lineRule="auto"/>
        <w:ind w:left="1080"/>
        <w:textAlignment w:val="baseline"/>
        <w:rPr>
          <w:b/>
          <w:bCs/>
          <w:i/>
          <w:iCs/>
          <w:color w:val="000000"/>
        </w:rPr>
      </w:pPr>
      <w:r w:rsidRPr="00081ECA">
        <w:rPr>
          <w:color w:val="000000"/>
        </w:rPr>
        <w:t>Формирование способности самостоятельно определять цели деятельности и составлять планы деятельности; самостоятельно осуществлять, контролировать и корректировать деятельность; использовать все возможные ресурсы для достижения поставленных целей и реализации планов деятельности; выбирать успешные стратегии в различных ситуациях.</w:t>
      </w:r>
    </w:p>
    <w:p w:rsidR="00081ECA" w:rsidRPr="00081ECA" w:rsidRDefault="00081ECA" w:rsidP="00081ECA">
      <w:pPr>
        <w:spacing w:line="276" w:lineRule="auto"/>
      </w:pP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</w:pPr>
      <w:r w:rsidRPr="00081ECA">
        <w:rPr>
          <w:b/>
          <w:bCs/>
          <w:i/>
          <w:iCs/>
          <w:color w:val="000000"/>
        </w:rPr>
        <w:t>Личностные результаты: </w:t>
      </w:r>
    </w:p>
    <w:p w:rsidR="00081ECA" w:rsidRPr="00081ECA" w:rsidRDefault="00081ECA" w:rsidP="00081ECA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textAlignment w:val="baseline"/>
        <w:rPr>
          <w:b/>
          <w:bCs/>
          <w:i/>
          <w:iCs/>
          <w:color w:val="000000"/>
        </w:rPr>
      </w:pPr>
      <w:r w:rsidRPr="00081ECA">
        <w:rPr>
          <w:color w:val="000000"/>
        </w:rPr>
        <w:t>Формирование навыков сотрудничества со сверстниками, детьми младшего возраста, взрослыми в образовательной, учебно-исследовательской, проектной и других видах деятельности.</w:t>
      </w:r>
    </w:p>
    <w:p w:rsidR="00081ECA" w:rsidRPr="00081ECA" w:rsidRDefault="00081ECA" w:rsidP="00081ECA">
      <w:pPr>
        <w:pStyle w:val="a4"/>
        <w:numPr>
          <w:ilvl w:val="0"/>
          <w:numId w:val="4"/>
        </w:numPr>
        <w:spacing w:before="0" w:beforeAutospacing="0" w:after="0" w:afterAutospacing="0" w:line="276" w:lineRule="auto"/>
        <w:textAlignment w:val="baseline"/>
        <w:rPr>
          <w:b/>
          <w:bCs/>
          <w:i/>
          <w:iCs/>
          <w:color w:val="000000"/>
        </w:rPr>
      </w:pPr>
      <w:r w:rsidRPr="00081ECA">
        <w:rPr>
          <w:color w:val="000000"/>
        </w:rPr>
        <w:t>Формирование готовности и способности к образованию, в том числе самообразованию, на протяжении всей жизни; сознательному отношению к непрерывному образованию как условию успешной профессиональной и общественной деятельности.</w:t>
      </w: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ind w:firstLine="709"/>
        <w:jc w:val="both"/>
        <w:rPr>
          <w:b/>
          <w:bCs/>
        </w:rPr>
      </w:pPr>
      <w:r w:rsidRPr="00081ECA">
        <w:rPr>
          <w:b/>
          <w:bCs/>
        </w:rPr>
        <w:t xml:space="preserve">Задачи веб-квеста: </w:t>
      </w:r>
    </w:p>
    <w:p w:rsidR="00081ECA" w:rsidRPr="00081ECA" w:rsidRDefault="00081ECA" w:rsidP="00081ECA">
      <w:pPr>
        <w:numPr>
          <w:ilvl w:val="0"/>
          <w:numId w:val="1"/>
        </w:numPr>
        <w:spacing w:line="276" w:lineRule="auto"/>
        <w:ind w:left="0" w:firstLine="426"/>
        <w:jc w:val="both"/>
      </w:pPr>
      <w:r w:rsidRPr="00081ECA">
        <w:t>повысить уровень мотивации к изучаемому предмету, теме;</w:t>
      </w:r>
    </w:p>
    <w:p w:rsidR="00081ECA" w:rsidRPr="00081ECA" w:rsidRDefault="00081ECA" w:rsidP="00081ECA">
      <w:pPr>
        <w:numPr>
          <w:ilvl w:val="0"/>
          <w:numId w:val="1"/>
        </w:numPr>
        <w:spacing w:line="276" w:lineRule="auto"/>
        <w:ind w:left="0" w:firstLine="426"/>
        <w:jc w:val="both"/>
      </w:pPr>
      <w:r w:rsidRPr="00081ECA">
        <w:t>способствовать развитию наблюдательности и внимательного отношения к деталям;</w:t>
      </w: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ind w:firstLine="426"/>
        <w:jc w:val="both"/>
        <w:rPr>
          <w:b/>
          <w:bCs/>
        </w:rPr>
      </w:pPr>
      <w:r w:rsidRPr="00081ECA">
        <w:rPr>
          <w:bCs/>
        </w:rPr>
        <w:t>Веб-</w:t>
      </w:r>
      <w:proofErr w:type="spellStart"/>
      <w:r w:rsidRPr="00081ECA">
        <w:rPr>
          <w:bCs/>
        </w:rPr>
        <w:t>квест</w:t>
      </w:r>
      <w:proofErr w:type="spellEnd"/>
      <w:r w:rsidRPr="00081ECA">
        <w:rPr>
          <w:b/>
          <w:bCs/>
        </w:rPr>
        <w:t xml:space="preserve"> </w:t>
      </w:r>
      <w:r w:rsidRPr="00081ECA">
        <w:rPr>
          <w:bCs/>
        </w:rPr>
        <w:t>направлен</w:t>
      </w:r>
      <w:r w:rsidRPr="00081ECA">
        <w:rPr>
          <w:b/>
          <w:bCs/>
        </w:rPr>
        <w:t xml:space="preserve"> </w:t>
      </w:r>
      <w:r w:rsidRPr="00081ECA">
        <w:rPr>
          <w:bCs/>
        </w:rPr>
        <w:t>на вовлечение школьников в активную деятельность</w:t>
      </w:r>
      <w:r w:rsidRPr="00081ECA">
        <w:rPr>
          <w:b/>
          <w:bCs/>
        </w:rPr>
        <w:t>:</w:t>
      </w:r>
    </w:p>
    <w:p w:rsidR="00081ECA" w:rsidRPr="00081ECA" w:rsidRDefault="00081ECA" w:rsidP="00081ECA">
      <w:pPr>
        <w:numPr>
          <w:ilvl w:val="0"/>
          <w:numId w:val="1"/>
        </w:numPr>
        <w:spacing w:line="276" w:lineRule="auto"/>
        <w:ind w:left="0" w:firstLine="426"/>
        <w:jc w:val="both"/>
      </w:pPr>
      <w:r w:rsidRPr="00081ECA">
        <w:t>познавательную - расширение кругозора учащихся;</w:t>
      </w:r>
    </w:p>
    <w:p w:rsidR="00081ECA" w:rsidRPr="00081ECA" w:rsidRDefault="00081ECA" w:rsidP="00081ECA">
      <w:pPr>
        <w:numPr>
          <w:ilvl w:val="0"/>
          <w:numId w:val="1"/>
        </w:numPr>
        <w:spacing w:line="276" w:lineRule="auto"/>
        <w:ind w:left="0" w:firstLine="426"/>
        <w:jc w:val="both"/>
      </w:pPr>
      <w:r w:rsidRPr="00081ECA">
        <w:t>развивающую - пробуждение интереса;</w:t>
      </w:r>
    </w:p>
    <w:p w:rsidR="00081ECA" w:rsidRPr="00081ECA" w:rsidRDefault="00081ECA" w:rsidP="00081ECA">
      <w:pPr>
        <w:numPr>
          <w:ilvl w:val="0"/>
          <w:numId w:val="1"/>
        </w:numPr>
        <w:spacing w:line="276" w:lineRule="auto"/>
        <w:ind w:left="0" w:firstLine="426"/>
        <w:jc w:val="both"/>
      </w:pPr>
      <w:r w:rsidRPr="00081ECA">
        <w:t>коммуникативную - формирование позитивных межличностных отношений через общение и творческую деятельность в процессе подготовки и проведения квеста.</w:t>
      </w: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ind w:firstLine="709"/>
        <w:jc w:val="both"/>
      </w:pPr>
      <w:r w:rsidRPr="00081ECA">
        <w:rPr>
          <w:b/>
          <w:bCs/>
        </w:rPr>
        <w:t>Формы обучения</w:t>
      </w:r>
      <w:r w:rsidRPr="00081ECA">
        <w:t>: групповая или индивидуальная.</w:t>
      </w: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ind w:firstLine="709"/>
        <w:jc w:val="both"/>
      </w:pPr>
      <w:r w:rsidRPr="00081ECA">
        <w:rPr>
          <w:b/>
        </w:rPr>
        <w:lastRenderedPageBreak/>
        <w:t>Применение ресурса</w:t>
      </w:r>
      <w:r w:rsidRPr="00081ECA">
        <w:t>: использование на уроках или в качестве домашней работы.</w:t>
      </w:r>
    </w:p>
    <w:p w:rsidR="00081ECA" w:rsidRDefault="00081ECA" w:rsidP="00081ECA">
      <w:pPr>
        <w:pStyle w:val="a4"/>
        <w:spacing w:before="0" w:beforeAutospacing="0" w:after="0" w:afterAutospacing="0" w:line="276" w:lineRule="auto"/>
        <w:ind w:firstLine="709"/>
        <w:jc w:val="both"/>
      </w:pP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ind w:firstLine="709"/>
        <w:jc w:val="both"/>
        <w:rPr>
          <w:b/>
        </w:rPr>
      </w:pPr>
      <w:bookmarkStart w:id="0" w:name="_GoBack"/>
      <w:bookmarkEnd w:id="0"/>
      <w:r w:rsidRPr="00081ECA">
        <w:t>Веб-</w:t>
      </w:r>
      <w:proofErr w:type="spellStart"/>
      <w:r w:rsidRPr="00081ECA">
        <w:t>квест</w:t>
      </w:r>
      <w:proofErr w:type="spellEnd"/>
      <w:r w:rsidRPr="00081ECA">
        <w:t xml:space="preserve"> создан в виде презентации </w:t>
      </w:r>
      <w:r w:rsidRPr="00081ECA">
        <w:rPr>
          <w:b/>
          <w:lang w:val="en-US"/>
        </w:rPr>
        <w:t>Prezi</w:t>
      </w: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rPr>
          <w:color w:val="000000"/>
        </w:rPr>
      </w:pPr>
      <w:r w:rsidRPr="00081ECA">
        <w:rPr>
          <w:color w:val="000000"/>
        </w:rPr>
        <w:t xml:space="preserve">Ссылка на презентацию: </w:t>
      </w:r>
      <w:hyperlink r:id="rId5" w:history="1">
        <w:r w:rsidRPr="00081ECA">
          <w:rPr>
            <w:rStyle w:val="a3"/>
          </w:rPr>
          <w:t>https://prezi.com/view/Dy4d4LyCFu6dfbDQR24q/</w:t>
        </w:r>
      </w:hyperlink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rPr>
          <w:color w:val="000000"/>
        </w:rPr>
      </w:pPr>
    </w:p>
    <w:p w:rsidR="00081ECA" w:rsidRPr="00081ECA" w:rsidRDefault="00081ECA" w:rsidP="00081ECA">
      <w:pPr>
        <w:pStyle w:val="a4"/>
        <w:spacing w:before="0" w:beforeAutospacing="0" w:after="0" w:afterAutospacing="0" w:line="276" w:lineRule="auto"/>
        <w:rPr>
          <w:color w:val="000000"/>
        </w:rPr>
      </w:pPr>
      <w:r w:rsidRPr="00081ECA">
        <w:rPr>
          <w:color w:val="000000"/>
        </w:rPr>
        <w:t>Этапы урока:</w:t>
      </w:r>
    </w:p>
    <w:p w:rsidR="00081ECA" w:rsidRPr="00081ECA" w:rsidRDefault="00081ECA" w:rsidP="00081ECA">
      <w:pPr>
        <w:spacing w:line="276" w:lineRule="auto"/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4"/>
        <w:gridCol w:w="8381"/>
      </w:tblGrid>
      <w:tr w:rsidR="00081ECA" w:rsidRPr="00081ECA" w:rsidTr="009128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Этап № 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Применение методического приёма «Прямой вопрос».</w:t>
            </w:r>
          </w:p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Задание: напишите по три аргумента, что использование навыков «Системное мышление» и «Работа с людьми актуально в наше время»</w:t>
            </w:r>
          </w:p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Уровень задания: когнитивный</w:t>
            </w:r>
          </w:p>
        </w:tc>
      </w:tr>
      <w:tr w:rsidR="00081ECA" w:rsidRPr="00081ECA" w:rsidTr="009128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Этап № 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Применение методического приёма «</w:t>
            </w:r>
            <w:proofErr w:type="spellStart"/>
            <w:r w:rsidRPr="00081ECA">
              <w:rPr>
                <w:color w:val="000000"/>
              </w:rPr>
              <w:t>Квест</w:t>
            </w:r>
            <w:proofErr w:type="spellEnd"/>
            <w:r w:rsidRPr="00081ECA">
              <w:rPr>
                <w:color w:val="000000"/>
              </w:rPr>
              <w:t>»</w:t>
            </w:r>
          </w:p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Задание: пройдите веб-</w:t>
            </w:r>
            <w:proofErr w:type="spellStart"/>
            <w:r w:rsidRPr="00081ECA">
              <w:rPr>
                <w:color w:val="000000"/>
              </w:rPr>
              <w:t>квест</w:t>
            </w:r>
            <w:proofErr w:type="spellEnd"/>
            <w:r w:rsidRPr="00081ECA">
              <w:rPr>
                <w:color w:val="000000"/>
              </w:rPr>
              <w:t xml:space="preserve"> по теме «Базы данных» </w:t>
            </w:r>
          </w:p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Уровень задания: аффективный, конативный</w:t>
            </w:r>
          </w:p>
        </w:tc>
      </w:tr>
      <w:tr w:rsidR="00081ECA" w:rsidRPr="00081ECA" w:rsidTr="009128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Этап № 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Применение методического приёма «</w:t>
            </w:r>
            <w:proofErr w:type="spellStart"/>
            <w:r w:rsidRPr="00081ECA">
              <w:rPr>
                <w:color w:val="000000"/>
              </w:rPr>
              <w:t>Синквейн</w:t>
            </w:r>
            <w:proofErr w:type="spellEnd"/>
            <w:r w:rsidRPr="00081ECA">
              <w:rPr>
                <w:color w:val="000000"/>
              </w:rPr>
              <w:t>»</w:t>
            </w:r>
          </w:p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 xml:space="preserve">Задание: пройдите 6-й уровень квеста по составлению </w:t>
            </w:r>
            <w:proofErr w:type="spellStart"/>
            <w:r w:rsidRPr="00081ECA">
              <w:rPr>
                <w:color w:val="000000"/>
              </w:rPr>
              <w:t>синквейна</w:t>
            </w:r>
            <w:proofErr w:type="spellEnd"/>
            <w:r w:rsidRPr="00081ECA">
              <w:rPr>
                <w:color w:val="000000"/>
              </w:rPr>
              <w:t xml:space="preserve"> всей командой.</w:t>
            </w:r>
          </w:p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 Уровень задания: конативный</w:t>
            </w:r>
          </w:p>
        </w:tc>
      </w:tr>
      <w:tr w:rsidR="00081ECA" w:rsidRPr="00081ECA" w:rsidTr="00912838"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Этап № 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Рефлексия</w:t>
            </w:r>
          </w:p>
          <w:p w:rsidR="00081ECA" w:rsidRPr="00081ECA" w:rsidRDefault="00081ECA" w:rsidP="00081ECA">
            <w:pPr>
              <w:pStyle w:val="a4"/>
              <w:spacing w:before="0" w:beforeAutospacing="0" w:after="0" w:afterAutospacing="0" w:line="276" w:lineRule="auto"/>
              <w:jc w:val="both"/>
            </w:pPr>
            <w:r w:rsidRPr="00081ECA">
              <w:rPr>
                <w:color w:val="000000"/>
              </w:rPr>
              <w:t>Уровень задания: когнитивный</w:t>
            </w:r>
          </w:p>
        </w:tc>
      </w:tr>
    </w:tbl>
    <w:p w:rsidR="00081ECA" w:rsidRPr="00081ECA" w:rsidRDefault="00081ECA" w:rsidP="00081ECA">
      <w:pPr>
        <w:pStyle w:val="a4"/>
        <w:spacing w:before="0" w:beforeAutospacing="0" w:after="0" w:afterAutospacing="0" w:line="276" w:lineRule="auto"/>
      </w:pPr>
    </w:p>
    <w:p w:rsidR="00081ECA" w:rsidRPr="00081ECA" w:rsidRDefault="00081ECA" w:rsidP="00081ECA">
      <w:pPr>
        <w:spacing w:line="276" w:lineRule="auto"/>
        <w:ind w:firstLine="425"/>
        <w:jc w:val="both"/>
        <w:rPr>
          <w:bCs/>
        </w:rPr>
      </w:pPr>
    </w:p>
    <w:p w:rsidR="00AF1AE4" w:rsidRPr="00081ECA" w:rsidRDefault="00AF1AE4" w:rsidP="00081ECA">
      <w:pPr>
        <w:spacing w:line="276" w:lineRule="auto"/>
      </w:pPr>
    </w:p>
    <w:sectPr w:rsidR="00AF1AE4" w:rsidRPr="00081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13599"/>
    <w:multiLevelType w:val="multilevel"/>
    <w:tmpl w:val="E6B89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4C4352"/>
    <w:multiLevelType w:val="multilevel"/>
    <w:tmpl w:val="E0163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863511B"/>
    <w:multiLevelType w:val="multilevel"/>
    <w:tmpl w:val="6F847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EB4154F"/>
    <w:multiLevelType w:val="multilevel"/>
    <w:tmpl w:val="7D78CB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1ECA"/>
    <w:rsid w:val="00081ECA"/>
    <w:rsid w:val="00AF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9B4C75"/>
  <w15:chartTrackingRefBased/>
  <w15:docId w15:val="{0605D6F5-F617-4764-97A4-C7E56BDF3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1E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81ECA"/>
    <w:rPr>
      <w:color w:val="0000FF"/>
      <w:u w:val="single"/>
    </w:rPr>
  </w:style>
  <w:style w:type="paragraph" w:styleId="a4">
    <w:name w:val="Normal (Web)"/>
    <w:basedOn w:val="a"/>
    <w:uiPriority w:val="99"/>
    <w:rsid w:val="00081EC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rezi.com/view/Dy4d4LyCFu6dfbDQR24q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462</Words>
  <Characters>2639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1</cp:revision>
  <dcterms:created xsi:type="dcterms:W3CDTF">2021-04-25T06:48:00Z</dcterms:created>
  <dcterms:modified xsi:type="dcterms:W3CDTF">2021-04-25T06:52:00Z</dcterms:modified>
</cp:coreProperties>
</file>