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Саратовская область, город Балашов Администрация Балашовского муниципального района Саратовской области</w:t>
      </w:r>
    </w:p>
    <w:p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____________________________________________________________ </w:t>
      </w: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Муниципальное дошкольное образовательное учреждение</w:t>
      </w: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«Детский сад «Рябинка»</w:t>
      </w: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города Балашова Саратовской области</w:t>
      </w: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behindDoc="0" locked="0" layoutInCell="1" simplePos="0" relativeHeight="251660288" allowOverlap="1" hidden="0">
                <wp:simplePos x="0" y="0"/>
                <wp:positionH relativeFrom="column">
                  <wp:posOffset>7042785</wp:posOffset>
                </wp:positionH>
                <wp:positionV relativeFrom="paragraph">
                  <wp:posOffset>220345</wp:posOffset>
                </wp:positionV>
                <wp:extent cx="2228850" cy="885825"/>
                <wp:effectExtent l="4762" t="4762" r="4762" b="4762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8850" cy="8858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solidFill>
                            <a:srgbClr val="ffffff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412306,  Саратовская область,</w:t>
                            </w:r>
                          </w:p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г. Балашов, ул.</w:t>
                            </w:r>
                            <w:r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Марины Расковой, д. 32</w:t>
                            </w:r>
                          </w:p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Телефон: (884545) </w:t>
                            </w:r>
                            <w:r>
                              <w:rPr>
                                <w:sz w:val="18"/>
                                <w:szCs w:val="18"/>
                                <w:shd w:val="clear" w:color="auto" w:fill="FFFFFF"/>
                              </w:rPr>
                              <w:t>9-36-24</w:t>
                            </w:r>
                          </w:p>
                          <w:p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ad"/>
                                <w:sz w:val="18"/>
                                <w:szCs w:val="18"/>
                                <w:shd w:val="clear" w:color="auto" w:fill="FFFFFF"/>
                              </w:rPr>
                              <w:t>Эл.почта:</w:t>
                            </w:r>
                            <w:r>
                              <w:rPr>
                                <w:rStyle w:val="apple-converted-space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  <w:r>
                              <w:rPr>
                                <w:rStyle w:val="apple-converted-space"/>
                                <w:sz w:val="18"/>
                                <w:szCs w:val="18"/>
                                <w:shd w:val="clear" w:color="auto" w:fill="FFFFFF"/>
                              </w:rPr>
                              <w:fldChar w:fldCharType="begin"/>
                            </w:r>
                            <w:r>
                              <w:rPr>
                                <w:rStyle w:val="apple-converted-space"/>
                                <w:sz w:val="18"/>
                                <w:szCs w:val="18"/>
                                <w:shd w:val="clear" w:color="auto" w:fill="FFFFFF"/>
                              </w:rPr>
                              <w:instrText xml:space="preserve"> HYPERLINK "mailto:nadya.nadezhda.1953@mail.ru" \o "nadya.nadezhda.1953@mail.ru" </w:instrText>
                            </w:r>
                            <w:r>
                              <w:rPr>
                                <w:rStyle w:val="apple-converted-space"/>
                                <w:sz w:val="18"/>
                                <w:szCs w:val="18"/>
                                <w:shd w:val="clear" w:color="auto" w:fill="FFFFFF"/>
                              </w:rPr>
                              <w:fldChar w:fldCharType="separate"/>
                            </w:r>
                            <w:r>
                              <w:rPr>
                                <w:rStyle w:val="afa"/>
                                <w:sz w:val="18"/>
                                <w:szCs w:val="18"/>
                                <w:shd w:val="clear" w:color="auto" w:fill="FFFFFF"/>
                              </w:rPr>
                              <w:t>nadya.nadezhda.1953@mail.ru</w:t>
                            </w:r>
                            <w:r>
                              <w:rPr>
                                <w:rStyle w:val="afa"/>
                                <w:sz w:val="18"/>
                                <w:szCs w:val="18"/>
                                <w:shd w:val="clear" w:color="auto" w:fill="FFFFFF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554,55pt;margin-top:17,35pt;width:175,5pt;height:69,75pt;mso-wrap-style:infront;mso-position-horizontal-relative:column;mso-position-vertical-relative:line;v-text-anchor:top;z-index:251660288" o:allowincell="t" filled="t" fillcolor="#ffffff" stroked="t" strokecolor="#ffffff" strokeweight="0,75pt">
                <v:textbox inset="2,5mm,1,3mm,2,5mm,1,3mm">
                  <w:txbxContent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412306,  Саратовская область,</w:t>
                      </w:r>
                    </w:p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г. Балашов, ул.</w:t>
                      </w:r>
                      <w:r>
                        <w:rPr>
                          <w:sz w:val="18"/>
                          <w:szCs w:val="18"/>
                          <w:shd w:val="clear" w:color="auto" w:fill="FFFFFF"/>
                        </w:rPr>
                        <w:t xml:space="preserve"> Марины Расковой, д. 32</w:t>
                      </w:r>
                    </w:p>
                    <w:p>
                      <w:pPr>
                        <w:jc w:val="center"/>
                        <w:rPr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Телефон: (884545) </w:t>
                      </w:r>
                      <w:r>
                        <w:rPr>
                          <w:sz w:val="18"/>
                          <w:szCs w:val="18"/>
                          <w:shd w:val="clear" w:color="auto" w:fill="FFFFFF"/>
                        </w:rPr>
                        <w:t>9-36-24</w:t>
                      </w:r>
                    </w:p>
                    <w:p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ad"/>
                          <w:sz w:val="18"/>
                          <w:szCs w:val="18"/>
                          <w:shd w:val="clear" w:color="auto" w:fill="FFFFFF"/>
                        </w:rPr>
                        <w:t>Эл.почта:</w:t>
                      </w:r>
                      <w:r>
                        <w:rPr>
                          <w:rStyle w:val="apple-converted-space"/>
                          <w:sz w:val="18"/>
                          <w:szCs w:val="18"/>
                          <w:shd w:val="clear" w:color="auto" w:fill="FFFFFF"/>
                        </w:rPr>
                        <w:t> </w:t>
                      </w:r>
                      <w:r>
                        <w:rPr>
                          <w:rStyle w:val="apple-converted-space"/>
                          <w:sz w:val="18"/>
                          <w:szCs w:val="18"/>
                          <w:shd w:val="clear" w:color="auto" w:fill="FFFFFF"/>
                        </w:rPr>
                        <w:fldChar w:fldCharType="begin"/>
                      </w:r>
                      <w:r>
                        <w:rPr>
                          <w:rStyle w:val="apple-converted-space"/>
                          <w:sz w:val="18"/>
                          <w:szCs w:val="18"/>
                          <w:shd w:val="clear" w:color="auto" w:fill="FFFFFF"/>
                        </w:rPr>
                        <w:instrText xml:space="preserve"> HYPERLINK "mailto:nadya.nadezhda.1953@mail.ru" \o "nadya.nadezhda.1953@mail.ru" </w:instrText>
                      </w:r>
                      <w:r>
                        <w:rPr>
                          <w:rStyle w:val="apple-converted-space"/>
                          <w:sz w:val="18"/>
                          <w:szCs w:val="18"/>
                          <w:shd w:val="clear" w:color="auto" w:fill="FFFFFF"/>
                        </w:rPr>
                        <w:fldChar w:fldCharType="separate"/>
                      </w:r>
                      <w:r>
                        <w:rPr>
                          <w:rStyle w:val="afa"/>
                          <w:sz w:val="18"/>
                          <w:szCs w:val="18"/>
                          <w:shd w:val="clear" w:color="auto" w:fill="FFFFFF"/>
                        </w:rPr>
                        <w:t>nadya.nadezhda.1953@mail.ru</w:t>
                      </w:r>
                      <w:r>
                        <w:rPr>
                          <w:rStyle w:val="afa"/>
                          <w:sz w:val="18"/>
                          <w:szCs w:val="18"/>
                          <w:shd w:val="clear" w:color="auto" w:fill="FFFFFF"/>
                        </w:rPr>
                        <w:fldChar w:fldCharType="end"/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215390" cy="1452245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1452245"/>
                    </a:xfrm>
                    <a:prstGeom prst="rect"/>
                    <a:noFill/>
                    <a:ln>
                      <a:noFill/>
                      <a:miter lim="524288"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Перспективный план работы с родителями </w:t>
      </w: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2- ая младшая группа</w:t>
      </w: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>
      <w:pPr>
        <w:pStyle w:val="affe"/>
        <w:jc w:val="center"/>
        <w:rPr>
          <w:rFonts w:ascii="Times New Roman" w:eastAsia="Times New Roman" w:hAnsi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>
      <w:pPr>
        <w:pStyle w:val="affe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>
      <w:pPr>
        <w:pStyle w:val="affe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>
      <w:pPr>
        <w:jc w:val="right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/>
          <w:sz w:val="28"/>
          <w:szCs w:val="28"/>
        </w:rPr>
        <w:t>Воспитател</w:t>
      </w:r>
      <w:r>
        <w:rPr>
          <w:rFonts w:ascii="Times New Roman" w:eastAsia="Times New Roman" w:hAnsi="Times New Roman"/>
          <w:sz w:val="28"/>
          <w:szCs w:val="28"/>
          <w:rtl w:val="off"/>
        </w:rPr>
        <w:t>ь: Яковлева Н.Н.</w:t>
      </w:r>
    </w:p>
    <w:p>
      <w:pPr>
        <w:jc w:val="center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/>
          <w:sz w:val="28"/>
          <w:szCs w:val="28"/>
          <w:rtl w:val="off"/>
        </w:rPr>
        <w:t>2021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>
      <w:pPr>
        <w:jc w:val="center"/>
        <w:rPr>
          <w:caps/>
          <w:lang w:bidi="hi-IN"/>
          <w:rFonts w:ascii="Times New Roman" w:eastAsia="Times New Roman" w:hAnsi="Times New Roman"/>
          <w:b/>
          <w:bCs/>
          <w:sz w:val="28"/>
          <w:szCs w:val="28"/>
          <w:kern w:val="32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</w:t>
      </w:r>
      <w:bookmarkStart w:id="1" w:name="_Toc420597636"/>
      <w:bookmarkStart w:id="2" w:name="_Toc420597637"/>
      <w:bookmarkStart w:id="3" w:name="_Toc420598550"/>
      <w:bookmarkStart w:id="4" w:name="_Toc420598551"/>
      <w:bookmarkStart w:id="5" w:name="_Toc422496192"/>
      <w:bookmarkStart w:id="6" w:name="_Toc422496193"/>
      <w:r>
        <w:rPr>
          <w:rFonts w:ascii="Times New Roman" w:eastAsia="Times New Roman" w:hAnsi="Times New Roman"/>
          <w:sz w:val="28"/>
          <w:szCs w:val="28"/>
          <w:rtl w:val="off"/>
        </w:rPr>
        <w:t xml:space="preserve"> </w:t>
      </w:r>
      <w:bookmarkEnd w:id="1"/>
      <w:bookmarkEnd w:id="2"/>
      <w:bookmarkEnd w:id="3"/>
      <w:bookmarkEnd w:id="4"/>
      <w:bookmarkEnd w:id="5"/>
      <w:bookmarkEnd w:id="6"/>
    </w:p>
    <w:p>
      <w:pPr>
        <w:pStyle w:val="a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Перспективный план работы с родителями</w:t>
      </w:r>
    </w:p>
    <w:p>
      <w:pPr>
        <w:pStyle w:val="a1"/>
        <w:keepNext/>
        <w:outlineLvl w:val="0"/>
        <w:jc w:val="center"/>
        <w:tabs>
          <w:tab w:val="left" w:pos="567"/>
        </w:tabs>
        <w:rPr>
          <w:caps/>
          <w:lang w:bidi="hi-IN"/>
          <w:rFonts w:ascii="Times New Roman" w:eastAsia="Times New Roman" w:hAnsi="Times New Roman"/>
          <w:b/>
          <w:bCs/>
          <w:sz w:val="28"/>
          <w:szCs w:val="28"/>
          <w:kern w:val="32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СЕНТЯБРЬ</w:t>
      </w:r>
    </w:p>
    <w:p>
      <w:pPr>
        <w:pStyle w:val="a1"/>
        <w:jc w:val="left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</w:p>
    <w:tbl>
      <w:tblPr>
        <w:tblW w:w="9043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474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Коллективные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</w:t>
            </w:r>
            <w:r>
              <w:rPr>
                <w:lang w:eastAsia="ru-RU"/>
                <w:rFonts w:ascii="Times New Roman" w:eastAsia="Times New Roman" w:hAnsi="Times New Roman" w:cs="Arial"/>
                <w:b/>
                <w:bCs/>
                <w:color w:val="000000"/>
                <w:sz w:val="28"/>
                <w:szCs w:val="28"/>
              </w:rPr>
              <w:t>Родительское собрание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Этот сложный возраст. Кризис 3 лет.»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>Цель: Привлечение родителей к обмену мнениями по актуальным для их вопросам взаимоотношений с трёхлетним ребёнком.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«Возрастные особенности детей 3-4 лет»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>«Советы по укреплению физического здоровья детей» -   Развивать интерес к использованию здоровье сберегающих технологий, проводимых в ДОУ.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Беседы: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 xml:space="preserve"> «О необходимости регулярно посещать детский сад»;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-  «Не решайте ребенка права оставаться ребенком».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val="en-US"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  <w:br/>
            </w:r>
            <w:r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  <w:br/>
            </w: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val="en-US"/>
                <w:rFonts w:ascii="Times New Roman" w:eastAsia="Times New Roman" w:hAnsi="Times New Roman" w:hint="default"/>
                <w:sz w:val="28"/>
                <w:szCs w:val="28"/>
              </w:rPr>
              <w:br/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«Режим дня»,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-«Расписание НОД»,  «Объявления», и т. д.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-«Как беречь здоровье!»,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«Профилактические и оздоровительные мероприятия на сентябрь.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-«Знакомство с месяцем Сентябрь»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приметы сентября.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«Режим – это важно!», «Заповеди мудрого родителя».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родители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благоустройстве группы.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ОКТЯБРЬ</w:t>
      </w:r>
    </w:p>
    <w:tbl>
      <w:tblPr>
        <w:tblW w:w="9128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9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     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Коллективные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Проектная деятельность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”Пальчики играют- речь нам развивают»”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>Индивидуальные беседы с родителями о необходимости проведения вакцинации против гриппа.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>Консультации: “Подвижные игры в жизни детей» - педагогическое просвещение родителей.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Использование различных видов театра с детьми дома»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«Хвалить или ругать»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Беседы: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«Одежда детей в группе и на улице»;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Arial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«Учим ребёнка общаться».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Verdana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профилактические и оздоровительные мероприятия на октябрь;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«Здоровье всему голова»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учимся наблюдать за изменением природы;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месяцем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октябрь»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«Мы любим природу!» (приметы, признаки осени).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«Создание театра в домашних условиях».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>Выставка «Осенние посиделки» - Укреплять сотрудничество между родителями и педагогом. Способствовать развитию интереса к художественно – эстетической деятельности.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</w:p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НОЯБРЬ</w:t>
      </w:r>
    </w:p>
    <w:tbl>
      <w:tblPr>
        <w:tblW w:w="9128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9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            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«Игра в жизни ребенка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»;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«Что такое  ЗОЖ»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Беседа: 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Содержание физкультурного уголка дома», создание памятки на информационный стенд для родителей. - Формировать у родителей мотивацию на соблюдение ЗОЖ, ответственности за свое здоровье и здоровья своих детей. 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«Совместный труд ребенка и взрослого»;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Arial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«Играем дома»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 w:hint="default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val="en-US"/>
                <w:rFonts w:ascii="Times New Roman" w:eastAsia="Times New Roman" w:hAnsi="Times New Roman" w:cs="Verdana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-профилактические и оздоровительные мероприятия на ноябрь;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«Без лекарств и докторов».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«Прогулки и их значение»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месяцем Ноябрь»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Стихи об осени, птицах для совместного чтения;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«Какие сказки читать детям»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Участие родителей в совместных конкурсах с детьми.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  <w:rtl w:val="off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</w:p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ДЕКАБРЬ</w:t>
      </w:r>
    </w:p>
    <w:tbl>
      <w:tblPr>
        <w:tblW w:w="9128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9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                 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  <w:rtl w:val="off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Коллективные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lang w:eastAsia="ru-RU"/>
                <w:rFonts w:ascii="Times New Roman" w:eastAsia="Times New Roman" w:hAnsi="Times New Roman" w:cs="Arial"/>
                <w:b/>
                <w:bCs/>
                <w:color w:val="000000"/>
                <w:sz w:val="28"/>
                <w:szCs w:val="28"/>
                <w:rtl w:val="off"/>
              </w:rPr>
            </w:pPr>
          </w:p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b/>
                <w:bCs/>
                <w:color w:val="000000"/>
                <w:sz w:val="28"/>
                <w:szCs w:val="28"/>
              </w:rPr>
              <w:t xml:space="preserve">Родительское собрание: 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 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«Организация выходного дня- здоровый образ жизни» - Цель: Формировать у родителей мотивации здорового образа жизни, ответственности за своё здоровье и здоровье своих детей. Обмен опытом по организации семейного отдыха.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>«Организация прогулок в зимний период» - Дать рекомендации по организации прогулок в зимнее время.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«Почему ребенок говорит плохо»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Беседы: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>«Игры по развитию речи» - Рекомендовать родителям игры, способствующие развитию речи ребенка. Объяснить технические моменты в проведении данных игр.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 «Правила поведения на празднике»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-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Предновогодние советы родителям.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val="en-US"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 w:cs="Verdana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Verdana"/>
                <w:sz w:val="28"/>
                <w:szCs w:val="28"/>
              </w:rPr>
              <w:t>o…</w:t>
            </w:r>
            <w:r>
              <w:rPr>
                <w:rFonts w:ascii="Times New Roman" w:eastAsia="Times New Roman" w:hAnsi="Times New Roman" w:cs="Verdana"/>
                <w:sz w:val="28"/>
                <w:szCs w:val="28"/>
              </w:rPr>
              <w:br/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-профилактические и оздоровительные мероприятия на декабрь;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«Осторожно – грипп!»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месяцем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Декабрь»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«Зимние игры и развлечения»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«Пожарная безопастность в новогодние праздники 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Изготовление атрибутов, костюмов к празднику. 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</w:p>
    <w:p>
      <w:pPr>
        <w:pStyle w:val="a1"/>
        <w:jc w:val="center"/>
        <w:shd w:val="clear" w:color="auto" w:fill="FFFFFF"/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</w:pPr>
    </w:p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ЯНВАРЬ</w:t>
      </w:r>
    </w:p>
    <w:tbl>
      <w:tblPr>
        <w:tblW w:w="9128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9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-«Интернет – группа, как форма социального партнерства родителей и детского сада».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«О закаливании детей в семье»; 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Беседы :</w:t>
            </w:r>
            <w:r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«Что и как читаем дома?»;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«Какие игрушки нужны для ребёнка».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-профилактические и оздоровительные мероприятия на январь;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Осторожно, гололедица!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месяцем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Январь»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«Что  такое ЗОЖ»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Совместное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строительство снежных построек на участке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color w:val="000000"/>
          <w:sz w:val="28"/>
          <w:szCs w:val="28"/>
        </w:rPr>
        <w:t>ФЕВРАЛЬ</w:t>
      </w:r>
    </w:p>
    <w:tbl>
      <w:tblPr>
        <w:tblW w:w="9128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9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- «Почему дети разные»;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«Прогулка и её роль в развитии ребенка»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Беседы: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«Как справиться с капризами ребенка»;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-  «Как развивать речь ребенка во время прогулок».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- профилактические и оздоровительные мероприятия на февраль;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«Бережём здоровье детей вместе!»,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месяцем Февраль»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«Зимой гуляем, наблюдаем, трудимся, играем!» (о важности зимних прогулок).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Arial"/>
                <w:sz w:val="28"/>
                <w:szCs w:val="28"/>
                <w:shd w:val="clear" w:color="auto" w:fill="FFFFFF"/>
              </w:rPr>
              <w:t>Фотовыставка </w:t>
            </w:r>
            <w:r>
              <w:rPr>
                <w:rFonts w:ascii="Times New Roman" w:eastAsia="Times New Roman" w:hAnsi="Times New Roman" w:cs="Arial"/>
                <w:iCs/>
                <w:sz w:val="28"/>
                <w:szCs w:val="28"/>
                <w:shd w:val="clear" w:color="auto" w:fill="FFFFFF"/>
              </w:rPr>
              <w:t>«Лучше папы не найти»</w:t>
            </w:r>
            <w:r>
              <w:rPr>
                <w:rFonts w:ascii="Times New Roman" w:eastAsia="Times New Roman" w:hAnsi="Times New Roman" w:cs="Arial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Воспитатели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МАРТ</w:t>
      </w:r>
    </w:p>
    <w:tbl>
      <w:tblPr>
        <w:tblW w:w="9128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9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Коллективные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>Педагогическая гостиная «Учёт новых стандартов в воспитании гендерной направленности у дошкольников» - Познакомить родителей с понятием «гендерное воспитание». Объяснить родителям то, что успех гендерного воспитания обусловлен социокультурными нормами и зависит от отношения родителей к ребенку.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val="en-US"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>Метод проекта в ДОУ, как способ развития познавательных интересов детей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».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«Обучение с увлечением»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Arial"/>
                <w:bCs/>
                <w:iCs/>
                <w:color w:val="000000"/>
                <w:sz w:val="28"/>
                <w:szCs w:val="28"/>
                <w:shd w:val="clear" w:color="auto" w:fill="FFFFFF"/>
              </w:rPr>
              <w:t>Беседы:</w:t>
            </w:r>
          </w:p>
          <w:p>
            <w:pPr>
              <w:pStyle w:val="af3"/>
              <w:ind w:left="0"/>
              <w:spacing w:line="276" w:lineRule="auto"/>
              <w:rPr>
                <w:rFonts w:ascii="Times New Roman" w:eastAsia="Times New Roman" w:hAnsi="Times New Roman" w:hint="default"/>
                <w:sz w:val="28"/>
                <w:szCs w:val="28"/>
              </w:rPr>
            </w:pPr>
            <w:r>
              <w:rPr>
                <w:lang w:val="ru-RU"/>
                <w:rFonts w:ascii="Times New Roman" w:eastAsia="Times New Roman" w:hAnsi="Times New Roman" w:cs="Arial" w:hint="default"/>
                <w:bCs/>
                <w:iCs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lang w:val="ru-RU"/>
                <w:rFonts w:ascii="Times New Roman" w:eastAsia="Times New Roman" w:hAnsi="Times New Roman" w:cs="Arial" w:hint="default"/>
                <w:sz w:val="28"/>
                <w:szCs w:val="28"/>
              </w:rPr>
              <w:t>«Как провести выходной день с детьми»;</w:t>
            </w:r>
          </w:p>
          <w:p>
            <w:pPr>
              <w:pStyle w:val="af3"/>
              <w:ind w:left="0"/>
              <w:spacing w:line="276" w:lineRule="auto"/>
              <w:rPr>
                <w:rFonts w:ascii="Times New Roman" w:eastAsia="Times New Roman" w:hAnsi="Times New Roman" w:hint="default"/>
                <w:sz w:val="28"/>
                <w:szCs w:val="28"/>
              </w:rPr>
            </w:pPr>
            <w:r>
              <w:rPr>
                <w:lang w:val="ru-RU"/>
                <w:rFonts w:ascii="Times New Roman" w:eastAsia="Times New Roman" w:hAnsi="Times New Roman" w:cs="Arial" w:hint="default"/>
                <w:sz w:val="28"/>
                <w:szCs w:val="28"/>
              </w:rPr>
              <w:t xml:space="preserve">- </w:t>
            </w:r>
            <w:r>
              <w:rPr>
                <w:lang w:val="ru-RU"/>
                <w:rFonts w:ascii="Times New Roman" w:eastAsia="Times New Roman" w:hAnsi="Times New Roman" w:cs="Arial" w:hint="default"/>
                <w:color w:val="000000"/>
                <w:sz w:val="28"/>
                <w:szCs w:val="28"/>
                <w:shd w:val="clear" w:color="auto" w:fill="FFFFFF"/>
              </w:rPr>
              <w:t xml:space="preserve">«Безопасная улица»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-профилактические и оздоровительные мероприятия на март;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«Нетрадиционные методы лечения простуды».</w:t>
            </w:r>
            <w:r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мартом», «Весенние стихи»,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«Приметы и пословицы о весне»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весенний праздник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Совместная подготовка к весеннему празднику.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Создание в группе огорода на окне.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АПРЕЛЬ</w:t>
      </w:r>
    </w:p>
    <w:tbl>
      <w:tblPr>
        <w:tblW w:w="9126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7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Итоговый продукт деятельности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«Я и дорога».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-«Что должен знать ребенок 3 – 4 лет»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Беседы: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«Воспитание ребенка начинается в семье»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«Развивающая предметная среда дома для детей дошкольного возраста».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val="en-US"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lang w:val="en-US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Методические рекомендации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-профилактические и оздоровительные мероприятия на апрель;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«Растите малышей здоровыми»</w:t>
            </w:r>
            <w:r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апрелем»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«Весна пришла, птиц позвала!».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«10 правил как научить ребенка слушаться».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Методическая литература и рекомендации,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 Привлечь родителей к участию в 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>конкурсе «Пасхальное украшение»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>
      <w:pPr>
        <w:pStyle w:val="a1"/>
        <w:jc w:val="center"/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lang w:eastAsia="ru-RU"/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МАЙ</w:t>
      </w:r>
    </w:p>
    <w:tbl>
      <w:tblPr>
        <w:tblW w:w="9126" w:type="dxa"/>
        <w:tblInd w:w="-287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9"/>
        <w:gridCol w:w="3969"/>
        <w:gridCol w:w="1701"/>
        <w:gridCol w:w="1557"/>
      </w:tblGrid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Участники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Коллективные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b/>
                <w:bCs/>
                <w:color w:val="000000"/>
                <w:sz w:val="28"/>
                <w:szCs w:val="28"/>
              </w:rPr>
              <w:t>Родительское собрание: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«Очень многое мы можем, очень многое умеем»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Цель: Способствовать развитию понимания у родителей ценности в воспитании и привитии культурно – гигиенических навыков у детей. 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Verdana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rPr>
                <w:lang w:val="en-US"/>
                <w:rFonts w:ascii="Times New Roman" w:eastAsia="Times New Roman" w:hAnsi="Times New Roman"/>
                <w:color w:val="666666"/>
                <w:sz w:val="28"/>
                <w:szCs w:val="28"/>
              </w:rPr>
            </w:pPr>
            <w:r>
              <w:rPr>
                <w:lang w:val="en-US"/>
                <w:rFonts w:ascii="Times New Roman" w:eastAsia="Times New Roman" w:hAnsi="Times New Roman" w:cs="Verdana"/>
                <w:sz w:val="28"/>
                <w:szCs w:val="28"/>
              </w:rPr>
              <w:br/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1) протокол родительского собрания;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2) сообщение;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3)консультации для родителей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Индивидуальные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Консультации: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«Оздоровление детей в летнее время»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-«Безопасность детей забота взрослых»;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Беседы: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> -«О вредных привычках»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 xml:space="preserve"> «Первые трудовые поручения детям» 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Анкетирование </w:t>
            </w:r>
            <w:r>
              <w:rPr>
                <w:rFonts w:ascii="Times New Roman" w:eastAsia="Times New Roman" w:hAnsi="Times New Roman" w:cs="Arial"/>
                <w:sz w:val="28"/>
                <w:szCs w:val="28"/>
              </w:rPr>
              <w:t>«Удовлетворенность воспитанием и обучением детей дошкольного возраста»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</w:rPr>
              <w:t xml:space="preserve"> </w:t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Воспитатель, родители 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Методические рекомендации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Наглядные формы работы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Размещение методического материала.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Уголок здоровья: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-профилактические и оздоровительные мероприятия на май;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«Прогулки и их значение для укрепления здоровья ребёнка»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«Особенности гимнастики после сна»</w:t>
            </w:r>
            <w:r>
              <w:rPr>
                <w:lang w:eastAsia="ru-RU"/>
                <w:rFonts w:ascii="Times New Roman" w:eastAsia="Times New Roman" w:hAnsi="Times New Roman"/>
                <w:color w:val="000000"/>
                <w:sz w:val="28"/>
                <w:szCs w:val="28"/>
              </w:rPr>
              <w:br/>
            </w: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Экологическая страничка: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«Знакомство с маем»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«Игры на природе!».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Для вас родители: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- «Активный отдых, это как?»,</w:t>
            </w:r>
          </w:p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Наглядная информация: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 xml:space="preserve"> – поздравления ко Дню Победы.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Методическая литература и рекомендации,</w:t>
            </w:r>
          </w:p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Интернет- ресурсы</w:t>
            </w:r>
          </w:p>
        </w:tc>
      </w:tr>
      <w:tr>
        <w:trPr>
          <w:gridAfter w:val="0"/>
          <w:gridBefore w:val="0"/>
        </w:trPr>
        <w:tc>
          <w:tcPr>
            <w:tcW w:w="1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Участие родителей в жизни группы и ДОУ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Подготовка участка к летнему периоду.</w:t>
            </w:r>
            <w:r>
              <w:rPr>
                <w:rFonts w:ascii="Times New Roman" w:eastAsia="Times New Roman" w:hAnsi="Times New Roman" w:cs="Arial"/>
                <w:color w:val="000000"/>
                <w:sz w:val="28"/>
                <w:szCs w:val="28"/>
                <w:shd w:val="clear" w:color="auto" w:fill="FFFFFF"/>
              </w:rPr>
              <w:t xml:space="preserve"> Привлечение родителей к озеленению участка, цветочых клумб.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spacing w:line="0" w:lineRule="atLeast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lang w:eastAsia="ru-RU"/>
                <w:rFonts w:ascii="Times New Roman" w:eastAsia="Times New Roman" w:hAnsi="Times New Roman" w:cs="Arial"/>
                <w:color w:val="000000"/>
                <w:sz w:val="28"/>
                <w:szCs w:val="28"/>
              </w:rPr>
              <w:t>Воспитатель, родители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lrTb"/>
            <w:tcMar>
              <w:top w:w="56" w:type="dxa"/>
              <w:left w:w="56" w:type="dxa"/>
              <w:bottom w:w="56" w:type="dxa"/>
              <w:right w:w="56" w:type="dxa"/>
            </w:tcMar>
            <w:vAlign w:val="top"/>
          </w:tcPr>
          <w:p>
            <w:pPr>
              <w:pStyle w:val="a1"/>
              <w:jc w:val="left"/>
              <w:rPr>
                <w:rFonts w:ascii="Times New Roman" w:eastAsia="Times New Roman" w:hAnsi="Times New Roman"/>
                <w:color w:val="666666"/>
                <w:sz w:val="28"/>
                <w:szCs w:val="28"/>
              </w:rPr>
            </w:pPr>
          </w:p>
        </w:tc>
      </w:tr>
    </w:tbl>
    <w:p>
      <w:pPr>
        <w:pStyle w:val="a1"/>
        <w:ind w:right="0"/>
        <w:keepNext/>
        <w:outlineLvl w:val="0"/>
        <w:jc w:val="left"/>
        <w:tabs>
          <w:tab w:val="left" w:pos="567"/>
        </w:tabs>
        <w:rPr>
          <w:caps/>
          <w:lang w:bidi="hi-IN"/>
          <w:rFonts w:ascii="Times New Roman" w:eastAsia="Times New Roman" w:hAnsi="Times New Roman"/>
          <w:b/>
          <w:bCs/>
          <w:sz w:val="28"/>
          <w:szCs w:val="28"/>
          <w:kern w:val="32"/>
        </w:rPr>
      </w:pPr>
    </w:p>
    <w:p>
      <w:pPr>
        <w:rPr>
          <w:rFonts w:ascii="Times New Roman" w:eastAsia="Times New Roman" w:hAnsi="Times New Roman"/>
          <w:sz w:val="28"/>
          <w:szCs w:val="28"/>
        </w:rPr>
      </w:pPr>
    </w:p>
    <w:sectPr>
      <w:pgSz w:w="11906" w:h="16838"/>
      <w:pgMar w:top="1985" w:right="1701" w:bottom="1701" w:left="1701" w:header="720" w:footer="720" w:gutter="0"/>
      <w:cols w:space="720"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Verdana">
    <w:panose1 w:val="020B0604030504040204"/>
    <w:family w:val="swiss"/>
    <w:charset w:val="cc"/>
    <w:notTrueType w:val="true"/>
    <w:sig w:usb0="A00006FF" w:usb1="4000205B" w:usb2="00000010" w:usb3="00000001" w:csb0="2000019F" w:csb1="00000001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pple-converted-space">
    <w:name w:val="apple-converted-space"/>
    <w:basedOn w:val="a2"/>
  </w:style>
  <w:style w:type="paragraph" w:styleId="a1">
    <w:name w:val="Normal"/>
    <w:qFormat/>
  </w:style>
  <w:style w:type="character" w:styleId="ad">
    <w:name w:val="Strong"/>
    <w:basedOn w:val="a2"/>
    <w:qFormat/>
    <w:rPr>
      <w:b/>
      <w:bCs/>
    </w:rPr>
  </w:style>
  <w:style w:type="character" w:styleId="afa">
    <w:name w:val="Hyperlink"/>
    <w:basedOn w:val="a2"/>
    <w:rPr>
      <w:color w:val="0563C1"/>
      <w:u w:val="single" w:color="auto"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ffe">
    <w:name w:val="Normal (Web)"/>
    <w:basedOn w:val="a1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</cp:revision>
  <dcterms:created xsi:type="dcterms:W3CDTF">2020-09-28T09:10:00Z</dcterms:created>
  <dcterms:modified xsi:type="dcterms:W3CDTF">2021-02-13T06:44:15Z</dcterms:modified>
  <cp:version>0900.0000.01</cp:version>
</cp:coreProperties>
</file>