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3D36D" w14:textId="77777777" w:rsidR="00307F15" w:rsidRPr="00B015BC" w:rsidRDefault="00307F15" w:rsidP="00371673">
      <w:pPr>
        <w:spacing w:after="0" w:line="240" w:lineRule="auto"/>
        <w:rPr>
          <w:rFonts w:ascii="Times New Roman" w:eastAsiaTheme="majorEastAsia" w:hAnsi="Times New Roman" w:cs="Times New Roman"/>
          <w:b/>
          <w:bCs/>
          <w:color w:val="000000" w:themeColor="text1"/>
          <w:kern w:val="24"/>
          <w:sz w:val="28"/>
          <w:szCs w:val="28"/>
        </w:rPr>
      </w:pPr>
      <w:r w:rsidRPr="00B015BC">
        <w:rPr>
          <w:rFonts w:ascii="Times New Roman" w:eastAsiaTheme="majorEastAsia" w:hAnsi="Times New Roman" w:cs="Times New Roman"/>
          <w:b/>
          <w:bCs/>
          <w:color w:val="000000" w:themeColor="text1"/>
          <w:kern w:val="24"/>
          <w:sz w:val="28"/>
          <w:szCs w:val="28"/>
        </w:rPr>
        <w:t>1 слайд</w:t>
      </w:r>
    </w:p>
    <w:p w14:paraId="71C2CBB8" w14:textId="77777777" w:rsidR="00307F15" w:rsidRPr="00B015BC" w:rsidRDefault="00307F15" w:rsidP="00371673">
      <w:pPr>
        <w:spacing w:after="0" w:line="240" w:lineRule="auto"/>
        <w:rPr>
          <w:rFonts w:ascii="Times New Roman" w:eastAsiaTheme="majorEastAsia" w:hAnsi="Times New Roman" w:cs="Times New Roman"/>
          <w:bCs/>
          <w:color w:val="000000" w:themeColor="text1"/>
          <w:kern w:val="24"/>
          <w:sz w:val="28"/>
          <w:szCs w:val="28"/>
        </w:rPr>
      </w:pPr>
      <w:r w:rsidRPr="00B015BC">
        <w:rPr>
          <w:rFonts w:ascii="Times New Roman" w:eastAsiaTheme="majorEastAsia" w:hAnsi="Times New Roman" w:cs="Times New Roman"/>
          <w:bCs/>
          <w:color w:val="000000" w:themeColor="text1"/>
          <w:kern w:val="24"/>
          <w:sz w:val="28"/>
          <w:szCs w:val="28"/>
        </w:rPr>
        <w:t xml:space="preserve"> «Социально-педагогические условия организации </w:t>
      </w:r>
      <w:proofErr w:type="spellStart"/>
      <w:r w:rsidRPr="00B015BC">
        <w:rPr>
          <w:rFonts w:ascii="Times New Roman" w:eastAsiaTheme="majorEastAsia" w:hAnsi="Times New Roman" w:cs="Times New Roman"/>
          <w:bCs/>
          <w:color w:val="000000" w:themeColor="text1"/>
          <w:kern w:val="24"/>
          <w:sz w:val="28"/>
          <w:szCs w:val="28"/>
        </w:rPr>
        <w:t>краеведческо</w:t>
      </w:r>
      <w:proofErr w:type="spellEnd"/>
      <w:r w:rsidRPr="00B015BC">
        <w:rPr>
          <w:rFonts w:ascii="Times New Roman" w:eastAsiaTheme="majorEastAsia" w:hAnsi="Times New Roman" w:cs="Times New Roman"/>
          <w:bCs/>
          <w:color w:val="000000" w:themeColor="text1"/>
          <w:kern w:val="24"/>
          <w:sz w:val="28"/>
          <w:szCs w:val="28"/>
        </w:rPr>
        <w:t>-профориентационной работы в общеобразовательной школе на современном этапе».</w:t>
      </w:r>
    </w:p>
    <w:p w14:paraId="590E4ADA" w14:textId="77777777" w:rsidR="00307F15" w:rsidRPr="00B015BC" w:rsidRDefault="00307F15" w:rsidP="00371673">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2 слайд</w:t>
      </w:r>
    </w:p>
    <w:p w14:paraId="145A7486"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 КРАЕВЕДЕНИЕ - изучение природы, населения, хозяйства, истории и культуры какой-либо территории или объекта.</w:t>
      </w:r>
      <w:r w:rsidRPr="00B015BC">
        <w:rPr>
          <w:rFonts w:ascii="Times New Roman" w:hAnsi="Times New Roman" w:cs="Times New Roman"/>
          <w:sz w:val="28"/>
          <w:szCs w:val="28"/>
        </w:rPr>
        <w:br/>
        <w:t xml:space="preserve">ПРОФЕССИОНАЛЬНАЯ ОРИЕНТАЦИЯ - </w:t>
      </w:r>
    </w:p>
    <w:p w14:paraId="6D34FEA9"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(профориентация, выбор профессии, ориентация на профессию, профессиональное самоопределение) – это комплекс действий для выявления у человека склонностей и талантов к определённым видам профессиональной деятельности, а также система действий, направленных на помощь в выборе карьерного пути людям всех возрастов.</w:t>
      </w:r>
    </w:p>
    <w:p w14:paraId="251A8C43"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b/>
          <w:sz w:val="28"/>
          <w:szCs w:val="28"/>
        </w:rPr>
        <w:t>3 слайд</w:t>
      </w:r>
      <w:r w:rsidRPr="00B015BC">
        <w:rPr>
          <w:rFonts w:ascii="Times New Roman" w:hAnsi="Times New Roman" w:cs="Times New Roman"/>
          <w:sz w:val="28"/>
          <w:szCs w:val="28"/>
        </w:rPr>
        <w:t xml:space="preserve"> </w:t>
      </w:r>
    </w:p>
    <w:p w14:paraId="0683AB5A"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Социально-педагогические условия - это педагогическая поддержка, включающая в себя соблюдение определенных условий, таких как создание комфортной среды, формирование положительного отношения к деятельности, организация самореализации детей и т. д.</w:t>
      </w:r>
    </w:p>
    <w:p w14:paraId="04515A57"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b/>
          <w:sz w:val="28"/>
          <w:szCs w:val="28"/>
        </w:rPr>
        <w:t>4 слайд</w:t>
      </w:r>
      <w:r w:rsidRPr="00B015BC">
        <w:rPr>
          <w:rFonts w:ascii="Times New Roman" w:hAnsi="Times New Roman" w:cs="Times New Roman"/>
          <w:sz w:val="28"/>
          <w:szCs w:val="28"/>
        </w:rPr>
        <w:t xml:space="preserve"> </w:t>
      </w:r>
    </w:p>
    <w:p w14:paraId="40036963"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Профориентационное образование должно и обязано обеспечить успешность граждан страны, а как следствие – результативность экономики государства, усиление его позиций на мировой арене. </w:t>
      </w:r>
    </w:p>
    <w:p w14:paraId="5DEED421"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Анализ деятельности общеобразовательных школ, научные источники и потребности рынка труда свидетельствуют о необходимости обоснования роли и существенности краеведения в процессе формирования личности учащегося  не только традиционно как средства гражданско-патриотического воспитания и расширения кругозора, но и профессионального самоопределения обучающихся</w:t>
      </w:r>
    </w:p>
    <w:p w14:paraId="2E4CD5AC"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b/>
          <w:sz w:val="28"/>
          <w:szCs w:val="28"/>
        </w:rPr>
        <w:t>5 слайд</w:t>
      </w:r>
      <w:r w:rsidRPr="00B015BC">
        <w:rPr>
          <w:rFonts w:ascii="Times New Roman" w:hAnsi="Times New Roman" w:cs="Times New Roman"/>
          <w:sz w:val="28"/>
          <w:szCs w:val="28"/>
        </w:rPr>
        <w:t xml:space="preserve"> </w:t>
      </w:r>
    </w:p>
    <w:p w14:paraId="54ADFF99" w14:textId="77777777" w:rsidR="00307F15" w:rsidRPr="00B015BC" w:rsidRDefault="00307F1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Социально-педагогическими предпосылками сближения краеведческой и профориентационной работы с учащимися на современном этапе является то, что </w:t>
      </w:r>
      <w:proofErr w:type="spellStart"/>
      <w:r w:rsidRPr="00B015BC">
        <w:rPr>
          <w:rFonts w:ascii="Times New Roman" w:hAnsi="Times New Roman" w:cs="Times New Roman"/>
          <w:sz w:val="28"/>
          <w:szCs w:val="28"/>
        </w:rPr>
        <w:t>краеведческо</w:t>
      </w:r>
      <w:proofErr w:type="spellEnd"/>
      <w:r w:rsidRPr="00B015BC">
        <w:rPr>
          <w:rFonts w:ascii="Times New Roman" w:hAnsi="Times New Roman" w:cs="Times New Roman"/>
          <w:sz w:val="28"/>
          <w:szCs w:val="28"/>
        </w:rPr>
        <w:t>-профориентационная работа в школе с периодом стала социально существенной деятельностью, главная цель которой – это формирование профессионального самоопределения школьников в процессе обучения; изучение истории, социального опыта края, его культуры и экономики предназначается расширению профориентационного кругозора обучающимся, а знание потребностей рынка труда своего города – знакомству с востребованными профессиями в нем.</w:t>
      </w:r>
    </w:p>
    <w:p w14:paraId="323381CD" w14:textId="77777777" w:rsidR="00AD0D55" w:rsidRPr="00B015BC" w:rsidRDefault="00AD0D5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Вводить краеведческий материал по профориентации в школе можно через такие учебные предметы как окружающий мир, уроки технологии, литературы, русского языка и изобразительного искусства. При чём формы введения данной информации могут быть различными: от самостоятельной работы учащихся дома до беседы учителя на уроке. </w:t>
      </w:r>
    </w:p>
    <w:p w14:paraId="7D075A8E" w14:textId="77777777" w:rsidR="00AD0D55" w:rsidRPr="00B015BC" w:rsidRDefault="00AD0D55"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Социально-педагогическая модель </w:t>
      </w:r>
      <w:proofErr w:type="spellStart"/>
      <w:r w:rsidRPr="00B015BC">
        <w:rPr>
          <w:rFonts w:ascii="Times New Roman" w:hAnsi="Times New Roman" w:cs="Times New Roman"/>
          <w:sz w:val="28"/>
          <w:szCs w:val="28"/>
        </w:rPr>
        <w:t>краеведческо</w:t>
      </w:r>
      <w:proofErr w:type="spellEnd"/>
      <w:r w:rsidRPr="00B015BC">
        <w:rPr>
          <w:rFonts w:ascii="Times New Roman" w:hAnsi="Times New Roman" w:cs="Times New Roman"/>
          <w:sz w:val="28"/>
          <w:szCs w:val="28"/>
        </w:rPr>
        <w:t xml:space="preserve">-профориентационной работы в условиях обучения в школе отображает процесс формирования профессионального самоопределения школьников средствами </w:t>
      </w:r>
      <w:proofErr w:type="spellStart"/>
      <w:r w:rsidRPr="00B015BC">
        <w:rPr>
          <w:rFonts w:ascii="Times New Roman" w:hAnsi="Times New Roman" w:cs="Times New Roman"/>
          <w:sz w:val="28"/>
          <w:szCs w:val="28"/>
        </w:rPr>
        <w:t>краеведческо</w:t>
      </w:r>
      <w:proofErr w:type="spellEnd"/>
      <w:r w:rsidRPr="00B015BC">
        <w:rPr>
          <w:rFonts w:ascii="Times New Roman" w:hAnsi="Times New Roman" w:cs="Times New Roman"/>
          <w:sz w:val="28"/>
          <w:szCs w:val="28"/>
        </w:rPr>
        <w:t>-профориентационной работы, состоящий из следующих этапов: воспитание уважения к человеку труда; обобщение знаний о сферах трудовой деятельности, профессиях, карьере.</w:t>
      </w:r>
    </w:p>
    <w:p w14:paraId="1E29E58F" w14:textId="77777777" w:rsidR="00371673" w:rsidRPr="00B015BC" w:rsidRDefault="00371673" w:rsidP="00371673">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6 слайд</w:t>
      </w:r>
    </w:p>
    <w:p w14:paraId="48586F0C"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 Поэт Владимир Маяковский - автор стихотворения "Кем быть?" - сказал когда-то словно бы про наших  ребят</w:t>
      </w:r>
    </w:p>
    <w:p w14:paraId="03A8FFDF"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lastRenderedPageBreak/>
        <w:t>У меня растут года,</w:t>
      </w:r>
    </w:p>
    <w:p w14:paraId="056CBFB1"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Будет и семнадцать.</w:t>
      </w:r>
    </w:p>
    <w:p w14:paraId="3802AD30"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Где работать мне тогда,</w:t>
      </w:r>
    </w:p>
    <w:p w14:paraId="59BAD3A4"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Чем заниматься?</w:t>
      </w:r>
    </w:p>
    <w:p w14:paraId="6F56262C"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Обратите внимание: герой стихотворения задает два вопроса - "где?" и "чем?". "Где?", я думаю, - это не только в какой отрасли большого государственного хозяйства, на каком конкретном предприятии, но и в какой точке нашей самой большой на земном шаре страны.</w:t>
      </w:r>
    </w:p>
    <w:p w14:paraId="57035FE4" w14:textId="77777777" w:rsidR="00EF7AFB" w:rsidRPr="00B015BC" w:rsidRDefault="00EF7AFB" w:rsidP="00371673">
      <w:pPr>
        <w:spacing w:after="0" w:line="240" w:lineRule="auto"/>
        <w:rPr>
          <w:rFonts w:ascii="Times New Roman" w:hAnsi="Times New Roman" w:cs="Times New Roman"/>
          <w:sz w:val="28"/>
          <w:szCs w:val="28"/>
        </w:rPr>
      </w:pPr>
      <w:r w:rsidRPr="00B015BC">
        <w:rPr>
          <w:rFonts w:ascii="Times New Roman" w:hAnsi="Times New Roman" w:cs="Times New Roman"/>
          <w:b/>
          <w:sz w:val="28"/>
          <w:szCs w:val="28"/>
        </w:rPr>
        <w:t>7 слайд</w:t>
      </w:r>
      <w:r w:rsidRPr="00B015BC">
        <w:rPr>
          <w:rFonts w:ascii="Times New Roman" w:hAnsi="Times New Roman" w:cs="Times New Roman"/>
          <w:sz w:val="28"/>
          <w:szCs w:val="28"/>
        </w:rPr>
        <w:t xml:space="preserve"> </w:t>
      </w:r>
    </w:p>
    <w:p w14:paraId="37829C0C" w14:textId="77777777" w:rsidR="00EF7AFB" w:rsidRPr="005A294C" w:rsidRDefault="00EF7AFB" w:rsidP="00371673">
      <w:pPr>
        <w:spacing w:after="0" w:line="240" w:lineRule="auto"/>
        <w:rPr>
          <w:rFonts w:ascii="Times New Roman" w:hAnsi="Times New Roman" w:cs="Times New Roman"/>
          <w:b/>
          <w:sz w:val="28"/>
          <w:szCs w:val="28"/>
        </w:rPr>
      </w:pPr>
      <w:r w:rsidRPr="005A294C">
        <w:rPr>
          <w:rFonts w:ascii="Times New Roman" w:hAnsi="Times New Roman" w:cs="Times New Roman"/>
          <w:b/>
          <w:sz w:val="28"/>
          <w:szCs w:val="28"/>
        </w:rPr>
        <w:t>Внешние причины выбора профессии</w:t>
      </w:r>
    </w:p>
    <w:p w14:paraId="28A9599E" w14:textId="77777777" w:rsidR="00EF7AFB" w:rsidRPr="00B015BC" w:rsidRDefault="00EF7AFB" w:rsidP="00EF7AFB">
      <w:pPr>
        <w:spacing w:after="0" w:line="240" w:lineRule="auto"/>
        <w:rPr>
          <w:rFonts w:ascii="Times New Roman" w:hAnsi="Times New Roman" w:cs="Times New Roman"/>
          <w:sz w:val="28"/>
          <w:szCs w:val="28"/>
        </w:rPr>
      </w:pPr>
      <w:r w:rsidRPr="005A294C">
        <w:rPr>
          <w:rFonts w:ascii="Times New Roman" w:hAnsi="Times New Roman" w:cs="Times New Roman"/>
          <w:b/>
          <w:sz w:val="28"/>
          <w:szCs w:val="28"/>
        </w:rPr>
        <w:t>Мнение окружающих о профессии и её престижности</w:t>
      </w:r>
      <w:r w:rsidRPr="00B015BC">
        <w:rPr>
          <w:rFonts w:ascii="Times New Roman" w:hAnsi="Times New Roman" w:cs="Times New Roman"/>
          <w:sz w:val="28"/>
          <w:szCs w:val="28"/>
        </w:rPr>
        <w:t xml:space="preserve"> (друзья, родители, успешные знакомые и т.д.) – часто специальность выбирается под впечатлением от её престижности в глазах окружающих, что обычно приводит к ситуации неудовлетворения от работы и необходимости переучиваться. К тому же существует риск, что модный сегодня род занятий завтра значительно снизит свою популярность, а то и перестанет существовать вовсе.</w:t>
      </w:r>
    </w:p>
    <w:p w14:paraId="03DFD366" w14:textId="77777777" w:rsidR="00EF7AFB" w:rsidRPr="00B015BC" w:rsidRDefault="00EF7AFB" w:rsidP="00EF7AFB">
      <w:pPr>
        <w:spacing w:after="0" w:line="240" w:lineRule="auto"/>
        <w:rPr>
          <w:rFonts w:ascii="Times New Roman" w:hAnsi="Times New Roman" w:cs="Times New Roman"/>
          <w:sz w:val="28"/>
          <w:szCs w:val="28"/>
        </w:rPr>
      </w:pPr>
      <w:r w:rsidRPr="005A294C">
        <w:rPr>
          <w:rFonts w:ascii="Times New Roman" w:hAnsi="Times New Roman" w:cs="Times New Roman"/>
          <w:b/>
          <w:sz w:val="28"/>
          <w:szCs w:val="28"/>
        </w:rPr>
        <w:t>Желание родителей</w:t>
      </w:r>
      <w:r w:rsidRPr="00B015BC">
        <w:rPr>
          <w:rFonts w:ascii="Times New Roman" w:hAnsi="Times New Roman" w:cs="Times New Roman"/>
          <w:sz w:val="28"/>
          <w:szCs w:val="28"/>
        </w:rPr>
        <w:t xml:space="preserve"> – очень распространены случаи, когда профессия выбирается под давлением со стороны родителей, желающих устроить своего ребёнка на наиболее выгодную, с их точки зрения, специальность. С одной стороны ими двигают исключительно благие побуждения, с другой же практически всегда стремления, желания и способности непосредственно ребёнка уходят на второй план и не учитываются.</w:t>
      </w:r>
    </w:p>
    <w:p w14:paraId="3CBDB118" w14:textId="77777777" w:rsidR="00EF7AFB" w:rsidRPr="00B015BC" w:rsidRDefault="00EF7AFB" w:rsidP="00EF7AFB">
      <w:pPr>
        <w:spacing w:after="0" w:line="240" w:lineRule="auto"/>
        <w:rPr>
          <w:rFonts w:ascii="Times New Roman" w:hAnsi="Times New Roman" w:cs="Times New Roman"/>
          <w:sz w:val="28"/>
          <w:szCs w:val="28"/>
        </w:rPr>
      </w:pPr>
      <w:r w:rsidRPr="005A294C">
        <w:rPr>
          <w:rFonts w:ascii="Times New Roman" w:hAnsi="Times New Roman" w:cs="Times New Roman"/>
          <w:b/>
          <w:sz w:val="28"/>
          <w:szCs w:val="28"/>
        </w:rPr>
        <w:t>Уровень заработной платы</w:t>
      </w:r>
      <w:r w:rsidRPr="00B015BC">
        <w:rPr>
          <w:rFonts w:ascii="Times New Roman" w:hAnsi="Times New Roman" w:cs="Times New Roman"/>
          <w:sz w:val="28"/>
          <w:szCs w:val="28"/>
        </w:rPr>
        <w:t xml:space="preserve"> – немаловажная причина, которую, несомненно, стоит учитывать вместе с остальными. Одной из самых распространённых ошибок при выборе является упор исключительно на предполагаемую зарплату без учёта желаний и талантов.</w:t>
      </w:r>
    </w:p>
    <w:p w14:paraId="543FB2AB" w14:textId="77777777" w:rsidR="00EF7AFB" w:rsidRPr="00B015BC" w:rsidRDefault="00EF7AFB" w:rsidP="00EF7AFB">
      <w:pPr>
        <w:spacing w:after="0" w:line="240" w:lineRule="auto"/>
        <w:rPr>
          <w:rFonts w:ascii="Times New Roman" w:hAnsi="Times New Roman" w:cs="Times New Roman"/>
          <w:sz w:val="28"/>
          <w:szCs w:val="28"/>
        </w:rPr>
      </w:pPr>
      <w:r w:rsidRPr="005A294C">
        <w:rPr>
          <w:rFonts w:ascii="Times New Roman" w:hAnsi="Times New Roman" w:cs="Times New Roman"/>
          <w:b/>
          <w:sz w:val="28"/>
          <w:szCs w:val="28"/>
        </w:rPr>
        <w:t>Доступность обучения</w:t>
      </w:r>
      <w:r w:rsidRPr="00B015BC">
        <w:rPr>
          <w:rFonts w:ascii="Times New Roman" w:hAnsi="Times New Roman" w:cs="Times New Roman"/>
          <w:sz w:val="28"/>
          <w:szCs w:val="28"/>
        </w:rPr>
        <w:t xml:space="preserve"> – согласитесь, получать образование намного легче и комфортнее в своём родном городе, а необходимость переезда и жизни в общежитии может отпугнуть многих людей.</w:t>
      </w:r>
    </w:p>
    <w:p w14:paraId="2AB638DE" w14:textId="77777777" w:rsidR="00EF7AFB" w:rsidRPr="00B015BC" w:rsidRDefault="00EF7AFB" w:rsidP="00EF7AFB">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8 слайд</w:t>
      </w:r>
    </w:p>
    <w:p w14:paraId="2BB061F5" w14:textId="77777777" w:rsidR="00371673"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Веками у русских людей существовала традиция: "Где родился, там и пригодился". Живя и работая в той деревне, в селе, в том городе, где он появился на свет, человек как бы отдавал дань уважения той земле, что вскормила и вспоила его, тем людям, которые научили его любить и беречь свою малую родину.</w:t>
      </w:r>
    </w:p>
    <w:p w14:paraId="28AACE85" w14:textId="77777777" w:rsidR="00AD0D55" w:rsidRPr="00B015BC" w:rsidRDefault="00371673"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Актуальность темы семинара состоит в обосновании роли и значимости краеведения в процессе формирования личности школьника не только традиционно как средства гражданско-патриотического воспитания и расширения кругозора, но и профессионального самоопределения обучающихся.</w:t>
      </w:r>
    </w:p>
    <w:p w14:paraId="3BC187FA" w14:textId="77777777" w:rsidR="00457534" w:rsidRPr="00B015BC" w:rsidRDefault="00457534"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Современные стандарты таковы, что говорить о самоопределении учащихся «без учета потребностей общества и без стремления как-то поменять общество в плане расширения потенциалов самоопределения его членов, особенно школьников, просто несерьезно». Такие возможности расширения дает краеведение. Причем краеведение может оказать обучающемуся не лишь только сиюминутную конкретную помощь, но и помочь создать перспективу личностного и профессионального развития. Более того, самоопределение личности — процесс сложный. Краеведение постепенно подводит сомневающегося учащегося к надобности подобной деятельности не принуждением и </w:t>
      </w:r>
      <w:r w:rsidRPr="00B015BC">
        <w:rPr>
          <w:rFonts w:ascii="Times New Roman" w:hAnsi="Times New Roman" w:cs="Times New Roman"/>
          <w:sz w:val="28"/>
          <w:szCs w:val="28"/>
        </w:rPr>
        <w:lastRenderedPageBreak/>
        <w:t>навязыванием, а убеждением и объяснением. Подобным образом, обнаружены тенденции сближения краеведческой и профориентационной работы с учащимися.</w:t>
      </w:r>
    </w:p>
    <w:p w14:paraId="0A8A5C7D" w14:textId="77777777" w:rsidR="00EF7AFB" w:rsidRPr="00B015BC" w:rsidRDefault="00EF7AFB" w:rsidP="00371673">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Профессиональная ориентация в школе рассматривается как органическая составная часть всей системы образовательного процесса, а не как сумма отдельных мероприятий, связанных с выпуском учащихся из школы. В целом она тесно связана с процессом формирования всесторонне развитой личности, с подготовкой учеников к жизни, к труду и осуществляется на протяжении всего обучения в школе.</w:t>
      </w:r>
    </w:p>
    <w:p w14:paraId="790AD2A4" w14:textId="77777777" w:rsidR="00EF7AFB" w:rsidRPr="00B015BC" w:rsidRDefault="00EF7AFB" w:rsidP="00371673">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9 слайд</w:t>
      </w:r>
    </w:p>
    <w:p w14:paraId="2F3FD65D" w14:textId="77777777" w:rsidR="00EF7AFB" w:rsidRPr="00B015BC" w:rsidRDefault="00EF7AFB" w:rsidP="00371673">
      <w:pPr>
        <w:spacing w:after="0" w:line="240" w:lineRule="auto"/>
        <w:rPr>
          <w:rFonts w:ascii="Times New Roman" w:eastAsiaTheme="majorEastAsia" w:hAnsi="Times New Roman" w:cs="Times New Roman"/>
          <w:b/>
          <w:bCs/>
          <w:color w:val="000000" w:themeColor="text1"/>
          <w:kern w:val="24"/>
          <w:sz w:val="28"/>
          <w:szCs w:val="28"/>
        </w:rPr>
      </w:pPr>
      <w:r w:rsidRPr="00B015BC">
        <w:rPr>
          <w:rFonts w:ascii="Times New Roman" w:eastAsiaTheme="majorEastAsia" w:hAnsi="Times New Roman" w:cs="Times New Roman"/>
          <w:b/>
          <w:bCs/>
          <w:color w:val="000000" w:themeColor="text1"/>
          <w:kern w:val="24"/>
          <w:sz w:val="28"/>
          <w:szCs w:val="28"/>
        </w:rPr>
        <w:t>Самые востребованные профессии в Череповце: февраль 2020</w:t>
      </w:r>
    </w:p>
    <w:p w14:paraId="3F0F8022"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Менеджер - 4.5 %</w:t>
      </w:r>
    </w:p>
    <w:p w14:paraId="50B363BB"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Продавец - 4.1 %</w:t>
      </w:r>
    </w:p>
    <w:p w14:paraId="0D05CC70"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Водитель - 3.9 %</w:t>
      </w:r>
    </w:p>
    <w:p w14:paraId="32808D73"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Инженер - 3.3 %</w:t>
      </w:r>
    </w:p>
    <w:p w14:paraId="08BF476D"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Консультант - 2.3 %</w:t>
      </w:r>
    </w:p>
    <w:p w14:paraId="2D23E17D"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Слесарь - 2 %</w:t>
      </w:r>
    </w:p>
    <w:p w14:paraId="548E376D"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Врач - 2 %</w:t>
      </w:r>
    </w:p>
    <w:p w14:paraId="6EF12138"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Оператор - 1.9 %</w:t>
      </w:r>
    </w:p>
    <w:p w14:paraId="33944C44"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Продавец-консультант - 1.8 %</w:t>
      </w:r>
    </w:p>
    <w:p w14:paraId="5B3EAE55" w14:textId="77777777" w:rsidR="00EF7AFB" w:rsidRPr="00B015BC" w:rsidRDefault="00EF7AFB" w:rsidP="00EF7AFB">
      <w:pPr>
        <w:pStyle w:val="a3"/>
        <w:numPr>
          <w:ilvl w:val="0"/>
          <w:numId w:val="1"/>
        </w:numPr>
        <w:rPr>
          <w:sz w:val="28"/>
          <w:szCs w:val="28"/>
        </w:rPr>
      </w:pPr>
      <w:r w:rsidRPr="00B015BC">
        <w:rPr>
          <w:rFonts w:eastAsiaTheme="minorEastAsia"/>
          <w:color w:val="000000" w:themeColor="text1"/>
          <w:kern w:val="24"/>
          <w:sz w:val="28"/>
          <w:szCs w:val="28"/>
        </w:rPr>
        <w:t>Прочие - 74.2 %</w:t>
      </w:r>
    </w:p>
    <w:p w14:paraId="0EB2E6B9" w14:textId="77777777" w:rsidR="00EF7AFB" w:rsidRPr="00B015BC" w:rsidRDefault="00EF7AFB" w:rsidP="00371673">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10 слайд</w:t>
      </w:r>
    </w:p>
    <w:p w14:paraId="0049F3A5" w14:textId="77777777" w:rsidR="00EF7AFB" w:rsidRPr="00B015BC" w:rsidRDefault="00EF7AFB" w:rsidP="00371673">
      <w:pPr>
        <w:spacing w:after="0" w:line="240" w:lineRule="auto"/>
        <w:rPr>
          <w:rFonts w:ascii="Times New Roman" w:hAnsi="Times New Roman" w:cs="Times New Roman"/>
          <w:b/>
          <w:sz w:val="28"/>
          <w:szCs w:val="28"/>
        </w:rPr>
      </w:pPr>
      <w:r w:rsidRPr="00B015BC">
        <w:rPr>
          <w:rFonts w:ascii="Times New Roman" w:hAnsi="Times New Roman" w:cs="Times New Roman"/>
          <w:b/>
          <w:sz w:val="28"/>
          <w:szCs w:val="28"/>
        </w:rPr>
        <w:t>Основные сферы-источники вакансий в Череповце: февраль 2020</w:t>
      </w:r>
    </w:p>
    <w:p w14:paraId="3014A967"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Рабочий персонал - 18.3 %</w:t>
      </w:r>
    </w:p>
    <w:p w14:paraId="23B3B18F"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Продажи - 14.1 %</w:t>
      </w:r>
    </w:p>
    <w:p w14:paraId="3FAF7458"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Производство - 9.6 %</w:t>
      </w:r>
    </w:p>
    <w:p w14:paraId="490F330D"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Транспорт, логистика - 8.8 %</w:t>
      </w:r>
    </w:p>
    <w:p w14:paraId="672666D1"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Строительство, недвижимость - 7.5 %</w:t>
      </w:r>
    </w:p>
    <w:p w14:paraId="47434BBF"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Медицина, фармацевтика - 5.1 %</w:t>
      </w:r>
    </w:p>
    <w:p w14:paraId="7BBDC6D5"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Наука, образование - 4 %</w:t>
      </w:r>
    </w:p>
    <w:p w14:paraId="3A81E186"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Инсталляция и сервис - 3.9 %</w:t>
      </w:r>
    </w:p>
    <w:p w14:paraId="23B5AD2B"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Информационные технологии, интернет, телеком - 3.8 %</w:t>
      </w:r>
    </w:p>
    <w:p w14:paraId="0BC11C26"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Прочие - 24.8 %</w:t>
      </w:r>
    </w:p>
    <w:p w14:paraId="0A6182E6" w14:textId="77777777" w:rsidR="00B015BC" w:rsidRPr="00B015BC" w:rsidRDefault="00B015BC" w:rsidP="00EF7AFB">
      <w:pPr>
        <w:spacing w:after="0" w:line="240" w:lineRule="auto"/>
        <w:rPr>
          <w:rFonts w:ascii="Times New Roman" w:hAnsi="Times New Roman" w:cs="Times New Roman"/>
          <w:sz w:val="28"/>
          <w:szCs w:val="28"/>
        </w:rPr>
      </w:pPr>
    </w:p>
    <w:p w14:paraId="59E761A8"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Самый высокий спрос в городе на рабочие профессии, военных, врачей-специалистов и охранников.</w:t>
      </w:r>
    </w:p>
    <w:p w14:paraId="1C9A5B66" w14:textId="77777777" w:rsidR="005A294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Итоги деятельности отделения Центра занятости по Череповцу и Череповецкому району были представлены депутатам Череповецкой городской думы. </w:t>
      </w:r>
    </w:p>
    <w:p w14:paraId="68B12B13"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Уровень регистрируемой безработицы в Череповце составил 0,72% от экономически активного населения. На начало 2020 года на учете состояло 1246 безработных жителей города и района. Больше половины (66,1%) из них – женщины. На поиски работы у </w:t>
      </w:r>
      <w:proofErr w:type="spellStart"/>
      <w:r w:rsidRPr="00B015BC">
        <w:rPr>
          <w:rFonts w:ascii="Times New Roman" w:hAnsi="Times New Roman" w:cs="Times New Roman"/>
          <w:sz w:val="28"/>
          <w:szCs w:val="28"/>
        </w:rPr>
        <w:t>череповчан</w:t>
      </w:r>
      <w:proofErr w:type="spellEnd"/>
      <w:r w:rsidRPr="00B015BC">
        <w:rPr>
          <w:rFonts w:ascii="Times New Roman" w:hAnsi="Times New Roman" w:cs="Times New Roman"/>
          <w:sz w:val="28"/>
          <w:szCs w:val="28"/>
        </w:rPr>
        <w:t xml:space="preserve"> в среднем уходит четыре месяца.</w:t>
      </w:r>
    </w:p>
    <w:p w14:paraId="6FCE5BA1"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Процент трудоустройства через центр занятости от общего числа обратившихся составил 61,1 процент. </w:t>
      </w:r>
    </w:p>
    <w:p w14:paraId="5A9E269F" w14:textId="77777777" w:rsidR="00EF7AFB" w:rsidRPr="00B015BC" w:rsidRDefault="00EF7AFB"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В течение 2019 года работодателями было заявлено 17416 вакансий, больше половины из них (10840) – по рабочим профессиям. Самый большой спрос в Череповце на слесарей, монтажников, электросварщиков, а также военнослужащих, врачей-специалистов и охранников.</w:t>
      </w:r>
    </w:p>
    <w:p w14:paraId="003C9AC6" w14:textId="77777777" w:rsidR="005A294C" w:rsidRDefault="005A294C" w:rsidP="00EF7AFB">
      <w:pPr>
        <w:spacing w:after="0" w:line="240" w:lineRule="auto"/>
        <w:rPr>
          <w:rFonts w:ascii="Times New Roman" w:hAnsi="Times New Roman" w:cs="Times New Roman"/>
          <w:sz w:val="28"/>
          <w:szCs w:val="28"/>
        </w:rPr>
      </w:pPr>
    </w:p>
    <w:p w14:paraId="300A5ED2" w14:textId="77777777" w:rsidR="005A294C" w:rsidRDefault="005A294C" w:rsidP="005A294C">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lastRenderedPageBreak/>
        <w:t>Много есть профессий разных,</w:t>
      </w:r>
      <w:r w:rsidRPr="00B015BC">
        <w:rPr>
          <w:rFonts w:ascii="Times New Roman" w:hAnsi="Times New Roman" w:cs="Times New Roman"/>
          <w:sz w:val="28"/>
          <w:szCs w:val="28"/>
        </w:rPr>
        <w:br/>
        <w:t>Выбрать что – не знаешь сразу.</w:t>
      </w:r>
      <w:r w:rsidRPr="00B015BC">
        <w:rPr>
          <w:rFonts w:ascii="Times New Roman" w:hAnsi="Times New Roman" w:cs="Times New Roman"/>
          <w:sz w:val="28"/>
          <w:szCs w:val="28"/>
        </w:rPr>
        <w:br/>
        <w:t>В жизни много пригодится –</w:t>
      </w:r>
      <w:r w:rsidRPr="00B015BC">
        <w:rPr>
          <w:rFonts w:ascii="Times New Roman" w:hAnsi="Times New Roman" w:cs="Times New Roman"/>
          <w:sz w:val="28"/>
          <w:szCs w:val="28"/>
        </w:rPr>
        <w:br/>
        <w:t>Стоит только научиться.</w:t>
      </w:r>
    </w:p>
    <w:p w14:paraId="18E45D4F" w14:textId="77777777" w:rsidR="00D56905" w:rsidRPr="00B015BC" w:rsidRDefault="00D56905" w:rsidP="005A29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ВЫВОД </w:t>
      </w:r>
    </w:p>
    <w:p w14:paraId="0BDC5859" w14:textId="77777777" w:rsidR="005A294C" w:rsidRDefault="00D56905" w:rsidP="00EF7AF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5A294C" w:rsidRPr="005A294C">
        <w:rPr>
          <w:rFonts w:ascii="Times New Roman" w:hAnsi="Times New Roman" w:cs="Times New Roman"/>
          <w:sz w:val="28"/>
          <w:szCs w:val="28"/>
        </w:rPr>
        <w:t xml:space="preserve">Так уж сложилось, что жизнь любого человека неразрывно связана с родиной, с тем местом, где он родился. А иначе и быть не может… Ведь родина </w:t>
      </w:r>
      <w:proofErr w:type="gramStart"/>
      <w:r w:rsidR="005A294C" w:rsidRPr="005A294C">
        <w:rPr>
          <w:rFonts w:ascii="Times New Roman" w:hAnsi="Times New Roman" w:cs="Times New Roman"/>
          <w:sz w:val="28"/>
          <w:szCs w:val="28"/>
        </w:rPr>
        <w:t>- это</w:t>
      </w:r>
      <w:proofErr w:type="gramEnd"/>
      <w:r w:rsidR="005A294C" w:rsidRPr="005A294C">
        <w:rPr>
          <w:rFonts w:ascii="Times New Roman" w:hAnsi="Times New Roman" w:cs="Times New Roman"/>
          <w:sz w:val="28"/>
          <w:szCs w:val="28"/>
        </w:rPr>
        <w:t xml:space="preserve"> наши корни, наше детство, наши самые первые впечатления: радость, восторг, удивление… Вот только не у каждого человека получается жить и трудиться там, где родился. Почему? Кто - то в силу каких - либо обстоятельств переезжает в другое место, а кто – то просто ищет лучшей судьбы. И тут сразу вспоминается фраза: “Хорошо там, где нас нет”. </w:t>
      </w:r>
      <w:r>
        <w:rPr>
          <w:rFonts w:ascii="Times New Roman" w:hAnsi="Times New Roman" w:cs="Times New Roman"/>
          <w:sz w:val="28"/>
          <w:szCs w:val="28"/>
        </w:rPr>
        <w:t>И</w:t>
      </w:r>
      <w:r w:rsidR="005A294C" w:rsidRPr="005A294C">
        <w:rPr>
          <w:rFonts w:ascii="Times New Roman" w:hAnsi="Times New Roman" w:cs="Times New Roman"/>
          <w:sz w:val="28"/>
          <w:szCs w:val="28"/>
        </w:rPr>
        <w:t>скать лёгкой жизни, прибыльной работы, находясь вдалеке от своей родины – это удел далеко не сильных людей. Несомненно, настоящий патриот тот, кто смог прославить свою родину, городок, деревеньку, где родился или просто трудился на благо своей малой или большой родины, старался сделать её краше, заботился о ней и чувствовал себя от этого счастливым.</w:t>
      </w:r>
    </w:p>
    <w:p w14:paraId="1F360E19" w14:textId="77777777" w:rsidR="00B015BC" w:rsidRPr="00B015BC" w:rsidRDefault="00B015BC" w:rsidP="00EF7AFB">
      <w:pPr>
        <w:spacing w:after="0" w:line="240" w:lineRule="auto"/>
        <w:rPr>
          <w:rFonts w:ascii="Times New Roman" w:hAnsi="Times New Roman" w:cs="Times New Roman"/>
          <w:sz w:val="28"/>
          <w:szCs w:val="28"/>
        </w:rPr>
      </w:pPr>
      <w:r w:rsidRPr="00B015BC">
        <w:rPr>
          <w:rFonts w:ascii="Times New Roman" w:hAnsi="Times New Roman" w:cs="Times New Roman"/>
          <w:sz w:val="28"/>
          <w:szCs w:val="28"/>
        </w:rPr>
        <w:t xml:space="preserve">Прогресс не стоит на месте — и сегодня появляются новые специальности, которые, возможно, для наших детей и внуков тоже станут только воспоминанием: </w:t>
      </w:r>
      <w:proofErr w:type="spellStart"/>
      <w:r w:rsidRPr="00B015BC">
        <w:rPr>
          <w:rFonts w:ascii="Times New Roman" w:hAnsi="Times New Roman" w:cs="Times New Roman"/>
          <w:sz w:val="28"/>
          <w:szCs w:val="28"/>
        </w:rPr>
        <w:t>web</w:t>
      </w:r>
      <w:proofErr w:type="spellEnd"/>
      <w:r w:rsidRPr="00B015BC">
        <w:rPr>
          <w:rFonts w:ascii="Times New Roman" w:hAnsi="Times New Roman" w:cs="Times New Roman"/>
          <w:sz w:val="28"/>
          <w:szCs w:val="28"/>
        </w:rPr>
        <w:t xml:space="preserve">-дизайнеры, </w:t>
      </w:r>
      <w:proofErr w:type="spellStart"/>
      <w:r w:rsidRPr="00B015BC">
        <w:rPr>
          <w:rFonts w:ascii="Times New Roman" w:hAnsi="Times New Roman" w:cs="Times New Roman"/>
          <w:sz w:val="28"/>
          <w:szCs w:val="28"/>
        </w:rPr>
        <w:t>наномедики</w:t>
      </w:r>
      <w:proofErr w:type="spellEnd"/>
      <w:r w:rsidRPr="00B015BC">
        <w:rPr>
          <w:rFonts w:ascii="Times New Roman" w:hAnsi="Times New Roman" w:cs="Times New Roman"/>
          <w:sz w:val="28"/>
          <w:szCs w:val="28"/>
        </w:rPr>
        <w:t xml:space="preserve">, </w:t>
      </w:r>
      <w:proofErr w:type="spellStart"/>
      <w:r w:rsidRPr="00B015BC">
        <w:rPr>
          <w:rFonts w:ascii="Times New Roman" w:hAnsi="Times New Roman" w:cs="Times New Roman"/>
          <w:sz w:val="28"/>
          <w:szCs w:val="28"/>
        </w:rPr>
        <w:t>коучеры</w:t>
      </w:r>
      <w:proofErr w:type="spellEnd"/>
      <w:r w:rsidRPr="00B015BC">
        <w:rPr>
          <w:rFonts w:ascii="Times New Roman" w:hAnsi="Times New Roman" w:cs="Times New Roman"/>
          <w:sz w:val="28"/>
          <w:szCs w:val="28"/>
        </w:rPr>
        <w:t>, тренинг-менеджеры, трейдеры и виртуальные юристы. Как сложится судьба этих профессий, какие из них получат новое воплощение, а какие — забудутся потомками? Может, будущее за гидами по космическому туризму и брокерами времени?</w:t>
      </w:r>
    </w:p>
    <w:sectPr w:rsidR="00B015BC" w:rsidRPr="00B015BC" w:rsidSect="0037167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D206C"/>
    <w:multiLevelType w:val="hybridMultilevel"/>
    <w:tmpl w:val="0534156A"/>
    <w:lvl w:ilvl="0" w:tplc="EB7ECF2E">
      <w:start w:val="1"/>
      <w:numFmt w:val="bullet"/>
      <w:lvlText w:val="•"/>
      <w:lvlJc w:val="left"/>
      <w:pPr>
        <w:tabs>
          <w:tab w:val="num" w:pos="720"/>
        </w:tabs>
        <w:ind w:left="720" w:hanging="360"/>
      </w:pPr>
      <w:rPr>
        <w:rFonts w:ascii="Arial" w:hAnsi="Arial" w:hint="default"/>
      </w:rPr>
    </w:lvl>
    <w:lvl w:ilvl="1" w:tplc="8FDECB2E" w:tentative="1">
      <w:start w:val="1"/>
      <w:numFmt w:val="bullet"/>
      <w:lvlText w:val="•"/>
      <w:lvlJc w:val="left"/>
      <w:pPr>
        <w:tabs>
          <w:tab w:val="num" w:pos="1440"/>
        </w:tabs>
        <w:ind w:left="1440" w:hanging="360"/>
      </w:pPr>
      <w:rPr>
        <w:rFonts w:ascii="Arial" w:hAnsi="Arial" w:hint="default"/>
      </w:rPr>
    </w:lvl>
    <w:lvl w:ilvl="2" w:tplc="24461E96" w:tentative="1">
      <w:start w:val="1"/>
      <w:numFmt w:val="bullet"/>
      <w:lvlText w:val="•"/>
      <w:lvlJc w:val="left"/>
      <w:pPr>
        <w:tabs>
          <w:tab w:val="num" w:pos="2160"/>
        </w:tabs>
        <w:ind w:left="2160" w:hanging="360"/>
      </w:pPr>
      <w:rPr>
        <w:rFonts w:ascii="Arial" w:hAnsi="Arial" w:hint="default"/>
      </w:rPr>
    </w:lvl>
    <w:lvl w:ilvl="3" w:tplc="CBC28FD2" w:tentative="1">
      <w:start w:val="1"/>
      <w:numFmt w:val="bullet"/>
      <w:lvlText w:val="•"/>
      <w:lvlJc w:val="left"/>
      <w:pPr>
        <w:tabs>
          <w:tab w:val="num" w:pos="2880"/>
        </w:tabs>
        <w:ind w:left="2880" w:hanging="360"/>
      </w:pPr>
      <w:rPr>
        <w:rFonts w:ascii="Arial" w:hAnsi="Arial" w:hint="default"/>
      </w:rPr>
    </w:lvl>
    <w:lvl w:ilvl="4" w:tplc="0CC8AC7C" w:tentative="1">
      <w:start w:val="1"/>
      <w:numFmt w:val="bullet"/>
      <w:lvlText w:val="•"/>
      <w:lvlJc w:val="left"/>
      <w:pPr>
        <w:tabs>
          <w:tab w:val="num" w:pos="3600"/>
        </w:tabs>
        <w:ind w:left="3600" w:hanging="360"/>
      </w:pPr>
      <w:rPr>
        <w:rFonts w:ascii="Arial" w:hAnsi="Arial" w:hint="default"/>
      </w:rPr>
    </w:lvl>
    <w:lvl w:ilvl="5" w:tplc="AC9A0604" w:tentative="1">
      <w:start w:val="1"/>
      <w:numFmt w:val="bullet"/>
      <w:lvlText w:val="•"/>
      <w:lvlJc w:val="left"/>
      <w:pPr>
        <w:tabs>
          <w:tab w:val="num" w:pos="4320"/>
        </w:tabs>
        <w:ind w:left="4320" w:hanging="360"/>
      </w:pPr>
      <w:rPr>
        <w:rFonts w:ascii="Arial" w:hAnsi="Arial" w:hint="default"/>
      </w:rPr>
    </w:lvl>
    <w:lvl w:ilvl="6" w:tplc="08F61112" w:tentative="1">
      <w:start w:val="1"/>
      <w:numFmt w:val="bullet"/>
      <w:lvlText w:val="•"/>
      <w:lvlJc w:val="left"/>
      <w:pPr>
        <w:tabs>
          <w:tab w:val="num" w:pos="5040"/>
        </w:tabs>
        <w:ind w:left="5040" w:hanging="360"/>
      </w:pPr>
      <w:rPr>
        <w:rFonts w:ascii="Arial" w:hAnsi="Arial" w:hint="default"/>
      </w:rPr>
    </w:lvl>
    <w:lvl w:ilvl="7" w:tplc="495467B4" w:tentative="1">
      <w:start w:val="1"/>
      <w:numFmt w:val="bullet"/>
      <w:lvlText w:val="•"/>
      <w:lvlJc w:val="left"/>
      <w:pPr>
        <w:tabs>
          <w:tab w:val="num" w:pos="5760"/>
        </w:tabs>
        <w:ind w:left="5760" w:hanging="360"/>
      </w:pPr>
      <w:rPr>
        <w:rFonts w:ascii="Arial" w:hAnsi="Arial" w:hint="default"/>
      </w:rPr>
    </w:lvl>
    <w:lvl w:ilvl="8" w:tplc="BCC096FC"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F15"/>
    <w:rsid w:val="001C5203"/>
    <w:rsid w:val="00307F15"/>
    <w:rsid w:val="00371673"/>
    <w:rsid w:val="00457534"/>
    <w:rsid w:val="005A294C"/>
    <w:rsid w:val="0069002B"/>
    <w:rsid w:val="00AD0D55"/>
    <w:rsid w:val="00B015BC"/>
    <w:rsid w:val="00BA33DA"/>
    <w:rsid w:val="00D56905"/>
    <w:rsid w:val="00E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A178"/>
  <w15:docId w15:val="{31C81FB0-78FE-4983-B457-E0B86865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7AFB"/>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1689278">
      <w:bodyDiv w:val="1"/>
      <w:marLeft w:val="0"/>
      <w:marRight w:val="0"/>
      <w:marTop w:val="0"/>
      <w:marBottom w:val="0"/>
      <w:divBdr>
        <w:top w:val="none" w:sz="0" w:space="0" w:color="auto"/>
        <w:left w:val="none" w:sz="0" w:space="0" w:color="auto"/>
        <w:bottom w:val="none" w:sz="0" w:space="0" w:color="auto"/>
        <w:right w:val="none" w:sz="0" w:space="0" w:color="auto"/>
      </w:divBdr>
      <w:divsChild>
        <w:div w:id="1709527406">
          <w:marLeft w:val="547"/>
          <w:marRight w:val="0"/>
          <w:marTop w:val="130"/>
          <w:marBottom w:val="0"/>
          <w:divBdr>
            <w:top w:val="none" w:sz="0" w:space="0" w:color="auto"/>
            <w:left w:val="none" w:sz="0" w:space="0" w:color="auto"/>
            <w:bottom w:val="none" w:sz="0" w:space="0" w:color="auto"/>
            <w:right w:val="none" w:sz="0" w:space="0" w:color="auto"/>
          </w:divBdr>
        </w:div>
        <w:div w:id="1812555460">
          <w:marLeft w:val="547"/>
          <w:marRight w:val="0"/>
          <w:marTop w:val="130"/>
          <w:marBottom w:val="0"/>
          <w:divBdr>
            <w:top w:val="none" w:sz="0" w:space="0" w:color="auto"/>
            <w:left w:val="none" w:sz="0" w:space="0" w:color="auto"/>
            <w:bottom w:val="none" w:sz="0" w:space="0" w:color="auto"/>
            <w:right w:val="none" w:sz="0" w:space="0" w:color="auto"/>
          </w:divBdr>
        </w:div>
        <w:div w:id="1480269306">
          <w:marLeft w:val="547"/>
          <w:marRight w:val="0"/>
          <w:marTop w:val="130"/>
          <w:marBottom w:val="0"/>
          <w:divBdr>
            <w:top w:val="none" w:sz="0" w:space="0" w:color="auto"/>
            <w:left w:val="none" w:sz="0" w:space="0" w:color="auto"/>
            <w:bottom w:val="none" w:sz="0" w:space="0" w:color="auto"/>
            <w:right w:val="none" w:sz="0" w:space="0" w:color="auto"/>
          </w:divBdr>
        </w:div>
        <w:div w:id="936058869">
          <w:marLeft w:val="547"/>
          <w:marRight w:val="0"/>
          <w:marTop w:val="130"/>
          <w:marBottom w:val="0"/>
          <w:divBdr>
            <w:top w:val="none" w:sz="0" w:space="0" w:color="auto"/>
            <w:left w:val="none" w:sz="0" w:space="0" w:color="auto"/>
            <w:bottom w:val="none" w:sz="0" w:space="0" w:color="auto"/>
            <w:right w:val="none" w:sz="0" w:space="0" w:color="auto"/>
          </w:divBdr>
        </w:div>
        <w:div w:id="1730955555">
          <w:marLeft w:val="547"/>
          <w:marRight w:val="0"/>
          <w:marTop w:val="130"/>
          <w:marBottom w:val="0"/>
          <w:divBdr>
            <w:top w:val="none" w:sz="0" w:space="0" w:color="auto"/>
            <w:left w:val="none" w:sz="0" w:space="0" w:color="auto"/>
            <w:bottom w:val="none" w:sz="0" w:space="0" w:color="auto"/>
            <w:right w:val="none" w:sz="0" w:space="0" w:color="auto"/>
          </w:divBdr>
        </w:div>
        <w:div w:id="536892186">
          <w:marLeft w:val="547"/>
          <w:marRight w:val="0"/>
          <w:marTop w:val="130"/>
          <w:marBottom w:val="0"/>
          <w:divBdr>
            <w:top w:val="none" w:sz="0" w:space="0" w:color="auto"/>
            <w:left w:val="none" w:sz="0" w:space="0" w:color="auto"/>
            <w:bottom w:val="none" w:sz="0" w:space="0" w:color="auto"/>
            <w:right w:val="none" w:sz="0" w:space="0" w:color="auto"/>
          </w:divBdr>
        </w:div>
        <w:div w:id="1135373809">
          <w:marLeft w:val="547"/>
          <w:marRight w:val="0"/>
          <w:marTop w:val="130"/>
          <w:marBottom w:val="0"/>
          <w:divBdr>
            <w:top w:val="none" w:sz="0" w:space="0" w:color="auto"/>
            <w:left w:val="none" w:sz="0" w:space="0" w:color="auto"/>
            <w:bottom w:val="none" w:sz="0" w:space="0" w:color="auto"/>
            <w:right w:val="none" w:sz="0" w:space="0" w:color="auto"/>
          </w:divBdr>
        </w:div>
        <w:div w:id="112138208">
          <w:marLeft w:val="547"/>
          <w:marRight w:val="0"/>
          <w:marTop w:val="130"/>
          <w:marBottom w:val="0"/>
          <w:divBdr>
            <w:top w:val="none" w:sz="0" w:space="0" w:color="auto"/>
            <w:left w:val="none" w:sz="0" w:space="0" w:color="auto"/>
            <w:bottom w:val="none" w:sz="0" w:space="0" w:color="auto"/>
            <w:right w:val="none" w:sz="0" w:space="0" w:color="auto"/>
          </w:divBdr>
        </w:div>
        <w:div w:id="768047654">
          <w:marLeft w:val="547"/>
          <w:marRight w:val="0"/>
          <w:marTop w:val="130"/>
          <w:marBottom w:val="0"/>
          <w:divBdr>
            <w:top w:val="none" w:sz="0" w:space="0" w:color="auto"/>
            <w:left w:val="none" w:sz="0" w:space="0" w:color="auto"/>
            <w:bottom w:val="none" w:sz="0" w:space="0" w:color="auto"/>
            <w:right w:val="none" w:sz="0" w:space="0" w:color="auto"/>
          </w:divBdr>
        </w:div>
        <w:div w:id="1141994243">
          <w:marLeft w:val="547"/>
          <w:marRight w:val="0"/>
          <w:marTop w:val="1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1340</Words>
  <Characters>7641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Кудряшова</dc:creator>
  <cp:lastModifiedBy>nivina.lyubov@yandex.ru</cp:lastModifiedBy>
  <cp:revision>2</cp:revision>
  <dcterms:created xsi:type="dcterms:W3CDTF">2021-02-23T10:14:00Z</dcterms:created>
  <dcterms:modified xsi:type="dcterms:W3CDTF">2021-02-23T10:14:00Z</dcterms:modified>
</cp:coreProperties>
</file>