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2" w:type="dxa"/>
        <w:jc w:val="center"/>
        <w:tblLayout w:type="fixed"/>
        <w:tblLook w:val="0000" w:firstRow="0" w:lastRow="0" w:firstColumn="0" w:lastColumn="0" w:noHBand="0" w:noVBand="0"/>
      </w:tblPr>
      <w:tblGrid>
        <w:gridCol w:w="3888"/>
        <w:gridCol w:w="1774"/>
        <w:gridCol w:w="4680"/>
      </w:tblGrid>
      <w:tr w:rsidR="003105D7" w:rsidRPr="003105D7" w:rsidTr="008F51EE">
        <w:trPr>
          <w:trHeight w:val="1549"/>
          <w:jc w:val="center"/>
        </w:trPr>
        <w:tc>
          <w:tcPr>
            <w:tcW w:w="3888" w:type="dxa"/>
            <w:shd w:val="clear" w:color="auto" w:fill="auto"/>
          </w:tcPr>
          <w:p w:rsidR="003105D7" w:rsidRPr="00672A55" w:rsidRDefault="003105D7" w:rsidP="008F51E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БАШ</w:t>
            </w: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  <w:t>ҠОРТОСТАН РЕСПУБЛИКАҺЫ</w:t>
            </w:r>
          </w:p>
          <w:p w:rsidR="003105D7" w:rsidRPr="00672A55" w:rsidRDefault="003105D7" w:rsidP="008F51E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  <w:t>НЕФТЕКАМА ҠАЛАҺЫ ҠАЛА ОКРУГЫНЫҢ</w:t>
            </w: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  <w:t>БАЛАЛАР ҺӘМ ҮҪМЕРҘӘР</w:t>
            </w: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  <w:t>ТЕХНИК ИЖАДЫ ҮҘӘГЕ «ТЕХНОПАРК»</w:t>
            </w: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  <w:t>ӨҪТӘМӘ БЕЛЕМ БИРЕҮ</w:t>
            </w: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  <w:t>МУНИЦИПАЛЬ БЮДЖЕТ УЧРЕЖДЕНИЕҺЫ</w:t>
            </w: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  <w:t xml:space="preserve">( </w:t>
            </w: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</w:t>
            </w: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  <w:t>ҺҮТИҮ ӨББ МБУ «ТЕХНОПАРК»)</w:t>
            </w: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</w:pP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  <w:t xml:space="preserve">Социалистик </w:t>
            </w: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урамы</w:t>
            </w:r>
            <w:proofErr w:type="spellEnd"/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  <w:t>., 42, Нефтекама ҡ., 452685,</w:t>
            </w: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  <w:t>тел./факс 8 (34783) 3  57  41</w:t>
            </w: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E</w:t>
            </w: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  <w:t>-</w:t>
            </w: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  <w:t xml:space="preserve">: </w:t>
            </w:r>
            <w:r w:rsidRPr="00672A55">
              <w:rPr>
                <w:rFonts w:ascii="Calibri" w:eastAsia="Times New Roman" w:hAnsi="Calibri" w:cs="Times New Roman"/>
                <w:lang w:eastAsia="ru-RU"/>
              </w:rPr>
              <w:fldChar w:fldCharType="begin"/>
            </w:r>
            <w:r w:rsidRPr="00672A55">
              <w:rPr>
                <w:rFonts w:ascii="Calibri" w:eastAsia="Times New Roman" w:hAnsi="Calibri" w:cs="Times New Roman"/>
                <w:lang w:eastAsia="ru-RU"/>
              </w:rPr>
              <w:instrText xml:space="preserve"> HYPERLINK "mailto:cttd@yandex.ru" </w:instrText>
            </w:r>
            <w:r w:rsidRPr="00672A55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cttd</w:t>
            </w: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  <w:t>@</w:t>
            </w: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yandex</w:t>
            </w: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  <w:t>.</w:t>
            </w:r>
            <w:proofErr w:type="spellStart"/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  <w:proofErr w:type="spellEnd"/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fldChar w:fldCharType="end"/>
            </w: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  <w:t xml:space="preserve">Сайт: </w:t>
            </w: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www</w:t>
            </w: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proofErr w:type="spellStart"/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cttd</w:t>
            </w:r>
            <w:proofErr w:type="spellEnd"/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  <w:t>.</w:t>
            </w:r>
            <w:proofErr w:type="spellStart"/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neftekamsk</w:t>
            </w:r>
            <w:proofErr w:type="spellEnd"/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  <w:t>.</w:t>
            </w:r>
            <w:proofErr w:type="spellStart"/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ru</w:t>
            </w:r>
            <w:proofErr w:type="spellEnd"/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</w:pPr>
            <w:r w:rsidRPr="00672A55"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7ED9C9C0" wp14:editId="041DD12D">
                      <wp:simplePos x="0" y="0"/>
                      <wp:positionH relativeFrom="column">
                        <wp:posOffset>-27940</wp:posOffset>
                      </wp:positionH>
                      <wp:positionV relativeFrom="paragraph">
                        <wp:posOffset>50800</wp:posOffset>
                      </wp:positionV>
                      <wp:extent cx="6430010" cy="36195"/>
                      <wp:effectExtent l="27940" t="9525" r="28575" b="20955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30010" cy="36195"/>
                                <a:chOff x="-45" y="183"/>
                                <a:chExt cx="10125" cy="56"/>
                              </a:xfrm>
                            </wpg:grpSpPr>
                            <wps:wsp>
                              <wps:cNvPr id="3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-44" y="183"/>
                                  <a:ext cx="1012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6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-44" y="238"/>
                                  <a:ext cx="10125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6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0AA40C" id="Group 2" o:spid="_x0000_s1026" style="position:absolute;margin-left:-2.2pt;margin-top:4pt;width:506.3pt;height:2.85pt;z-index:251659264;mso-wrap-distance-left:0;mso-wrap-distance-right:0" coordorigin="-45,183" coordsize="10125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mQ4xwIAAF4IAAAOAAAAZHJzL2Uyb0RvYy54bWzsVk1zmzAQvXem/0GjO+HTlDDBmQzYuaSt&#10;Z5L+ABkEaAoSIynGnk7/e1cCO3F6aCdtc6oPWNKuVrvvPS1cXe/7Du2oVEzwDPsXHkaUl6JivMnw&#10;l4e1k2CkNOEV6QSnGT5Qha+X799djUNKA9GKrqISQRCu0nHIcKv1kLquKlvaE3UhBsrBWAvZEw1T&#10;2biVJCNE7zs38LzYHYWsBilKqhSsFpMRL238uqal/lzXimrUZRhy0/Yp7XNrnu7yiqSNJEPLyjkN&#10;8oosesI4HHoKVRBN0KNkP4XqWSmFErW+KEXvirpmJbU1QDW+96KaWykeB1tLk47NcIIJoH2B06vD&#10;lp92G4lYleEAI056oMieigIDzTg0KXjcyuF+2MipPhjeifKrArP70m7mzeSMtuNHUUE48qiFhWZf&#10;y96EgKLR3jJwODFA9xqVsBhHoQc4YFSCLYz9y8XEUNkCjWaXEy0wApufhEfLat7re34ARrNzERuj&#10;S9LpTJvnnJcpCqSmntBUf4bmfUsGaklSBqsZzfCI5g2Ub12QTdgcDl45n+As93yGE3GRt4Q31Do/&#10;HAaAzrdVnG0xEwVc/BJeJ4rOgTpC/AymKf4RJZIOUulbKnpkBhlWWhLWtDoXnMNFEtK3PJLdndIT&#10;vMcNhlYu1qzrYJ2kHUcjZB/Enmd3KNGxyliNUclmm3cS7Yi5kvY3k3Xm1jMNjaFjfYaTkxNJW0qq&#10;Fa/sMZqwbhoD0x03waFISG4eTRfw26V3uUpWSeREQbxyIq8onJt1Hjnx2v+wKMIizwv/u8nTj9KW&#10;VRXlJtVjM/Cj35PH3Jama3xqBydQ3PPoVpyQ7PHfJg0yncidNLoV1WEjDdBmHRT7RtIF3UyN4Em6&#10;kWHoTIck/ffSDcLEnGtZtd3hzaQbJn78X7rzff470rU9GF5iVvHzC9e8JZ/PrdSfPguWPwAAAP//&#10;AwBQSwMEFAAGAAgAAAAhANobCfnfAAAACAEAAA8AAABkcnMvZG93bnJldi54bWxMj0FrwkAQhe+F&#10;/odlCr3pbtS2IWYjIm1PUlALxduYjEkwOxuyaxL/fddTe5vHe7z5XroaTSN66lxtWUM0VSCIc1vU&#10;XGr4PnxMYhDOIxfYWCYNN3Kwyh4fUkwKO/CO+r0vRShhl6CGyvs2kdLlFRl0U9sSB+9sO4M+yK6U&#10;RYdDKDeNnCn1Kg3WHD5U2NKmovyyvxoNnwMO63n03m8v583teHj5+tlGpPXz07hegvA0+r8w3PED&#10;OmSB6WSvXDjRaJgsFiGpIQ6L7rZS8QzEKVzzN5BZKv8PyH4BAAD//wMAUEsBAi0AFAAGAAgAAAAh&#10;ALaDOJL+AAAA4QEAABMAAAAAAAAAAAAAAAAAAAAAAFtDb250ZW50X1R5cGVzXS54bWxQSwECLQAU&#10;AAYACAAAACEAOP0h/9YAAACUAQAACwAAAAAAAAAAAAAAAAAvAQAAX3JlbHMvLnJlbHNQSwECLQAU&#10;AAYACAAAACEAiyZkOMcCAABeCAAADgAAAAAAAAAAAAAAAAAuAgAAZHJzL2Uyb0RvYy54bWxQSwEC&#10;LQAUAAYACAAAACEA2hsJ+d8AAAAIAQAADwAAAAAAAAAAAAAAAAAhBQAAZHJzL2Rvd25yZXYueG1s&#10;UEsFBgAAAAAEAAQA8wAAAC0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-44;top:183;width:1012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gZPsIAAADaAAAADwAAAGRycy9kb3ducmV2LnhtbESPQWuDQBSE74H+h+UVeourLZRis5EQ&#10;CEnJqWrvT/dVbdy34m6iya/PFgo9DjPzDbPKZtOLC42us6wgiWIQxLXVHTcKymK3fAPhPLLG3jIp&#10;uJKDbP2wWGGq7cSfdMl9IwKEXYoKWu+HVEpXt2TQRXYgDt63HQ36IMdG6hGnADe9fI7jV2mw47DQ&#10;4kDblupTfjYKvs6ain2V5NVw+2ioPFRb/Dkq9fQ4b95BeJr9f/ivfdAKXuD3SrgBcn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jgZPsIAAADaAAAADwAAAAAAAAAAAAAA&#10;AAChAgAAZHJzL2Rvd25yZXYueG1sUEsFBgAAAAAEAAQA+QAAAJADAAAAAA==&#10;" strokeweight=".35mm">
                        <v:stroke joinstyle="miter"/>
                      </v:shape>
                      <v:shape id="AutoShape 4" o:spid="_x0000_s1028" type="#_x0000_t32" style="position:absolute;left:-44;top:238;width:1012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8BZMMAAADaAAAADwAAAGRycy9kb3ducmV2LnhtbESP3YrCMBSE7xd8h3AE79a0KotUo/iD&#10;sCwKrorg3aE5tsXmpDSx1rc3wsJeDjPzDTOdt6YUDdWusKwg7kcgiFOrC84UnI6bzzEI55E1lpZJ&#10;wZMczGedjykm2j74l5qDz0SAsEtQQe59lUjp0pwMur6tiIN3tbVBH2SdSV3jI8BNKQdR9CUNFhwW&#10;cqxolVN6O9yNgmtcNlmMy915+7Pf6+d6ezFDp1Sv2y4mIDy1/j/81/7WCkbwvhJugJy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5PAWTDAAAA2gAAAA8AAAAAAAAAAAAA&#10;AAAAoQIAAGRycy9kb3ducmV2LnhtbFBLBQYAAAAABAAEAPkAAACRAwAAAAA=&#10;" strokeweight="1.06mm">
                        <v:stroke joinstyle="miter"/>
                      </v:shape>
                    </v:group>
                  </w:pict>
                </mc:Fallback>
              </mc:AlternateContent>
            </w:r>
          </w:p>
        </w:tc>
        <w:tc>
          <w:tcPr>
            <w:tcW w:w="1774" w:type="dxa"/>
            <w:shd w:val="clear" w:color="auto" w:fill="auto"/>
          </w:tcPr>
          <w:p w:rsidR="003105D7" w:rsidRPr="00672A55" w:rsidRDefault="003105D7" w:rsidP="008F51EE">
            <w:pPr>
              <w:snapToGrid w:val="0"/>
              <w:spacing w:after="0" w:line="240" w:lineRule="auto"/>
              <w:ind w:left="8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2A55">
              <w:rPr>
                <w:rFonts w:ascii="Calibri" w:eastAsia="Calibri" w:hAnsi="Calibri" w:cs="Times New Roman"/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06EE59BB" wp14:editId="00F51F1F">
                  <wp:simplePos x="0" y="0"/>
                  <wp:positionH relativeFrom="column">
                    <wp:posOffset>-152616</wp:posOffset>
                  </wp:positionH>
                  <wp:positionV relativeFrom="paragraph">
                    <wp:posOffset>-483870</wp:posOffset>
                  </wp:positionV>
                  <wp:extent cx="1467701" cy="1379966"/>
                  <wp:effectExtent l="0" t="0" r="0" b="0"/>
                  <wp:wrapNone/>
                  <wp:docPr id="1" name="Рисунок 1" descr="C:\Users\1\Desktop\удалить когда отдавать комп\работа новые док\логотип центр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удалить когда отдавать комп\работа новые док\логотип центр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510" cy="1398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80" w:type="dxa"/>
            <w:shd w:val="clear" w:color="auto" w:fill="auto"/>
          </w:tcPr>
          <w:p w:rsidR="003105D7" w:rsidRPr="00672A55" w:rsidRDefault="003105D7" w:rsidP="008F51EE">
            <w:pPr>
              <w:snapToGrid w:val="0"/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  <w:t>МУНИЦИПАЛЬНОЕ БЮДЖЕТНОЕ УЧРЕЖДЕНИЕ</w:t>
            </w:r>
          </w:p>
          <w:p w:rsidR="003105D7" w:rsidRPr="00672A55" w:rsidRDefault="003105D7" w:rsidP="008F51EE">
            <w:pPr>
              <w:spacing w:after="0" w:line="240" w:lineRule="auto"/>
              <w:ind w:firstLine="10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  <w:t>ДОПОЛНИТЕЛЬНОГО ОБРАЗОВАНИЯ</w:t>
            </w: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  <w:t>ЦЕНТР ТЕХНИЧЕСКОГО ТВОРЧЕСТВА</w:t>
            </w: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  <w:t>ДЕТЕЙ И ЮНОШЕСТВА «ТЕХНОПАРК</w:t>
            </w: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  <w:t>ГОРОДСКОГО ОКРУГА ГОРОД НЕФТЕКАМСК</w:t>
            </w: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  <w:t>РЕСПУБЛИКИ БАШКОРТОСТАН</w:t>
            </w: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  <w:t>(МБУ ДО ЦТТДиЮ «ТЕХНОПАРК</w:t>
            </w: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»</w:t>
            </w:r>
            <w:r w:rsidRPr="00672A5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  <w:t>)</w:t>
            </w: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</w:pP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  <w:t>Социалистическая ул., 42, г.Нефтекамск, 452685,</w:t>
            </w: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  <w:t>тел./факс 8 (34783) 3  57  41</w:t>
            </w: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E</w:t>
            </w: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  <w:t>-</w:t>
            </w: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  <w:t xml:space="preserve">: </w:t>
            </w:r>
            <w:r w:rsidRPr="00672A55">
              <w:rPr>
                <w:rFonts w:ascii="Calibri" w:eastAsia="Times New Roman" w:hAnsi="Calibri" w:cs="Times New Roman"/>
                <w:lang w:eastAsia="ru-RU"/>
              </w:rPr>
              <w:fldChar w:fldCharType="begin"/>
            </w:r>
            <w:r w:rsidRPr="00672A55">
              <w:rPr>
                <w:rFonts w:ascii="Calibri" w:eastAsia="Times New Roman" w:hAnsi="Calibri" w:cs="Times New Roman"/>
                <w:lang w:val="en-US" w:eastAsia="ru-RU"/>
              </w:rPr>
              <w:instrText xml:space="preserve"> HYPERLINK "mailto:cttd@yandex.ru" </w:instrText>
            </w:r>
            <w:r w:rsidRPr="00672A55">
              <w:rPr>
                <w:rFonts w:ascii="Calibri" w:eastAsia="Times New Roman" w:hAnsi="Calibri" w:cs="Times New Roman"/>
                <w:lang w:eastAsia="ru-RU"/>
              </w:rPr>
              <w:fldChar w:fldCharType="separate"/>
            </w: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cttd</w:t>
            </w: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  <w:t>@</w:t>
            </w: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yandex</w:t>
            </w: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  <w:t>.</w:t>
            </w:r>
            <w:proofErr w:type="spellStart"/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  <w:proofErr w:type="spellEnd"/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fldChar w:fldCharType="end"/>
            </w:r>
          </w:p>
          <w:p w:rsidR="003105D7" w:rsidRPr="00672A55" w:rsidRDefault="003105D7" w:rsidP="008F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be-BY" w:eastAsia="ru-RU"/>
              </w:rPr>
            </w:pP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  <w:t xml:space="preserve">Сайт: </w:t>
            </w: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www.cttd</w:t>
            </w:r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  <w:t>.</w:t>
            </w:r>
            <w:proofErr w:type="spellStart"/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neftekamsk</w:t>
            </w:r>
            <w:proofErr w:type="spellEnd"/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be-BY" w:eastAsia="ru-RU"/>
              </w:rPr>
              <w:t>.</w:t>
            </w:r>
            <w:proofErr w:type="spellStart"/>
            <w:r w:rsidRPr="00672A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  <w:proofErr w:type="spellEnd"/>
          </w:p>
        </w:tc>
      </w:tr>
    </w:tbl>
    <w:p w:rsidR="003105D7" w:rsidRDefault="003105D7" w:rsidP="003105D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0"/>
          <w:color w:val="666666"/>
          <w:sz w:val="32"/>
          <w:szCs w:val="32"/>
          <w:lang w:val="en-US"/>
        </w:rPr>
      </w:pPr>
    </w:p>
    <w:p w:rsidR="003105D7" w:rsidRPr="003105D7" w:rsidRDefault="003105D7" w:rsidP="003105D7">
      <w:pPr>
        <w:pStyle w:val="a3"/>
        <w:jc w:val="center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 w:rsidRPr="003105D7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Аннотация содержания тематического занятия</w:t>
      </w:r>
    </w:p>
    <w:p w:rsidR="003105D7" w:rsidRPr="003105D7" w:rsidRDefault="003105D7" w:rsidP="003105D7">
      <w:pPr>
        <w:pStyle w:val="a3"/>
        <w:jc w:val="center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 w:rsidRPr="003105D7">
        <w:rPr>
          <w:rFonts w:ascii="Times New Roman" w:hAnsi="Times New Roman" w:cs="Times New Roman"/>
          <w:sz w:val="24"/>
          <w:szCs w:val="24"/>
        </w:rPr>
        <w:t xml:space="preserve">«Введение в образовательную программу </w:t>
      </w:r>
      <w:r w:rsidRPr="003105D7">
        <w:rPr>
          <w:rFonts w:ascii="Times New Roman" w:hAnsi="Times New Roman" w:cs="Times New Roman"/>
          <w:bCs/>
          <w:sz w:val="24"/>
          <w:szCs w:val="24"/>
        </w:rPr>
        <w:t>«Цифровая живопись»</w:t>
      </w:r>
      <w:r w:rsidRPr="003105D7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3105D7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105D7" w:rsidRPr="003105D7" w:rsidRDefault="003105D7" w:rsidP="003105D7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05D7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с </w:t>
      </w:r>
      <w:r w:rsidRPr="003105D7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использованием презентации, где присутствует интерактивная игра «Выбери лишнее».</w:t>
      </w:r>
    </w:p>
    <w:p w:rsidR="003105D7" w:rsidRPr="003105D7" w:rsidRDefault="003105D7" w:rsidP="003105D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5D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105D7" w:rsidRPr="003105D7" w:rsidRDefault="003105D7" w:rsidP="003105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5D7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Тематическое занятие, с использованием презентации, где присутствует интерактивная игра «Выбери лишнее», направлено </w:t>
      </w:r>
      <w:r w:rsidRPr="003105D7">
        <w:rPr>
          <w:rFonts w:ascii="Times New Roman" w:hAnsi="Times New Roman" w:cs="Times New Roman"/>
          <w:sz w:val="24"/>
          <w:szCs w:val="24"/>
        </w:rPr>
        <w:t>п</w:t>
      </w:r>
      <w:r w:rsidRPr="003105D7">
        <w:rPr>
          <w:rFonts w:ascii="Times New Roman" w:hAnsi="Times New Roman" w:cs="Times New Roman"/>
          <w:sz w:val="24"/>
          <w:szCs w:val="24"/>
        </w:rPr>
        <w:t>овышение эмоционального самочувствия обучающихся.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5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Pr="003105D7">
        <w:rPr>
          <w:rFonts w:ascii="Times New Roman" w:hAnsi="Times New Roman" w:cs="Times New Roman"/>
          <w:sz w:val="24"/>
          <w:szCs w:val="24"/>
        </w:rPr>
        <w:t>роявление у обучающихся интереса к компьютерной графике.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05D7">
        <w:rPr>
          <w:rFonts w:ascii="Times New Roman" w:hAnsi="Times New Roman" w:cs="Times New Roman"/>
          <w:sz w:val="24"/>
          <w:szCs w:val="24"/>
        </w:rPr>
        <w:t xml:space="preserve">Приобретение знаний, умений и навыков в работе с растровым графическим </w:t>
      </w:r>
      <w:r w:rsidRPr="003105D7">
        <w:rPr>
          <w:rFonts w:ascii="Times New Roman" w:hAnsi="Times New Roman" w:cs="Times New Roman"/>
          <w:sz w:val="24"/>
          <w:szCs w:val="24"/>
        </w:rPr>
        <w:br/>
        <w:t>редактором.</w:t>
      </w:r>
    </w:p>
    <w:p w:rsidR="003105D7" w:rsidRPr="003105D7" w:rsidRDefault="003105D7" w:rsidP="003105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D7">
        <w:rPr>
          <w:rFonts w:ascii="Times New Roman" w:eastAsia="Calibri" w:hAnsi="Times New Roman" w:cs="Times New Roman"/>
          <w:b/>
          <w:sz w:val="24"/>
          <w:szCs w:val="24"/>
        </w:rPr>
        <w:t>Тип занятия:</w:t>
      </w:r>
      <w:r w:rsidRPr="003105D7">
        <w:rPr>
          <w:rFonts w:ascii="Times New Roman" w:eastAsia="Calibri" w:hAnsi="Times New Roman" w:cs="Times New Roman"/>
          <w:sz w:val="24"/>
          <w:szCs w:val="24"/>
        </w:rPr>
        <w:t xml:space="preserve"> комбинированное.</w:t>
      </w:r>
    </w:p>
    <w:p w:rsidR="003105D7" w:rsidRPr="003105D7" w:rsidRDefault="003105D7" w:rsidP="003105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105D7">
        <w:rPr>
          <w:rFonts w:ascii="Times New Roman" w:hAnsi="Times New Roman" w:cs="Times New Roman"/>
          <w:b/>
          <w:sz w:val="24"/>
          <w:szCs w:val="24"/>
        </w:rPr>
        <w:t xml:space="preserve">Возраст </w:t>
      </w:r>
      <w:proofErr w:type="gramStart"/>
      <w:r w:rsidRPr="003105D7">
        <w:rPr>
          <w:rFonts w:ascii="Times New Roman" w:hAnsi="Times New Roman" w:cs="Times New Roman"/>
          <w:b/>
          <w:sz w:val="24"/>
          <w:szCs w:val="24"/>
        </w:rPr>
        <w:t>обучающихся:</w:t>
      </w:r>
      <w:r w:rsidRPr="003105D7">
        <w:rPr>
          <w:rFonts w:ascii="Times New Roman" w:hAnsi="Times New Roman" w:cs="Times New Roman"/>
          <w:sz w:val="24"/>
          <w:szCs w:val="24"/>
        </w:rPr>
        <w:t xml:space="preserve">  13</w:t>
      </w:r>
      <w:proofErr w:type="gramEnd"/>
      <w:r w:rsidRPr="003105D7">
        <w:rPr>
          <w:rFonts w:ascii="Times New Roman" w:hAnsi="Times New Roman" w:cs="Times New Roman"/>
          <w:sz w:val="24"/>
          <w:szCs w:val="24"/>
        </w:rPr>
        <w:t xml:space="preserve">-14лет </w:t>
      </w:r>
    </w:p>
    <w:p w:rsidR="003105D7" w:rsidRPr="003105D7" w:rsidRDefault="003105D7" w:rsidP="003105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105D7">
        <w:rPr>
          <w:rFonts w:ascii="Times New Roman" w:hAnsi="Times New Roman" w:cs="Times New Roman"/>
          <w:sz w:val="24"/>
          <w:szCs w:val="24"/>
        </w:rPr>
        <w:t>Количество обучающихся: 10 чел. (по количеству компьютеров)</w:t>
      </w:r>
    </w:p>
    <w:p w:rsidR="003105D7" w:rsidRPr="003105D7" w:rsidRDefault="003105D7" w:rsidP="003105D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105D7">
        <w:rPr>
          <w:rFonts w:ascii="Times New Roman" w:hAnsi="Times New Roman" w:cs="Times New Roman"/>
          <w:sz w:val="24"/>
          <w:szCs w:val="24"/>
        </w:rPr>
        <w:t>Продолжительность занятия: 30 мин.</w:t>
      </w:r>
    </w:p>
    <w:p w:rsidR="003105D7" w:rsidRPr="003105D7" w:rsidRDefault="003105D7" w:rsidP="003105D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05D7">
        <w:rPr>
          <w:rFonts w:ascii="Times New Roman" w:eastAsia="Calibri" w:hAnsi="Times New Roman" w:cs="Times New Roman"/>
          <w:b/>
          <w:sz w:val="24"/>
          <w:szCs w:val="24"/>
        </w:rPr>
        <w:t xml:space="preserve">Цель занятия: </w:t>
      </w:r>
      <w:r w:rsidRPr="003105D7">
        <w:rPr>
          <w:rFonts w:ascii="Times New Roman" w:eastAsia="Calibri" w:hAnsi="Times New Roman" w:cs="Times New Roman"/>
          <w:sz w:val="24"/>
          <w:szCs w:val="24"/>
        </w:rPr>
        <w:t xml:space="preserve">создание условий, </w:t>
      </w:r>
      <w:proofErr w:type="gramStart"/>
      <w:r w:rsidRPr="003105D7">
        <w:rPr>
          <w:rFonts w:ascii="Times New Roman" w:eastAsia="Calibri" w:hAnsi="Times New Roman" w:cs="Times New Roman"/>
          <w:sz w:val="24"/>
          <w:szCs w:val="24"/>
        </w:rPr>
        <w:t>способствующих  формированию</w:t>
      </w:r>
      <w:proofErr w:type="gramEnd"/>
      <w:r w:rsidRPr="003105D7">
        <w:rPr>
          <w:rFonts w:ascii="Times New Roman" w:eastAsia="Calibri" w:hAnsi="Times New Roman" w:cs="Times New Roman"/>
          <w:sz w:val="24"/>
          <w:szCs w:val="24"/>
        </w:rPr>
        <w:t xml:space="preserve">   интереса обучающихся к занятиям по дополнительной общеобразовательной общеразвивающей программе</w:t>
      </w:r>
      <w:r w:rsidRPr="003105D7">
        <w:rPr>
          <w:rFonts w:ascii="Times New Roman" w:hAnsi="Times New Roman" w:cs="Times New Roman"/>
          <w:sz w:val="24"/>
          <w:szCs w:val="24"/>
        </w:rPr>
        <w:t xml:space="preserve"> </w:t>
      </w:r>
      <w:r w:rsidRPr="003105D7">
        <w:rPr>
          <w:rFonts w:ascii="Times New Roman" w:hAnsi="Times New Roman" w:cs="Times New Roman"/>
          <w:bCs/>
          <w:sz w:val="24"/>
          <w:szCs w:val="24"/>
        </w:rPr>
        <w:t xml:space="preserve">«Цифровая живопись».  </w:t>
      </w:r>
    </w:p>
    <w:p w:rsidR="003105D7" w:rsidRPr="003105D7" w:rsidRDefault="003105D7" w:rsidP="003105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5D7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3105D7" w:rsidRPr="003105D7" w:rsidRDefault="003105D7" w:rsidP="003105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05D7">
        <w:rPr>
          <w:rFonts w:ascii="Times New Roman" w:eastAsia="Calibri" w:hAnsi="Times New Roman" w:cs="Times New Roman"/>
          <w:b/>
          <w:sz w:val="24"/>
          <w:szCs w:val="24"/>
        </w:rPr>
        <w:t>Образовательные:</w:t>
      </w:r>
    </w:p>
    <w:p w:rsidR="003105D7" w:rsidRPr="003105D7" w:rsidRDefault="003105D7" w:rsidP="003105D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содействие к пробуждению </w:t>
      </w:r>
      <w:proofErr w:type="gramStart"/>
      <w:r w:rsidRPr="003105D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интереса  у</w:t>
      </w:r>
      <w:proofErr w:type="gramEnd"/>
      <w:r w:rsidRPr="00310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105D7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3105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желания </w:t>
      </w:r>
      <w:r w:rsidRPr="003105D7">
        <w:rPr>
          <w:rFonts w:ascii="Times New Roman" w:hAnsi="Times New Roman" w:cs="Times New Roman"/>
          <w:sz w:val="24"/>
          <w:szCs w:val="24"/>
        </w:rPr>
        <w:t xml:space="preserve">освоить дополнительную общеобразовательную программу </w:t>
      </w:r>
      <w:r w:rsidRPr="003105D7">
        <w:rPr>
          <w:rFonts w:ascii="Times New Roman" w:hAnsi="Times New Roman" w:cs="Times New Roman"/>
          <w:bCs/>
          <w:sz w:val="24"/>
          <w:szCs w:val="24"/>
        </w:rPr>
        <w:t>«Цифровая живопись»;</w:t>
      </w:r>
      <w:r w:rsidRPr="003105D7">
        <w:rPr>
          <w:rFonts w:ascii="Times New Roman" w:hAnsi="Times New Roman" w:cs="Times New Roman"/>
          <w:sz w:val="24"/>
          <w:szCs w:val="24"/>
        </w:rPr>
        <w:t xml:space="preserve">   </w:t>
      </w:r>
      <w:r w:rsidRPr="003105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05D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105D7" w:rsidRPr="003105D7" w:rsidRDefault="003105D7" w:rsidP="003105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5D7"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proofErr w:type="gramStart"/>
      <w:r w:rsidRPr="003105D7">
        <w:rPr>
          <w:rFonts w:ascii="Times New Roman" w:hAnsi="Times New Roman" w:cs="Times New Roman"/>
          <w:sz w:val="24"/>
          <w:szCs w:val="24"/>
        </w:rPr>
        <w:t>представления  о</w:t>
      </w:r>
      <w:proofErr w:type="gramEnd"/>
      <w:r w:rsidRPr="003105D7">
        <w:rPr>
          <w:rFonts w:ascii="Times New Roman" w:hAnsi="Times New Roman" w:cs="Times New Roman"/>
          <w:sz w:val="24"/>
          <w:szCs w:val="24"/>
        </w:rPr>
        <w:t xml:space="preserve">  компьютерном дизайне и цифровой живописи как актуальном направлении современного искусства;</w:t>
      </w:r>
    </w:p>
    <w:p w:rsidR="003105D7" w:rsidRPr="003105D7" w:rsidRDefault="003105D7" w:rsidP="003105D7">
      <w:pPr>
        <w:pStyle w:val="a4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  <w:r w:rsidRPr="003105D7">
        <w:t xml:space="preserve">- организация </w:t>
      </w:r>
      <w:proofErr w:type="gramStart"/>
      <w:r w:rsidRPr="003105D7">
        <w:t>деятельности  обучающихся</w:t>
      </w:r>
      <w:proofErr w:type="gramEnd"/>
      <w:r w:rsidRPr="003105D7">
        <w:t xml:space="preserve">  по </w:t>
      </w:r>
      <w:r w:rsidRPr="003105D7">
        <w:rPr>
          <w:bdr w:val="none" w:sz="0" w:space="0" w:color="auto" w:frame="1"/>
        </w:rPr>
        <w:t xml:space="preserve">освоению  технологии   создания  электронной  открытки. </w:t>
      </w:r>
    </w:p>
    <w:p w:rsidR="003105D7" w:rsidRPr="003105D7" w:rsidRDefault="003105D7" w:rsidP="003105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3105D7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3105D7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3105D7" w:rsidRPr="003105D7" w:rsidRDefault="003105D7" w:rsidP="003105D7">
      <w:pPr>
        <w:pStyle w:val="a4"/>
        <w:spacing w:before="0" w:beforeAutospacing="0" w:after="0" w:afterAutospacing="0"/>
        <w:jc w:val="both"/>
        <w:rPr>
          <w:rStyle w:val="a5"/>
        </w:rPr>
      </w:pPr>
      <w:r w:rsidRPr="003105D7">
        <w:rPr>
          <w:bdr w:val="none" w:sz="0" w:space="0" w:color="auto" w:frame="1"/>
        </w:rPr>
        <w:t xml:space="preserve">- </w:t>
      </w:r>
      <w:proofErr w:type="gramStart"/>
      <w:r w:rsidRPr="003105D7">
        <w:rPr>
          <w:rStyle w:val="a5"/>
        </w:rPr>
        <w:t>развитие  художественной</w:t>
      </w:r>
      <w:proofErr w:type="gramEnd"/>
      <w:r w:rsidRPr="003105D7">
        <w:rPr>
          <w:rStyle w:val="a5"/>
        </w:rPr>
        <w:t xml:space="preserve"> способности, </w:t>
      </w:r>
      <w:r w:rsidRPr="003105D7">
        <w:rPr>
          <w:bdr w:val="none" w:sz="0" w:space="0" w:color="auto" w:frame="1"/>
        </w:rPr>
        <w:t xml:space="preserve">эстетического  вкуса   </w:t>
      </w:r>
      <w:r w:rsidRPr="003105D7">
        <w:rPr>
          <w:rStyle w:val="a5"/>
        </w:rPr>
        <w:t>обучающихся средствами   графического  дизайна;</w:t>
      </w:r>
    </w:p>
    <w:p w:rsidR="003105D7" w:rsidRPr="003105D7" w:rsidRDefault="003105D7" w:rsidP="003105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3105D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- развитие </w:t>
      </w:r>
      <w:r w:rsidRPr="003105D7">
        <w:rPr>
          <w:rFonts w:ascii="Times New Roman" w:hAnsi="Times New Roman" w:cs="Times New Roman"/>
          <w:sz w:val="24"/>
          <w:szCs w:val="24"/>
        </w:rPr>
        <w:t>композиционных навыков</w:t>
      </w:r>
      <w:r w:rsidRPr="003105D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у обучающихся средствами компьютерной графики;  </w:t>
      </w:r>
    </w:p>
    <w:p w:rsidR="003105D7" w:rsidRPr="003105D7" w:rsidRDefault="003105D7" w:rsidP="003105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D7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3105D7">
        <w:rPr>
          <w:rFonts w:ascii="Times New Roman" w:eastAsia="Calibri" w:hAnsi="Times New Roman" w:cs="Times New Roman"/>
          <w:sz w:val="24"/>
          <w:szCs w:val="24"/>
        </w:rPr>
        <w:t xml:space="preserve">активизация </w:t>
      </w:r>
      <w:proofErr w:type="gramStart"/>
      <w:r w:rsidRPr="003105D7">
        <w:rPr>
          <w:rFonts w:ascii="Times New Roman" w:eastAsia="Calibri" w:hAnsi="Times New Roman" w:cs="Times New Roman"/>
          <w:sz w:val="24"/>
          <w:szCs w:val="24"/>
        </w:rPr>
        <w:t>познавательной  потребности</w:t>
      </w:r>
      <w:proofErr w:type="gramEnd"/>
      <w:r w:rsidRPr="003105D7">
        <w:rPr>
          <w:rFonts w:ascii="Times New Roman" w:eastAsia="Calibri" w:hAnsi="Times New Roman" w:cs="Times New Roman"/>
          <w:sz w:val="24"/>
          <w:szCs w:val="24"/>
        </w:rPr>
        <w:t xml:space="preserve">  и творческого  потенциала, </w:t>
      </w:r>
      <w:r w:rsidRPr="003105D7">
        <w:rPr>
          <w:rFonts w:ascii="Times New Roman" w:eastAsia="Calibri" w:hAnsi="Times New Roman" w:cs="Times New Roman"/>
          <w:sz w:val="24"/>
          <w:szCs w:val="24"/>
        </w:rPr>
        <w:br/>
        <w:t xml:space="preserve">  наблюдательности,   любознательности, креативного мышления.</w:t>
      </w:r>
    </w:p>
    <w:p w:rsidR="003105D7" w:rsidRPr="003105D7" w:rsidRDefault="003105D7" w:rsidP="003105D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05D7">
        <w:rPr>
          <w:rFonts w:ascii="Times New Roman" w:eastAsia="Calibri" w:hAnsi="Times New Roman" w:cs="Times New Roman"/>
          <w:b/>
          <w:sz w:val="24"/>
          <w:szCs w:val="24"/>
        </w:rPr>
        <w:t>Личностные:</w:t>
      </w:r>
    </w:p>
    <w:p w:rsidR="003105D7" w:rsidRPr="003105D7" w:rsidRDefault="003105D7" w:rsidP="003105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D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- воспитание познавательного интереса и осознанной мотивации к продолжению   </w:t>
      </w:r>
      <w:r w:rsidRPr="003105D7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br/>
      </w:r>
      <w:r w:rsidRPr="003105D7">
        <w:rPr>
          <w:rFonts w:ascii="Times New Roman" w:eastAsia="Calibri" w:hAnsi="Times New Roman" w:cs="Times New Roman"/>
          <w:sz w:val="24"/>
          <w:szCs w:val="24"/>
        </w:rPr>
        <w:t xml:space="preserve">самостоятельного </w:t>
      </w:r>
      <w:proofErr w:type="gramStart"/>
      <w:r w:rsidRPr="003105D7">
        <w:rPr>
          <w:rFonts w:ascii="Times New Roman" w:eastAsia="Calibri" w:hAnsi="Times New Roman" w:cs="Times New Roman"/>
          <w:sz w:val="24"/>
          <w:szCs w:val="24"/>
        </w:rPr>
        <w:t>изучения  цифровой</w:t>
      </w:r>
      <w:proofErr w:type="gramEnd"/>
      <w:r w:rsidRPr="003105D7">
        <w:rPr>
          <w:rFonts w:ascii="Times New Roman" w:eastAsia="Calibri" w:hAnsi="Times New Roman" w:cs="Times New Roman"/>
          <w:sz w:val="24"/>
          <w:szCs w:val="24"/>
        </w:rPr>
        <w:t xml:space="preserve"> живописи и компьютерного дизайна;</w:t>
      </w:r>
    </w:p>
    <w:p w:rsidR="003105D7" w:rsidRPr="003105D7" w:rsidRDefault="003105D7" w:rsidP="003105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D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 w:rsidRPr="003105D7">
        <w:rPr>
          <w:rFonts w:ascii="Times New Roman" w:eastAsia="Calibri" w:hAnsi="Times New Roman" w:cs="Times New Roman"/>
          <w:sz w:val="24"/>
          <w:szCs w:val="24"/>
        </w:rPr>
        <w:t>воспитание  у</w:t>
      </w:r>
      <w:proofErr w:type="gramEnd"/>
      <w:r w:rsidRPr="003105D7">
        <w:rPr>
          <w:rFonts w:ascii="Times New Roman" w:eastAsia="Calibri" w:hAnsi="Times New Roman" w:cs="Times New Roman"/>
          <w:sz w:val="24"/>
          <w:szCs w:val="24"/>
        </w:rPr>
        <w:t xml:space="preserve"> обучающихся чувства патриотизма,   гордости и уважения к  </w:t>
      </w:r>
      <w:r w:rsidRPr="003105D7">
        <w:rPr>
          <w:rFonts w:ascii="Times New Roman" w:eastAsia="Calibri" w:hAnsi="Times New Roman" w:cs="Times New Roman"/>
          <w:sz w:val="24"/>
          <w:szCs w:val="24"/>
        </w:rPr>
        <w:br/>
        <w:t>Родине,  к ее защитникам;</w:t>
      </w:r>
    </w:p>
    <w:p w:rsidR="003105D7" w:rsidRPr="003105D7" w:rsidRDefault="003105D7" w:rsidP="003105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D7">
        <w:rPr>
          <w:rFonts w:ascii="Times New Roman" w:eastAsia="Calibri" w:hAnsi="Times New Roman" w:cs="Times New Roman"/>
          <w:sz w:val="24"/>
          <w:szCs w:val="24"/>
        </w:rPr>
        <w:t xml:space="preserve">- воспитание культуры общения; </w:t>
      </w:r>
    </w:p>
    <w:p w:rsidR="003105D7" w:rsidRPr="003105D7" w:rsidRDefault="003105D7" w:rsidP="003105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D7">
        <w:rPr>
          <w:rFonts w:ascii="Times New Roman" w:eastAsia="Calibri" w:hAnsi="Times New Roman" w:cs="Times New Roman"/>
          <w:sz w:val="24"/>
          <w:szCs w:val="24"/>
        </w:rPr>
        <w:t>- создание атмосферы открытости и доверия.</w:t>
      </w:r>
    </w:p>
    <w:p w:rsidR="00827F87" w:rsidRPr="003105D7" w:rsidRDefault="00827F87" w:rsidP="003105D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827F87" w:rsidRPr="0031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5D7"/>
    <w:rsid w:val="003105D7"/>
    <w:rsid w:val="0082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E0096F-1E75-463D-A53F-692E86C1B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310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105D7"/>
  </w:style>
  <w:style w:type="paragraph" w:customStyle="1" w:styleId="c7">
    <w:name w:val="c7"/>
    <w:basedOn w:val="a"/>
    <w:rsid w:val="00310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310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105D7"/>
  </w:style>
  <w:style w:type="paragraph" w:styleId="a3">
    <w:name w:val="No Spacing"/>
    <w:uiPriority w:val="99"/>
    <w:qFormat/>
    <w:rsid w:val="003105D7"/>
    <w:pPr>
      <w:spacing w:after="0" w:line="240" w:lineRule="auto"/>
    </w:pPr>
    <w:rPr>
      <w:rFonts w:ascii="Calibri" w:eastAsia="Batang" w:hAnsi="Calibri" w:cs="Calibri"/>
    </w:rPr>
  </w:style>
  <w:style w:type="paragraph" w:styleId="a4">
    <w:name w:val="Normal (Web)"/>
    <w:basedOn w:val="a"/>
    <w:uiPriority w:val="99"/>
    <w:semiHidden/>
    <w:unhideWhenUsed/>
    <w:rsid w:val="00310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105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4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2021-02-15T08:20:00Z</dcterms:created>
  <dcterms:modified xsi:type="dcterms:W3CDTF">2021-02-15T08:28:00Z</dcterms:modified>
</cp:coreProperties>
</file>