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C5F" w:rsidRPr="00075C5F" w:rsidRDefault="00075C5F" w:rsidP="00075C5F">
      <w:pPr>
        <w:keepNext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5C5F">
        <w:rPr>
          <w:rFonts w:ascii="Times New Roman" w:hAnsi="Times New Roman" w:cs="Times New Roman"/>
          <w:b/>
          <w:bCs/>
          <w:sz w:val="28"/>
          <w:szCs w:val="28"/>
        </w:rPr>
        <w:t>Использование игровых методов в обучении детей младшего дошкольного возраста</w:t>
      </w:r>
    </w:p>
    <w:p w:rsidR="00075C5F" w:rsidRPr="00075C5F" w:rsidRDefault="00BD5166" w:rsidP="00075C5F">
      <w:pPr>
        <w:keepNext/>
        <w:spacing w:after="0" w:line="36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Чернопятова Е.</w:t>
      </w:r>
      <w:r w:rsidR="00075C5F" w:rsidRPr="00075C5F">
        <w:rPr>
          <w:rFonts w:ascii="Times New Roman" w:hAnsi="Times New Roman" w:cs="Times New Roman"/>
          <w:i/>
          <w:iCs/>
          <w:sz w:val="28"/>
          <w:szCs w:val="28"/>
        </w:rPr>
        <w:t>.В. воспитатель МБДОУ –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 детский сад № 87</w:t>
      </w:r>
      <w:r w:rsidR="00075C5F" w:rsidRPr="00075C5F">
        <w:rPr>
          <w:rFonts w:ascii="Times New Roman" w:hAnsi="Times New Roman" w:cs="Times New Roman"/>
          <w:i/>
          <w:iCs/>
          <w:sz w:val="28"/>
          <w:szCs w:val="28"/>
        </w:rPr>
        <w:t xml:space="preserve"> г. Орла</w:t>
      </w:r>
    </w:p>
    <w:p w:rsidR="00820148" w:rsidRDefault="00820148" w:rsidP="00075C5F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148">
        <w:rPr>
          <w:rFonts w:ascii="Times New Roman" w:hAnsi="Times New Roman" w:cs="Times New Roman"/>
          <w:sz w:val="28"/>
          <w:szCs w:val="28"/>
        </w:rPr>
        <w:t>Младший дошкольный возраст – период, когда становление всех органов и систем организма идёт очень быстрыми темпами. Поэтому очень важно своевременно заложить основы полноценного развития.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5AC8" w:rsidRDefault="001B4C69" w:rsidP="00C75AC8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общепризнано, что игра является ведущей деятельностью ребенка дошкольного возраста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детей раннего возраста ведущей является предметная деятельность,  </w:t>
      </w:r>
      <w:r w:rsidR="000B3C39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для детей младшего</w:t>
      </w:r>
      <w:r w:rsidR="000B3C39">
        <w:rPr>
          <w:rFonts w:ascii="Times New Roman" w:hAnsi="Times New Roman" w:cs="Times New Roman"/>
          <w:sz w:val="28"/>
          <w:szCs w:val="28"/>
        </w:rPr>
        <w:t xml:space="preserve"> возраста ведущей деятельностью становится игра</w:t>
      </w:r>
      <w:r w:rsidR="00C75AC8">
        <w:rPr>
          <w:rFonts w:ascii="Times New Roman" w:hAnsi="Times New Roman" w:cs="Times New Roman"/>
          <w:sz w:val="28"/>
          <w:szCs w:val="28"/>
        </w:rPr>
        <w:t xml:space="preserve">. </w:t>
      </w:r>
      <w:r w:rsidR="00075C5F" w:rsidRPr="00075C5F">
        <w:rPr>
          <w:rFonts w:ascii="Times New Roman" w:hAnsi="Times New Roman" w:cs="Times New Roman"/>
          <w:sz w:val="28"/>
          <w:szCs w:val="28"/>
        </w:rPr>
        <w:t xml:space="preserve"> Дети живут и </w:t>
      </w:r>
      <w:proofErr w:type="spellStart"/>
      <w:r w:rsidR="00075C5F" w:rsidRPr="00075C5F">
        <w:rPr>
          <w:rFonts w:ascii="Times New Roman" w:hAnsi="Times New Roman" w:cs="Times New Roman"/>
          <w:sz w:val="28"/>
          <w:szCs w:val="28"/>
        </w:rPr>
        <w:t>самовыражаются</w:t>
      </w:r>
      <w:proofErr w:type="spellEnd"/>
      <w:r w:rsidR="00075C5F" w:rsidRPr="00075C5F">
        <w:rPr>
          <w:rFonts w:ascii="Times New Roman" w:hAnsi="Times New Roman" w:cs="Times New Roman"/>
          <w:sz w:val="28"/>
          <w:szCs w:val="28"/>
        </w:rPr>
        <w:t xml:space="preserve"> в играх. </w:t>
      </w:r>
    </w:p>
    <w:p w:rsidR="00075C5F" w:rsidRPr="00075C5F" w:rsidRDefault="00075C5F" w:rsidP="00C75AC8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C5F">
        <w:rPr>
          <w:rFonts w:ascii="Times New Roman" w:hAnsi="Times New Roman" w:cs="Times New Roman"/>
          <w:sz w:val="28"/>
          <w:szCs w:val="28"/>
        </w:rPr>
        <w:t>Дошкольник легко учится в игре, в игре развивается мотивационно-потребностная сфера; преодолевается познавательный и эмоциональный эгоцентризм; развивается произвольность поведения; развиваются умственные действия. Игровая технология обучения поддерживает и укрепляет физическое и психическое здоровье детей. Поэтому важной профессиональной задачей является освоение воспитателями дошкольных учреждений игровых технологий обучения детей.</w:t>
      </w:r>
    </w:p>
    <w:p w:rsidR="00075C5F" w:rsidRPr="00075C5F" w:rsidRDefault="00075C5F" w:rsidP="00075C5F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C5F">
        <w:rPr>
          <w:rFonts w:ascii="Times New Roman" w:hAnsi="Times New Roman" w:cs="Times New Roman"/>
          <w:sz w:val="28"/>
          <w:szCs w:val="28"/>
        </w:rPr>
        <w:t>В обучении детей игра организуется взрослыми. Игровой метод обучения дошкольников требует от педагога умения специально разрабатывать учебно-игровые ди</w:t>
      </w:r>
      <w:bookmarkStart w:id="0" w:name="_GoBack"/>
      <w:bookmarkEnd w:id="0"/>
      <w:r w:rsidRPr="00075C5F">
        <w:rPr>
          <w:rFonts w:ascii="Times New Roman" w:hAnsi="Times New Roman" w:cs="Times New Roman"/>
          <w:sz w:val="28"/>
          <w:szCs w:val="28"/>
        </w:rPr>
        <w:t xml:space="preserve">алоги. Все элементы игровых обучающих ситуаций: сюжет, ролевое поведение и игровые действия воспитателя и детей имеют дидактическое начало и направлены на выполнение задач занятия. В рамках игры малыши получают новые знания, выполняют исследовательские действия. </w:t>
      </w:r>
    </w:p>
    <w:p w:rsidR="00075C5F" w:rsidRPr="00075C5F" w:rsidRDefault="00075C5F" w:rsidP="00075C5F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C5F">
        <w:rPr>
          <w:rFonts w:ascii="Times New Roman" w:hAnsi="Times New Roman" w:cs="Times New Roman"/>
          <w:sz w:val="28"/>
          <w:szCs w:val="28"/>
        </w:rPr>
        <w:t>Игровые персонажи (</w:t>
      </w:r>
      <w:r w:rsidR="00C91B89">
        <w:rPr>
          <w:rFonts w:ascii="Times New Roman" w:hAnsi="Times New Roman" w:cs="Times New Roman"/>
          <w:sz w:val="28"/>
          <w:szCs w:val="28"/>
        </w:rPr>
        <w:t>Зайчик</w:t>
      </w:r>
      <w:r w:rsidRPr="00075C5F">
        <w:rPr>
          <w:rFonts w:ascii="Times New Roman" w:hAnsi="Times New Roman" w:cs="Times New Roman"/>
          <w:sz w:val="28"/>
          <w:szCs w:val="28"/>
        </w:rPr>
        <w:t>, Карлсон</w:t>
      </w:r>
      <w:r w:rsidR="00796241">
        <w:rPr>
          <w:rFonts w:ascii="Times New Roman" w:hAnsi="Times New Roman" w:cs="Times New Roman"/>
          <w:sz w:val="28"/>
          <w:szCs w:val="28"/>
        </w:rPr>
        <w:t>, кукла Маша</w:t>
      </w:r>
      <w:r w:rsidRPr="00075C5F">
        <w:rPr>
          <w:rFonts w:ascii="Times New Roman" w:hAnsi="Times New Roman" w:cs="Times New Roman"/>
          <w:sz w:val="28"/>
          <w:szCs w:val="28"/>
        </w:rPr>
        <w:t xml:space="preserve"> и др.) включаются педагогом в учебно-игровое общение не для развлечения, а как условие, обеспечивающее выполнение дидактических задач, создают положительную познавательную мотивацию и поддерживают ее на протяжении всего занятия. Игровые персонажи не просто приходят в гости к дошкольникам, а </w:t>
      </w:r>
      <w:r w:rsidRPr="00075C5F">
        <w:rPr>
          <w:rFonts w:ascii="Times New Roman" w:hAnsi="Times New Roman" w:cs="Times New Roman"/>
          <w:sz w:val="28"/>
          <w:szCs w:val="28"/>
        </w:rPr>
        <w:lastRenderedPageBreak/>
        <w:t xml:space="preserve">обращаются к ним со своими проблемами, нуждаются в помощи и знаниях детей. Проблемная ситуация, задаваемая персонажем, меняет позицию ребенка </w:t>
      </w:r>
      <w:proofErr w:type="gramStart"/>
      <w:r w:rsidRPr="00075C5F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075C5F">
        <w:rPr>
          <w:rFonts w:ascii="Times New Roman" w:hAnsi="Times New Roman" w:cs="Times New Roman"/>
          <w:sz w:val="28"/>
          <w:szCs w:val="28"/>
        </w:rPr>
        <w:t xml:space="preserve"> обучаемого в обучающего. Смена позиции активизирует интеллектуальную деятельность детей, усиливает познавательную мотивацию.</w:t>
      </w:r>
    </w:p>
    <w:p w:rsidR="00075C5F" w:rsidRPr="00075C5F" w:rsidRDefault="00075C5F" w:rsidP="00F64EFD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C5F">
        <w:rPr>
          <w:rFonts w:ascii="Times New Roman" w:hAnsi="Times New Roman" w:cs="Times New Roman"/>
          <w:sz w:val="28"/>
          <w:szCs w:val="28"/>
        </w:rPr>
        <w:t>Игра как форма организации и метод обучения детей дошкольного возраста формирует у них заинтересованное отношение к материалу, создает положительный эмоциональный фон и возможность проявления способностей каждым ребенком. Помогает ему почувствовать собственные возможности и обрести уверенность в себе. К игре как методу обучения предъявляются следующие требования: создание игрового сюжета, мотивирующего детей на игровые цели; включенность каждого участника в игру; предоставление участникам игры возможности самостоятельного активного действия; игровые задания должны быть сложными, но доступными детям; пути и средства достижения целей должны быть вариативными.</w:t>
      </w:r>
    </w:p>
    <w:p w:rsidR="00075C5F" w:rsidRPr="00075C5F" w:rsidRDefault="00075C5F" w:rsidP="00075C5F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C5F">
        <w:rPr>
          <w:rFonts w:ascii="Times New Roman" w:hAnsi="Times New Roman" w:cs="Times New Roman"/>
          <w:sz w:val="28"/>
          <w:szCs w:val="28"/>
        </w:rPr>
        <w:t>При использовании игрового метода обучения младших дошкольников могут возникнуть такие трудности: дети могут увлечься игрой и легко перейти от цели к мотиву, в этом случае игра теряет свое образовательное содержание, превращается только в развлечение. В связи с этим в обучении необходимо рациональное сочетание игровых и неигровых методов.</w:t>
      </w:r>
    </w:p>
    <w:p w:rsidR="00075C5F" w:rsidRPr="00075C5F" w:rsidRDefault="00075C5F" w:rsidP="00321031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C5F">
        <w:rPr>
          <w:rFonts w:ascii="Times New Roman" w:hAnsi="Times New Roman" w:cs="Times New Roman"/>
          <w:sz w:val="28"/>
          <w:szCs w:val="28"/>
        </w:rPr>
        <w:t xml:space="preserve">Место и роль игровой технологии в учебном процессе во многом зависят от понимания педагогом функций игры. Самая главная функция – обучающая. Она обеспечивает усвоение знаний и умений и развитие интеллектуальных функций (памяти, мышления, внимания, воображения). Мотивационная функция способствует созданию благоприятной атмосферы на занятии, превращает занятие в увлекательное приключение. </w:t>
      </w:r>
      <w:proofErr w:type="gramStart"/>
      <w:r w:rsidRPr="00075C5F">
        <w:rPr>
          <w:rFonts w:ascii="Times New Roman" w:hAnsi="Times New Roman" w:cs="Times New Roman"/>
          <w:sz w:val="28"/>
          <w:szCs w:val="28"/>
        </w:rPr>
        <w:t>Коммуникативная</w:t>
      </w:r>
      <w:proofErr w:type="gramEnd"/>
      <w:r w:rsidRPr="00075C5F">
        <w:rPr>
          <w:rFonts w:ascii="Times New Roman" w:hAnsi="Times New Roman" w:cs="Times New Roman"/>
          <w:sz w:val="28"/>
          <w:szCs w:val="28"/>
        </w:rPr>
        <w:t xml:space="preserve"> – объединяет детей, способствует установлению эмоциональных контактов, формирует навыки общения. Диагностическая функция выявляет проблемы в развитии детей, позволяет педагогу изучать </w:t>
      </w:r>
      <w:r w:rsidRPr="00075C5F"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особенности личности ребенка. </w:t>
      </w:r>
      <w:proofErr w:type="gramStart"/>
      <w:r w:rsidRPr="00075C5F">
        <w:rPr>
          <w:rFonts w:ascii="Times New Roman" w:hAnsi="Times New Roman" w:cs="Times New Roman"/>
          <w:sz w:val="28"/>
          <w:szCs w:val="28"/>
        </w:rPr>
        <w:t>Релаксационная</w:t>
      </w:r>
      <w:proofErr w:type="gramEnd"/>
      <w:r w:rsidRPr="00075C5F">
        <w:rPr>
          <w:rFonts w:ascii="Times New Roman" w:hAnsi="Times New Roman" w:cs="Times New Roman"/>
          <w:sz w:val="28"/>
          <w:szCs w:val="28"/>
        </w:rPr>
        <w:t xml:space="preserve"> – снимает напряжение при интенсивном обучении. </w:t>
      </w:r>
      <w:proofErr w:type="gramStart"/>
      <w:r w:rsidRPr="00075C5F">
        <w:rPr>
          <w:rFonts w:ascii="Times New Roman" w:hAnsi="Times New Roman" w:cs="Times New Roman"/>
          <w:sz w:val="28"/>
          <w:szCs w:val="28"/>
        </w:rPr>
        <w:t>Коррекционная</w:t>
      </w:r>
      <w:proofErr w:type="gramEnd"/>
      <w:r w:rsidRPr="00075C5F">
        <w:rPr>
          <w:rFonts w:ascii="Times New Roman" w:hAnsi="Times New Roman" w:cs="Times New Roman"/>
          <w:sz w:val="28"/>
          <w:szCs w:val="28"/>
        </w:rPr>
        <w:t xml:space="preserve"> – вносит позитивные изменения в структуру личности ребенка.</w:t>
      </w:r>
    </w:p>
    <w:p w:rsidR="00075C5F" w:rsidRPr="00075C5F" w:rsidRDefault="00075C5F" w:rsidP="00075C5F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C5F">
        <w:rPr>
          <w:rFonts w:ascii="Times New Roman" w:hAnsi="Times New Roman" w:cs="Times New Roman"/>
          <w:sz w:val="28"/>
          <w:szCs w:val="28"/>
        </w:rPr>
        <w:t xml:space="preserve">Немаловажную роль в реализации игровых методов в практике дошкольного образования и воспитания имеет организация игровой среды в ДОУ. В группах должен быть игровой материал для познавательного развития детей, для сюжетных игр, для музыкального развития детей. Для развития продуктивной и творческой деятельности должны быть в наличии материалы и оборудование. Для игр во время прогулок требуются такие игрушки, как ведерки, лопатки, формочки, совочки и пр. Для подвижных игр и упражнений – горки, тренажеры, скамейки, игрушки, которые можно катать, бросать. Игрушки в помещении должны быть расположены по тематическому принципу для того, чтобы каждый ребенок мог выбрать себе занятие «по душе» и не мешал сверстникам. В помещении должно быть выделено место для совместных игр детей. В группах должен быть оригинальный дидактический материал, изготовленный сотрудниками (для развития </w:t>
      </w:r>
      <w:proofErr w:type="spellStart"/>
      <w:r w:rsidRPr="00075C5F">
        <w:rPr>
          <w:rFonts w:ascii="Times New Roman" w:hAnsi="Times New Roman" w:cs="Times New Roman"/>
          <w:sz w:val="28"/>
          <w:szCs w:val="28"/>
        </w:rPr>
        <w:t>сенсорики</w:t>
      </w:r>
      <w:proofErr w:type="spellEnd"/>
      <w:r w:rsidRPr="00075C5F">
        <w:rPr>
          <w:rFonts w:ascii="Times New Roman" w:hAnsi="Times New Roman" w:cs="Times New Roman"/>
          <w:sz w:val="28"/>
          <w:szCs w:val="28"/>
        </w:rPr>
        <w:t>, тонкой моторики рук, сюжетных игр).</w:t>
      </w:r>
    </w:p>
    <w:p w:rsidR="00075C5F" w:rsidRPr="00075C5F" w:rsidRDefault="00075C5F" w:rsidP="00075C5F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C5F">
        <w:rPr>
          <w:rFonts w:ascii="Times New Roman" w:hAnsi="Times New Roman" w:cs="Times New Roman"/>
          <w:sz w:val="28"/>
          <w:szCs w:val="28"/>
        </w:rPr>
        <w:t>Эстетика оформления групповых помещений должна обеспечивать эмоциональный комфорт и эстетическое воспитание детей. Здесь важно наличие единого стиля и соответствие обстановки помещения его назначению. Цвет стен, гармоничность цветового решения, освещение, мебель – всё должно быть подчинено функции данного пространства и потребностям детей. Оформление групповой комнаты должно пробуждать у детей познавательные интересы и позитивные эмоции. Рациональное размещение мебели, эстетическое оформление помещений способствует созданию домашней атмосферы, эмоционального комфорта, отражает заботу педагогов о поддержании у каждого ребенка положительного самоощущения.</w:t>
      </w:r>
    </w:p>
    <w:p w:rsidR="00075C5F" w:rsidRPr="00075C5F" w:rsidRDefault="00075C5F" w:rsidP="00075C5F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75C5F">
        <w:rPr>
          <w:rFonts w:ascii="Times New Roman" w:hAnsi="Times New Roman" w:cs="Times New Roman"/>
          <w:sz w:val="28"/>
          <w:szCs w:val="28"/>
        </w:rPr>
        <w:t xml:space="preserve">Главная ошибка в использовании игровых методов и приемов в работе воспитателей – беспорядочность в их использовании и несоответствие </w:t>
      </w:r>
      <w:r w:rsidRPr="00075C5F">
        <w:rPr>
          <w:rFonts w:ascii="Times New Roman" w:hAnsi="Times New Roman" w:cs="Times New Roman"/>
          <w:sz w:val="28"/>
          <w:szCs w:val="28"/>
        </w:rPr>
        <w:lastRenderedPageBreak/>
        <w:t>игровых методов способам построения сюжетно-ролевой игры на разных возрастных этапах дошкольного детства.</w:t>
      </w:r>
      <w:r w:rsidRPr="00075C5F">
        <w:rPr>
          <w:sz w:val="28"/>
          <w:szCs w:val="28"/>
        </w:rPr>
        <w:t xml:space="preserve"> </w:t>
      </w:r>
    </w:p>
    <w:p w:rsidR="00075C5F" w:rsidRPr="00075C5F" w:rsidRDefault="00075C5F" w:rsidP="00075C5F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C5F">
        <w:rPr>
          <w:rFonts w:ascii="Times New Roman" w:hAnsi="Times New Roman" w:cs="Times New Roman"/>
          <w:sz w:val="28"/>
          <w:szCs w:val="28"/>
        </w:rPr>
        <w:t xml:space="preserve">В своей педагогической работе с детьми младшего дошкольного возраста мы используем разнообразные </w:t>
      </w:r>
      <w:r w:rsidRPr="000C0A6D">
        <w:rPr>
          <w:rFonts w:ascii="Times New Roman" w:hAnsi="Times New Roman" w:cs="Times New Roman"/>
          <w:sz w:val="28"/>
          <w:szCs w:val="28"/>
        </w:rPr>
        <w:t>игровые методы</w:t>
      </w:r>
      <w:r w:rsidRPr="00075C5F">
        <w:rPr>
          <w:rFonts w:ascii="Times New Roman" w:hAnsi="Times New Roman" w:cs="Times New Roman"/>
          <w:sz w:val="28"/>
          <w:szCs w:val="28"/>
        </w:rPr>
        <w:t xml:space="preserve"> (сюрпризные моменты, физкультминутки,</w:t>
      </w:r>
      <w:r>
        <w:rPr>
          <w:rFonts w:ascii="Times New Roman" w:hAnsi="Times New Roman" w:cs="Times New Roman"/>
          <w:sz w:val="28"/>
          <w:szCs w:val="28"/>
        </w:rPr>
        <w:t xml:space="preserve"> загадки, игры-драматизации,</w:t>
      </w:r>
      <w:r w:rsidR="00A74074">
        <w:rPr>
          <w:rFonts w:ascii="Times New Roman" w:hAnsi="Times New Roman" w:cs="Times New Roman"/>
          <w:sz w:val="28"/>
          <w:szCs w:val="28"/>
        </w:rPr>
        <w:t xml:space="preserve"> игры-забавы,</w:t>
      </w:r>
      <w:r>
        <w:rPr>
          <w:rFonts w:ascii="Times New Roman" w:hAnsi="Times New Roman" w:cs="Times New Roman"/>
          <w:sz w:val="28"/>
          <w:szCs w:val="28"/>
        </w:rPr>
        <w:t xml:space="preserve"> дидактические игры,</w:t>
      </w:r>
      <w:r w:rsidRPr="00075C5F">
        <w:rPr>
          <w:rFonts w:ascii="Times New Roman" w:hAnsi="Times New Roman" w:cs="Times New Roman"/>
          <w:sz w:val="28"/>
          <w:szCs w:val="28"/>
        </w:rPr>
        <w:t xml:space="preserve"> </w:t>
      </w:r>
      <w:r w:rsidR="00A74074">
        <w:rPr>
          <w:rFonts w:ascii="Times New Roman" w:hAnsi="Times New Roman" w:cs="Times New Roman"/>
          <w:sz w:val="28"/>
          <w:szCs w:val="28"/>
        </w:rPr>
        <w:t>подвижные игры,</w:t>
      </w:r>
      <w:r w:rsidR="0018415F">
        <w:rPr>
          <w:rFonts w:ascii="Times New Roman" w:hAnsi="Times New Roman" w:cs="Times New Roman"/>
          <w:sz w:val="28"/>
          <w:szCs w:val="28"/>
        </w:rPr>
        <w:t xml:space="preserve"> </w:t>
      </w:r>
      <w:r w:rsidRPr="00075C5F">
        <w:rPr>
          <w:rFonts w:ascii="Times New Roman" w:hAnsi="Times New Roman" w:cs="Times New Roman"/>
          <w:sz w:val="28"/>
          <w:szCs w:val="28"/>
        </w:rPr>
        <w:t>оказание помощи персонажам.).</w:t>
      </w:r>
      <w:r w:rsidRPr="00075C5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C0A6D">
        <w:rPr>
          <w:rFonts w:ascii="Times New Roman" w:hAnsi="Times New Roman" w:cs="Times New Roman"/>
          <w:sz w:val="28"/>
          <w:szCs w:val="28"/>
        </w:rPr>
        <w:t xml:space="preserve">Данные игровые </w:t>
      </w:r>
      <w:r>
        <w:rPr>
          <w:rFonts w:ascii="Times New Roman" w:hAnsi="Times New Roman" w:cs="Times New Roman"/>
          <w:sz w:val="28"/>
          <w:szCs w:val="28"/>
        </w:rPr>
        <w:t>методы</w:t>
      </w:r>
      <w:r w:rsidRPr="00075C5F">
        <w:rPr>
          <w:rFonts w:ascii="Times New Roman" w:hAnsi="Times New Roman" w:cs="Times New Roman"/>
          <w:sz w:val="28"/>
          <w:szCs w:val="28"/>
        </w:rPr>
        <w:t xml:space="preserve"> способствуют развитию интереса к занятиям, помогают ребенку лучше усвоить материал, поддерживают благоприятную атмосферу, развивают коммуникативные навыки и интеллектуальные функции детей младшего дошкольного возраста.</w:t>
      </w:r>
    </w:p>
    <w:p w:rsidR="00075C5F" w:rsidRPr="00075C5F" w:rsidRDefault="00075C5F" w:rsidP="00075C5F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C5F">
        <w:rPr>
          <w:rFonts w:ascii="Times New Roman" w:hAnsi="Times New Roman" w:cs="Times New Roman"/>
          <w:sz w:val="28"/>
          <w:szCs w:val="28"/>
        </w:rPr>
        <w:t xml:space="preserve">Широко используются с детьми игровые занятия: «В гостях у коровы и теленка», «Кукольный праздник», «Зимние забавы», «Путешествие в страну Профессий», «Как звери готовятся к зиме» «В гостях у Мишки» </w:t>
      </w:r>
      <w:r w:rsidRPr="00152B30">
        <w:rPr>
          <w:rFonts w:ascii="Times New Roman" w:hAnsi="Times New Roman" w:cs="Times New Roman"/>
          <w:sz w:val="28"/>
          <w:szCs w:val="28"/>
        </w:rPr>
        <w:t xml:space="preserve">и другие. </w:t>
      </w:r>
      <w:r w:rsidRPr="00075C5F">
        <w:rPr>
          <w:rFonts w:ascii="Times New Roman" w:hAnsi="Times New Roman" w:cs="Times New Roman"/>
          <w:sz w:val="28"/>
          <w:szCs w:val="28"/>
        </w:rPr>
        <w:t>Такие игровые занятия объединены единым сюжетом и помогают решать различные образовательные и воспитательные задачи.</w:t>
      </w:r>
    </w:p>
    <w:p w:rsidR="00075C5F" w:rsidRPr="00075C5F" w:rsidRDefault="00075C5F" w:rsidP="00075C5F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C5F">
        <w:rPr>
          <w:rFonts w:ascii="Times New Roman" w:hAnsi="Times New Roman" w:cs="Times New Roman"/>
          <w:sz w:val="28"/>
          <w:szCs w:val="28"/>
        </w:rPr>
        <w:t xml:space="preserve">Использование на занятиях и в нерегламентированной деятельности дидактических игр  «Пастух и коровы», «Листопад», «Снеговик», «Найди свой домик», «Путешествие в лес», «Здравствуйте» способствуют </w:t>
      </w:r>
      <w:r w:rsidR="00A6661E" w:rsidRPr="00075C5F">
        <w:rPr>
          <w:rFonts w:ascii="Times New Roman" w:hAnsi="Times New Roman" w:cs="Times New Roman"/>
          <w:sz w:val="28"/>
          <w:szCs w:val="28"/>
        </w:rPr>
        <w:t>развитию,</w:t>
      </w:r>
      <w:r w:rsidRPr="00075C5F">
        <w:rPr>
          <w:rFonts w:ascii="Times New Roman" w:hAnsi="Times New Roman" w:cs="Times New Roman"/>
          <w:sz w:val="28"/>
          <w:szCs w:val="28"/>
        </w:rPr>
        <w:t xml:space="preserve"> как интеллектуальных способностей, так и коммуникативных навыков. </w:t>
      </w:r>
    </w:p>
    <w:p w:rsidR="00075C5F" w:rsidRPr="00075C5F" w:rsidRDefault="00075C5F" w:rsidP="00075C5F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C5F">
        <w:rPr>
          <w:rFonts w:ascii="Times New Roman" w:hAnsi="Times New Roman" w:cs="Times New Roman"/>
          <w:sz w:val="28"/>
          <w:szCs w:val="28"/>
        </w:rPr>
        <w:t xml:space="preserve"> Таким образом, мы считаем, что использование игровых методов необходимо широко применять в дошкольном учреждении.</w:t>
      </w:r>
    </w:p>
    <w:p w:rsidR="00075C5F" w:rsidRPr="00075C5F" w:rsidRDefault="00075C5F" w:rsidP="00075C5F">
      <w:pPr>
        <w:keepNext/>
        <w:spacing w:after="0" w:line="360" w:lineRule="auto"/>
        <w:ind w:firstLine="709"/>
        <w:rPr>
          <w:sz w:val="28"/>
          <w:szCs w:val="28"/>
        </w:rPr>
      </w:pPr>
    </w:p>
    <w:p w:rsidR="00614F4C" w:rsidRPr="00075C5F" w:rsidRDefault="00614F4C">
      <w:pPr>
        <w:rPr>
          <w:sz w:val="28"/>
          <w:szCs w:val="28"/>
        </w:rPr>
      </w:pPr>
    </w:p>
    <w:sectPr w:rsidR="00614F4C" w:rsidRPr="00075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CA6"/>
    <w:rsid w:val="00075C5F"/>
    <w:rsid w:val="000B3C39"/>
    <w:rsid w:val="000C0A6D"/>
    <w:rsid w:val="00152B30"/>
    <w:rsid w:val="0018415F"/>
    <w:rsid w:val="001B4C69"/>
    <w:rsid w:val="002843E2"/>
    <w:rsid w:val="00321031"/>
    <w:rsid w:val="00614F4C"/>
    <w:rsid w:val="00796241"/>
    <w:rsid w:val="00820148"/>
    <w:rsid w:val="00831AF3"/>
    <w:rsid w:val="00A6661E"/>
    <w:rsid w:val="00A74074"/>
    <w:rsid w:val="00A87D14"/>
    <w:rsid w:val="00AD0CA6"/>
    <w:rsid w:val="00BD5166"/>
    <w:rsid w:val="00C75AC8"/>
    <w:rsid w:val="00C91B89"/>
    <w:rsid w:val="00F6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C5F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C5F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0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635E7-EDC9-4611-82BB-A03C04BA8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1026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Best</cp:lastModifiedBy>
  <cp:revision>15</cp:revision>
  <dcterms:created xsi:type="dcterms:W3CDTF">2021-01-19T16:27:00Z</dcterms:created>
  <dcterms:modified xsi:type="dcterms:W3CDTF">2021-01-19T16:57:00Z</dcterms:modified>
</cp:coreProperties>
</file>