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09B7" w:rsidRPr="001D39A4" w:rsidRDefault="009209B7" w:rsidP="009209B7">
      <w:pPr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</w:rPr>
      </w:pPr>
      <w:r>
        <w:rPr>
          <w:rFonts w:ascii="Times New Roman" w:eastAsia="Calibri" w:hAnsi="Times New Roman"/>
          <w:b/>
          <w:sz w:val="24"/>
          <w:szCs w:val="24"/>
        </w:rPr>
        <w:t>М</w:t>
      </w:r>
      <w:r w:rsidRPr="001D39A4">
        <w:rPr>
          <w:rFonts w:ascii="Times New Roman" w:eastAsia="Calibri" w:hAnsi="Times New Roman"/>
          <w:b/>
          <w:sz w:val="24"/>
          <w:szCs w:val="24"/>
        </w:rPr>
        <w:t>униципальное автономное дошкольное образовательное учреждение</w:t>
      </w:r>
    </w:p>
    <w:p w:rsidR="009209B7" w:rsidRDefault="009209B7" w:rsidP="009209B7">
      <w:pPr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</w:rPr>
      </w:pPr>
      <w:r w:rsidRPr="001D39A4">
        <w:rPr>
          <w:rFonts w:ascii="Times New Roman" w:eastAsia="Calibri" w:hAnsi="Times New Roman"/>
          <w:b/>
          <w:sz w:val="24"/>
          <w:szCs w:val="24"/>
        </w:rPr>
        <w:t>Полевского городского округа</w:t>
      </w:r>
    </w:p>
    <w:p w:rsidR="006E08FA" w:rsidRPr="001D39A4" w:rsidRDefault="006E08FA" w:rsidP="009209B7">
      <w:pPr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</w:rPr>
      </w:pPr>
    </w:p>
    <w:p w:rsidR="006E08FA" w:rsidRPr="006E08FA" w:rsidRDefault="006E08FA" w:rsidP="006E08FA">
      <w:pPr>
        <w:rPr>
          <w:rFonts w:ascii="Times New Roman" w:hAnsi="Times New Roman" w:cs="Times New Roman"/>
          <w:sz w:val="28"/>
          <w:szCs w:val="28"/>
        </w:rPr>
      </w:pPr>
    </w:p>
    <w:p w:rsidR="006E08FA" w:rsidRPr="006E08FA" w:rsidRDefault="006E08FA" w:rsidP="006E08FA">
      <w:pPr>
        <w:rPr>
          <w:rFonts w:ascii="Times New Roman" w:hAnsi="Times New Roman" w:cs="Times New Roman"/>
          <w:sz w:val="28"/>
          <w:szCs w:val="28"/>
        </w:rPr>
      </w:pPr>
    </w:p>
    <w:p w:rsidR="006E08FA" w:rsidRPr="006E08FA" w:rsidRDefault="006E08FA" w:rsidP="006E08FA">
      <w:pPr>
        <w:rPr>
          <w:rFonts w:ascii="Times New Roman" w:hAnsi="Times New Roman" w:cs="Times New Roman"/>
          <w:sz w:val="28"/>
          <w:szCs w:val="28"/>
        </w:rPr>
      </w:pPr>
    </w:p>
    <w:p w:rsidR="006E08FA" w:rsidRPr="00F3220A" w:rsidRDefault="006E08FA" w:rsidP="006E08FA">
      <w:pPr>
        <w:jc w:val="center"/>
        <w:rPr>
          <w:rFonts w:ascii="Arial Black" w:hAnsi="Arial Black" w:cs="Times New Roman"/>
          <w:b/>
          <w:color w:val="FF0000"/>
          <w:sz w:val="40"/>
          <w:szCs w:val="40"/>
        </w:rPr>
      </w:pPr>
      <w:r w:rsidRPr="00F3220A">
        <w:rPr>
          <w:rFonts w:ascii="Arial Black" w:hAnsi="Arial Black" w:cs="Times New Roman"/>
          <w:b/>
          <w:color w:val="FF0000"/>
          <w:sz w:val="40"/>
          <w:szCs w:val="40"/>
        </w:rPr>
        <w:t>Дидактическое пособие</w:t>
      </w:r>
    </w:p>
    <w:p w:rsidR="006E08FA" w:rsidRPr="00F3220A" w:rsidRDefault="006E08FA" w:rsidP="00F3220A">
      <w:pPr>
        <w:jc w:val="center"/>
        <w:rPr>
          <w:rFonts w:ascii="Arial Black" w:hAnsi="Arial Black" w:cs="Times New Roman"/>
          <w:b/>
          <w:color w:val="FF0000"/>
          <w:sz w:val="40"/>
          <w:szCs w:val="40"/>
        </w:rPr>
      </w:pPr>
      <w:r w:rsidRPr="00F3220A">
        <w:rPr>
          <w:rFonts w:ascii="Arial Black" w:hAnsi="Arial Black" w:cs="Times New Roman"/>
          <w:b/>
          <w:color w:val="FF0000"/>
          <w:sz w:val="40"/>
          <w:szCs w:val="40"/>
        </w:rPr>
        <w:t>«Игры с матрешкой</w:t>
      </w:r>
      <w:r w:rsidR="00F3220A" w:rsidRPr="00F3220A">
        <w:rPr>
          <w:rFonts w:ascii="Arial Black" w:hAnsi="Arial Black" w:cs="Times New Roman"/>
          <w:b/>
          <w:color w:val="FF0000"/>
          <w:sz w:val="40"/>
          <w:szCs w:val="40"/>
        </w:rPr>
        <w:t>»</w:t>
      </w:r>
    </w:p>
    <w:p w:rsidR="006E08FA" w:rsidRDefault="006E08FA" w:rsidP="00F3220A">
      <w:pPr>
        <w:rPr>
          <w:rFonts w:ascii="Times New Roman" w:hAnsi="Times New Roman" w:cs="Times New Roman"/>
          <w:sz w:val="28"/>
          <w:szCs w:val="28"/>
        </w:rPr>
      </w:pPr>
    </w:p>
    <w:p w:rsidR="006E08FA" w:rsidRPr="006E08FA" w:rsidRDefault="00F3220A" w:rsidP="006E08FA">
      <w:pPr>
        <w:jc w:val="center"/>
        <w:rPr>
          <w:rFonts w:ascii="Times New Roman" w:hAnsi="Times New Roman" w:cs="Times New Roman"/>
          <w:sz w:val="28"/>
          <w:szCs w:val="28"/>
        </w:rPr>
      </w:pPr>
      <w:r w:rsidRPr="00F3220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52725" cy="3368388"/>
            <wp:effectExtent l="0" t="0" r="0" b="3810"/>
            <wp:docPr id="1" name="Рисунок 1" descr="C:\Users\DR0ch1la\Pictures\матрешк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R0ch1la\Pictures\матрешки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60" r="6184" b="175"/>
                    <a:stretch/>
                  </pic:blipFill>
                  <pic:spPr bwMode="auto">
                    <a:xfrm>
                      <a:off x="0" y="0"/>
                      <a:ext cx="2769257" cy="3388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E08FA" w:rsidRPr="006E08FA" w:rsidRDefault="006E08FA" w:rsidP="006E08FA">
      <w:pPr>
        <w:rPr>
          <w:rFonts w:ascii="Times New Roman" w:hAnsi="Times New Roman" w:cs="Times New Roman"/>
          <w:sz w:val="28"/>
          <w:szCs w:val="28"/>
        </w:rPr>
      </w:pPr>
    </w:p>
    <w:p w:rsidR="006E08FA" w:rsidRPr="006E08FA" w:rsidRDefault="006E08FA" w:rsidP="006E08FA">
      <w:pPr>
        <w:rPr>
          <w:rFonts w:ascii="Times New Roman" w:hAnsi="Times New Roman" w:cs="Times New Roman"/>
          <w:sz w:val="28"/>
          <w:szCs w:val="28"/>
        </w:rPr>
      </w:pPr>
    </w:p>
    <w:p w:rsidR="006E08FA" w:rsidRDefault="006E08FA" w:rsidP="006E08FA">
      <w:pPr>
        <w:jc w:val="right"/>
        <w:rPr>
          <w:rFonts w:ascii="Times New Roman" w:hAnsi="Times New Roman" w:cs="Times New Roman"/>
          <w:sz w:val="28"/>
          <w:szCs w:val="28"/>
        </w:rPr>
      </w:pPr>
      <w:r w:rsidRPr="006E08FA">
        <w:rPr>
          <w:rFonts w:ascii="Times New Roman" w:hAnsi="Times New Roman" w:cs="Times New Roman"/>
          <w:sz w:val="28"/>
          <w:szCs w:val="28"/>
        </w:rPr>
        <w:t xml:space="preserve">Составил: </w:t>
      </w:r>
      <w:proofErr w:type="spellStart"/>
      <w:r w:rsidRPr="006E08FA">
        <w:rPr>
          <w:rFonts w:ascii="Times New Roman" w:hAnsi="Times New Roman" w:cs="Times New Roman"/>
          <w:sz w:val="28"/>
          <w:szCs w:val="28"/>
        </w:rPr>
        <w:t>Ялунина</w:t>
      </w:r>
      <w:proofErr w:type="spellEnd"/>
      <w:r w:rsidRPr="006E08FA">
        <w:rPr>
          <w:rFonts w:ascii="Times New Roman" w:hAnsi="Times New Roman" w:cs="Times New Roman"/>
          <w:sz w:val="28"/>
          <w:szCs w:val="28"/>
        </w:rPr>
        <w:t xml:space="preserve"> Оксана Васильевна, </w:t>
      </w:r>
    </w:p>
    <w:p w:rsidR="006E08FA" w:rsidRPr="006E08FA" w:rsidRDefault="006E08FA" w:rsidP="006E08FA">
      <w:pPr>
        <w:jc w:val="right"/>
        <w:rPr>
          <w:rFonts w:ascii="Times New Roman" w:hAnsi="Times New Roman" w:cs="Times New Roman"/>
          <w:sz w:val="28"/>
          <w:szCs w:val="28"/>
        </w:rPr>
      </w:pPr>
      <w:r w:rsidRPr="006E08FA">
        <w:rPr>
          <w:rFonts w:ascii="Times New Roman" w:hAnsi="Times New Roman" w:cs="Times New Roman"/>
          <w:sz w:val="28"/>
          <w:szCs w:val="28"/>
        </w:rPr>
        <w:t>воспитатель группы раннего возраста</w:t>
      </w:r>
    </w:p>
    <w:p w:rsidR="006E08FA" w:rsidRPr="006E08FA" w:rsidRDefault="006E08FA" w:rsidP="006E08FA">
      <w:pPr>
        <w:jc w:val="right"/>
        <w:rPr>
          <w:rFonts w:ascii="Times New Roman" w:hAnsi="Times New Roman" w:cs="Times New Roman"/>
          <w:sz w:val="28"/>
          <w:szCs w:val="28"/>
        </w:rPr>
      </w:pPr>
      <w:r w:rsidRPr="006E08FA">
        <w:rPr>
          <w:rFonts w:ascii="Times New Roman" w:hAnsi="Times New Roman" w:cs="Times New Roman"/>
          <w:sz w:val="28"/>
          <w:szCs w:val="28"/>
        </w:rPr>
        <w:t>первая квалификационная категория</w:t>
      </w:r>
    </w:p>
    <w:p w:rsidR="006E08FA" w:rsidRPr="006E08FA" w:rsidRDefault="006E08FA" w:rsidP="006E08FA">
      <w:pPr>
        <w:rPr>
          <w:rFonts w:ascii="Times New Roman" w:hAnsi="Times New Roman" w:cs="Times New Roman"/>
          <w:sz w:val="28"/>
          <w:szCs w:val="28"/>
        </w:rPr>
      </w:pPr>
    </w:p>
    <w:p w:rsidR="006E08FA" w:rsidRDefault="006E08FA" w:rsidP="006E08FA">
      <w:pPr>
        <w:rPr>
          <w:rFonts w:ascii="Times New Roman" w:hAnsi="Times New Roman" w:cs="Times New Roman"/>
          <w:sz w:val="28"/>
          <w:szCs w:val="28"/>
        </w:rPr>
      </w:pPr>
    </w:p>
    <w:p w:rsidR="006E08FA" w:rsidRPr="006E08FA" w:rsidRDefault="006E08FA" w:rsidP="006E08FA">
      <w:pPr>
        <w:rPr>
          <w:rFonts w:ascii="Times New Roman" w:hAnsi="Times New Roman" w:cs="Times New Roman"/>
          <w:sz w:val="28"/>
          <w:szCs w:val="28"/>
        </w:rPr>
      </w:pPr>
    </w:p>
    <w:p w:rsidR="00ED534B" w:rsidRDefault="006E08FA" w:rsidP="006E08FA">
      <w:pPr>
        <w:jc w:val="center"/>
        <w:rPr>
          <w:rFonts w:ascii="Times New Roman" w:hAnsi="Times New Roman" w:cs="Times New Roman"/>
          <w:sz w:val="28"/>
          <w:szCs w:val="28"/>
        </w:rPr>
      </w:pPr>
      <w:r w:rsidRPr="006E08FA">
        <w:rPr>
          <w:rFonts w:ascii="Times New Roman" w:hAnsi="Times New Roman" w:cs="Times New Roman"/>
          <w:sz w:val="28"/>
          <w:szCs w:val="28"/>
        </w:rPr>
        <w:t>Полевской, 2021</w:t>
      </w:r>
    </w:p>
    <w:p w:rsidR="004F0606" w:rsidRPr="004F0606" w:rsidRDefault="006E08FA" w:rsidP="004F06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0606">
        <w:rPr>
          <w:rFonts w:ascii="Times New Roman" w:hAnsi="Times New Roman" w:cs="Times New Roman"/>
          <w:sz w:val="28"/>
          <w:szCs w:val="28"/>
        </w:rPr>
        <w:br w:type="page"/>
      </w:r>
      <w:r w:rsidR="004F0606" w:rsidRPr="004F0606">
        <w:rPr>
          <w:rFonts w:ascii="Times New Roman" w:hAnsi="Times New Roman" w:cs="Times New Roman"/>
          <w:b/>
          <w:sz w:val="28"/>
          <w:szCs w:val="28"/>
        </w:rPr>
        <w:lastRenderedPageBreak/>
        <w:t>Паспорт дидактического пособия</w:t>
      </w:r>
    </w:p>
    <w:p w:rsidR="004F0606" w:rsidRDefault="004F0606" w:rsidP="004F060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«Матрешка»</w:t>
      </w:r>
    </w:p>
    <w:p w:rsidR="003E1D5E" w:rsidRDefault="003E1D5E" w:rsidP="004F060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(советы родителям)</w:t>
      </w:r>
    </w:p>
    <w:p w:rsidR="00E07F4B" w:rsidRPr="00E07F4B" w:rsidRDefault="00E07F4B" w:rsidP="004F0606">
      <w:pPr>
        <w:pStyle w:val="a3"/>
        <w:jc w:val="center"/>
        <w:rPr>
          <w:rFonts w:ascii="Times New Roman" w:hAnsi="Times New Roman" w:cs="Times New Roman"/>
          <w:sz w:val="40"/>
          <w:szCs w:val="40"/>
        </w:rPr>
      </w:pPr>
      <w:r w:rsidRPr="00E07F4B">
        <w:rPr>
          <w:rFonts w:ascii="Times New Roman" w:hAnsi="Times New Roman" w:cs="Times New Roman"/>
          <w:sz w:val="40"/>
          <w:szCs w:val="40"/>
        </w:rPr>
        <w:t xml:space="preserve">Ссылка для просмотра видеоролика: </w:t>
      </w:r>
      <w:r w:rsidRPr="00E07F4B">
        <w:rPr>
          <w:rFonts w:ascii="Times New Roman" w:hAnsi="Times New Roman" w:cs="Times New Roman"/>
          <w:color w:val="5B9BD5" w:themeColor="accent1"/>
          <w:sz w:val="40"/>
          <w:szCs w:val="40"/>
        </w:rPr>
        <w:t>https://youtu.be/OpDuAQdiElc</w:t>
      </w:r>
    </w:p>
    <w:p w:rsidR="004F0606" w:rsidRPr="004F0606" w:rsidRDefault="004F0606" w:rsidP="004F0606">
      <w:pPr>
        <w:rPr>
          <w:rFonts w:ascii="Times New Roman" w:hAnsi="Times New Roman" w:cs="Times New Roman"/>
          <w:sz w:val="28"/>
          <w:szCs w:val="28"/>
        </w:rPr>
      </w:pPr>
      <w:r w:rsidRPr="004F0606">
        <w:rPr>
          <w:rFonts w:ascii="Times New Roman" w:hAnsi="Times New Roman" w:cs="Times New Roman"/>
          <w:sz w:val="28"/>
          <w:szCs w:val="28"/>
        </w:rPr>
        <w:t>Матрешка может быть не только красивым сувениром, но и развивающей игрушкой.</w:t>
      </w:r>
    </w:p>
    <w:p w:rsidR="004F0606" w:rsidRPr="004F0606" w:rsidRDefault="004F0606" w:rsidP="004F0606">
      <w:pPr>
        <w:rPr>
          <w:rFonts w:ascii="Times New Roman" w:hAnsi="Times New Roman" w:cs="Times New Roman"/>
          <w:sz w:val="28"/>
          <w:szCs w:val="28"/>
        </w:rPr>
      </w:pPr>
      <w:r w:rsidRPr="004F0606">
        <w:rPr>
          <w:rFonts w:ascii="Times New Roman" w:hAnsi="Times New Roman" w:cs="Times New Roman"/>
          <w:sz w:val="28"/>
          <w:szCs w:val="28"/>
        </w:rPr>
        <w:t>В данном пособии предложено несколько развивающих игр с народной игрушкой «Матрешкой»</w:t>
      </w:r>
    </w:p>
    <w:p w:rsidR="004F0606" w:rsidRPr="004F0606" w:rsidRDefault="004F0606" w:rsidP="004F0606">
      <w:pPr>
        <w:rPr>
          <w:rFonts w:ascii="Times New Roman" w:hAnsi="Times New Roman" w:cs="Times New Roman"/>
          <w:b/>
          <w:sz w:val="28"/>
          <w:szCs w:val="28"/>
        </w:rPr>
      </w:pPr>
      <w:r w:rsidRPr="004F0606">
        <w:rPr>
          <w:rFonts w:ascii="Times New Roman" w:hAnsi="Times New Roman" w:cs="Times New Roman"/>
          <w:b/>
          <w:sz w:val="28"/>
          <w:szCs w:val="28"/>
        </w:rPr>
        <w:t xml:space="preserve">Цель:  </w:t>
      </w:r>
      <w:bookmarkStart w:id="0" w:name="_GoBack"/>
      <w:bookmarkEnd w:id="0"/>
    </w:p>
    <w:p w:rsidR="004F0606" w:rsidRDefault="004F0606" w:rsidP="004F06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4F0606">
        <w:rPr>
          <w:rFonts w:ascii="Times New Roman" w:hAnsi="Times New Roman" w:cs="Times New Roman"/>
          <w:sz w:val="28"/>
          <w:szCs w:val="28"/>
        </w:rPr>
        <w:t xml:space="preserve">риобщение детей к культурному наследию нашей страны  </w:t>
      </w:r>
    </w:p>
    <w:p w:rsidR="004F0606" w:rsidRDefault="004F0606" w:rsidP="004F0606">
      <w:pPr>
        <w:rPr>
          <w:rFonts w:ascii="Times New Roman" w:hAnsi="Times New Roman" w:cs="Times New Roman"/>
          <w:sz w:val="28"/>
          <w:szCs w:val="28"/>
        </w:rPr>
      </w:pPr>
      <w:r w:rsidRPr="004F0606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4F06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534B" w:rsidRDefault="004F0606" w:rsidP="004F06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F0606">
        <w:rPr>
          <w:rFonts w:ascii="Times New Roman" w:hAnsi="Times New Roman" w:cs="Times New Roman"/>
          <w:sz w:val="28"/>
          <w:szCs w:val="28"/>
        </w:rPr>
        <w:t>вовлечение воспитанников в созидательную и творческую деятельность</w:t>
      </w:r>
    </w:p>
    <w:p w:rsidR="004F0606" w:rsidRDefault="004F0606" w:rsidP="004F06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развитие речевых </w:t>
      </w:r>
      <w:r w:rsidR="003E1D5E">
        <w:rPr>
          <w:rFonts w:ascii="Times New Roman" w:hAnsi="Times New Roman" w:cs="Times New Roman"/>
          <w:sz w:val="28"/>
          <w:szCs w:val="28"/>
        </w:rPr>
        <w:t xml:space="preserve">и социально-коммуникативных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E1D5E" w:rsidRDefault="004F0606" w:rsidP="003E1D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математических представлений</w:t>
      </w:r>
      <w:r w:rsidR="003E1D5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1D5E" w:rsidRDefault="003E1D5E" w:rsidP="003E1D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E1D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воспитание духовно-нравственной культуры           </w:t>
      </w:r>
    </w:p>
    <w:p w:rsidR="00ED534B" w:rsidRDefault="003E1D5E" w:rsidP="003E1D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Предложенные игры с матрешкой предназначены для        детей раннего и младшего дошкольного возраста.</w:t>
      </w:r>
    </w:p>
    <w:p w:rsidR="00ED534B" w:rsidRDefault="00ED534B" w:rsidP="00ED534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D534B" w:rsidRDefault="00ED534B" w:rsidP="00ED534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B6076" w:rsidRPr="003E1D5E" w:rsidRDefault="008B6076" w:rsidP="003E1D5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1D5E">
        <w:rPr>
          <w:rFonts w:ascii="Times New Roman" w:hAnsi="Times New Roman" w:cs="Times New Roman"/>
          <w:b/>
          <w:sz w:val="28"/>
          <w:szCs w:val="28"/>
        </w:rPr>
        <w:t>Игры с Матрешкой.</w:t>
      </w:r>
    </w:p>
    <w:p w:rsidR="008B6076" w:rsidRPr="003E1D5E" w:rsidRDefault="008B6076" w:rsidP="003E1D5E">
      <w:pPr>
        <w:rPr>
          <w:rFonts w:ascii="Times New Roman" w:hAnsi="Times New Roman" w:cs="Times New Roman"/>
          <w:sz w:val="28"/>
          <w:szCs w:val="28"/>
        </w:rPr>
      </w:pPr>
      <w:r w:rsidRPr="003E1D5E">
        <w:rPr>
          <w:rFonts w:ascii="Times New Roman" w:hAnsi="Times New Roman" w:cs="Times New Roman"/>
          <w:sz w:val="28"/>
          <w:szCs w:val="28"/>
        </w:rPr>
        <w:t>Прежде чем открывать Матрешку, полюбуйтесь ее красотой, рассмотрите узоры на платке и фартуке. Пусть ребенок расскажет какого цвета сарафан и платок, что изображено на фартуке.</w:t>
      </w:r>
    </w:p>
    <w:p w:rsidR="008B6076" w:rsidRDefault="008B60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Подержите Матрешку в руках.</w:t>
      </w:r>
      <w:r w:rsidRPr="008B607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потрясите ее и обратите внимание, что Матрешка тяжелая и внутри нее что-то есть. </w:t>
      </w:r>
      <w:r w:rsidR="00C44D75">
        <w:rPr>
          <w:rFonts w:ascii="Times New Roman" w:hAnsi="Times New Roman" w:cs="Times New Roman"/>
          <w:sz w:val="28"/>
          <w:szCs w:val="28"/>
        </w:rPr>
        <w:t>Покажите малышу, что внутри большой матрешки есть несколько маленьких. По очереди доставайте их, разбирайте и собирайте снова.</w:t>
      </w:r>
    </w:p>
    <w:p w:rsidR="00C44D75" w:rsidRDefault="00C44D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Покажите</w:t>
      </w:r>
      <w:r w:rsidR="003E1D5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как забавно получается, когда две половинки не совпадают. Обратите внимание, что так получается, потому что одна половинка большая, а другая маленькая. Предложите подобрать половинки по размеру.</w:t>
      </w:r>
    </w:p>
    <w:p w:rsidR="00C44D75" w:rsidRDefault="00C44D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Попросите малыша выстроить все матрешки по росту, (</w:t>
      </w:r>
      <w:r w:rsidR="003E1D5E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ля маленьких детей начните с трех матрешек</w:t>
      </w:r>
      <w:proofErr w:type="gramStart"/>
      <w:r>
        <w:rPr>
          <w:rFonts w:ascii="Times New Roman" w:hAnsi="Times New Roman" w:cs="Times New Roman"/>
          <w:sz w:val="28"/>
          <w:szCs w:val="28"/>
        </w:rPr>
        <w:t>) .это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можно сделать как по возрастанию, так и по </w:t>
      </w:r>
      <w:r>
        <w:rPr>
          <w:rFonts w:ascii="Times New Roman" w:hAnsi="Times New Roman" w:cs="Times New Roman"/>
          <w:sz w:val="28"/>
          <w:szCs w:val="28"/>
        </w:rPr>
        <w:lastRenderedPageBreak/>
        <w:t>убыванию. Нарочно забудьте одну матрешку, пусть ребенок заметит ее и найдет ей место.</w:t>
      </w:r>
    </w:p>
    <w:p w:rsidR="00C44D75" w:rsidRDefault="00C44D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Попросите малыша показать самую большую матрешку, маленькую и среднюю по размеру.</w:t>
      </w:r>
    </w:p>
    <w:p w:rsidR="00C44D75" w:rsidRDefault="00C44D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«Кафе для матрешек» - обведите основание каждой матрешки цветными карандашами (можно </w:t>
      </w:r>
      <w:r w:rsidR="0064339B">
        <w:rPr>
          <w:rFonts w:ascii="Times New Roman" w:hAnsi="Times New Roman" w:cs="Times New Roman"/>
          <w:sz w:val="28"/>
          <w:szCs w:val="28"/>
        </w:rPr>
        <w:t>раскрасить</w:t>
      </w:r>
      <w:r>
        <w:rPr>
          <w:rFonts w:ascii="Times New Roman" w:hAnsi="Times New Roman" w:cs="Times New Roman"/>
          <w:sz w:val="28"/>
          <w:szCs w:val="28"/>
        </w:rPr>
        <w:t xml:space="preserve">) – это не круги, это стульчики для матрешек, помогите рассадить матрешек по </w:t>
      </w:r>
      <w:r w:rsidR="003E1D5E">
        <w:rPr>
          <w:rFonts w:ascii="Times New Roman" w:hAnsi="Times New Roman" w:cs="Times New Roman"/>
          <w:sz w:val="28"/>
          <w:szCs w:val="28"/>
        </w:rPr>
        <w:t>своим местам. Обратите внимание</w:t>
      </w:r>
      <w:r>
        <w:rPr>
          <w:rFonts w:ascii="Times New Roman" w:hAnsi="Times New Roman" w:cs="Times New Roman"/>
          <w:sz w:val="28"/>
          <w:szCs w:val="28"/>
        </w:rPr>
        <w:t>, на стул какого цвета села каждая матрешка. Это поможет малышу закрепить название цветов.</w:t>
      </w:r>
    </w:p>
    <w:p w:rsidR="0064339B" w:rsidRDefault="006433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Озвучьте каждую матрешку, пусть б</w:t>
      </w:r>
      <w:r w:rsidR="003E1D5E">
        <w:rPr>
          <w:rFonts w:ascii="Times New Roman" w:hAnsi="Times New Roman" w:cs="Times New Roman"/>
          <w:sz w:val="28"/>
          <w:szCs w:val="28"/>
        </w:rPr>
        <w:t>ольшая матрешка говорит громко,</w:t>
      </w:r>
      <w:r>
        <w:rPr>
          <w:rFonts w:ascii="Times New Roman" w:hAnsi="Times New Roman" w:cs="Times New Roman"/>
          <w:sz w:val="28"/>
          <w:szCs w:val="28"/>
        </w:rPr>
        <w:t xml:space="preserve"> а маленькая тихо, или большая матрешка будет разговаривать низким голосом, а маленькая высоким. А потом угадывайте по голосу, какая матрешка пришла в гости.</w:t>
      </w:r>
    </w:p>
    <w:p w:rsidR="0064339B" w:rsidRDefault="006433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Еще несколько советов для родителей: если матрешка будет развивающей игрушкой, то стоит ее убрать с поля зрения малыша, чтобы ребенок не потерял к ней интерес, а чтобы полученные знания сохранились стоит повторять занятия и упражнения многократно. </w:t>
      </w:r>
    </w:p>
    <w:p w:rsidR="00C44D75" w:rsidRPr="008B6076" w:rsidRDefault="00C44D75">
      <w:pPr>
        <w:rPr>
          <w:rFonts w:ascii="Times New Roman" w:hAnsi="Times New Roman" w:cs="Times New Roman"/>
          <w:sz w:val="28"/>
          <w:szCs w:val="28"/>
        </w:rPr>
      </w:pPr>
    </w:p>
    <w:sectPr w:rsidR="00C44D75" w:rsidRPr="008B60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7C7194"/>
    <w:multiLevelType w:val="hybridMultilevel"/>
    <w:tmpl w:val="029EBA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3753C7"/>
    <w:multiLevelType w:val="hybridMultilevel"/>
    <w:tmpl w:val="96DACE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E017CF"/>
    <w:multiLevelType w:val="hybridMultilevel"/>
    <w:tmpl w:val="DFD488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1C0BA9"/>
    <w:multiLevelType w:val="hybridMultilevel"/>
    <w:tmpl w:val="DFD488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475"/>
    <w:rsid w:val="00301304"/>
    <w:rsid w:val="0034588A"/>
    <w:rsid w:val="003E1D5E"/>
    <w:rsid w:val="004D3475"/>
    <w:rsid w:val="004F0606"/>
    <w:rsid w:val="0064339B"/>
    <w:rsid w:val="006E08FA"/>
    <w:rsid w:val="008B6076"/>
    <w:rsid w:val="009209B7"/>
    <w:rsid w:val="00C44D75"/>
    <w:rsid w:val="00E07F4B"/>
    <w:rsid w:val="00ED534B"/>
    <w:rsid w:val="00F3220A"/>
    <w:rsid w:val="00FE2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B9E4A7-1229-498E-B64F-931DE2615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534B"/>
    <w:pPr>
      <w:ind w:left="720"/>
      <w:contextualSpacing/>
    </w:pPr>
  </w:style>
  <w:style w:type="paragraph" w:customStyle="1" w:styleId="1">
    <w:name w:val="Абзац списка1"/>
    <w:basedOn w:val="a"/>
    <w:uiPriority w:val="34"/>
    <w:qFormat/>
    <w:rsid w:val="009209B7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441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DR0ch1la</dc:creator>
  <cp:keywords/>
  <dc:description/>
  <cp:lastModifiedBy>DR0ch1la</cp:lastModifiedBy>
  <cp:revision>11</cp:revision>
  <dcterms:created xsi:type="dcterms:W3CDTF">2020-11-22T05:53:00Z</dcterms:created>
  <dcterms:modified xsi:type="dcterms:W3CDTF">2020-12-16T17:26:00Z</dcterms:modified>
</cp:coreProperties>
</file>