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A19" w:rsidRDefault="00223A19" w:rsidP="00223A19">
      <w:pPr>
        <w:pStyle w:val="c4"/>
        <w:shd w:val="clear" w:color="auto" w:fill="FFFFFF"/>
        <w:spacing w:before="0" w:beforeAutospacing="0" w:after="0" w:afterAutospacing="0"/>
        <w:ind w:left="-708"/>
        <w:jc w:val="center"/>
        <w:rPr>
          <w:rStyle w:val="c2"/>
          <w:b/>
          <w:bCs/>
          <w:i/>
          <w:iCs/>
          <w:color w:val="000000"/>
          <w:u w:val="single"/>
        </w:rPr>
      </w:pPr>
      <w:r>
        <w:rPr>
          <w:rStyle w:val="c2"/>
          <w:b/>
          <w:bCs/>
          <w:color w:val="000000"/>
          <w:u w:val="single"/>
        </w:rPr>
        <w:t>«</w:t>
      </w:r>
      <w:r>
        <w:rPr>
          <w:rStyle w:val="c2"/>
          <w:b/>
          <w:bCs/>
          <w:i/>
          <w:iCs/>
          <w:color w:val="000000"/>
          <w:u w:val="single"/>
        </w:rPr>
        <w:t xml:space="preserve">Особенности использования интерактивного стола </w:t>
      </w:r>
      <w:r>
        <w:rPr>
          <w:rStyle w:val="c2"/>
          <w:b/>
          <w:bCs/>
          <w:i/>
          <w:iCs/>
          <w:color w:val="000000"/>
          <w:u w:val="single"/>
          <w:lang w:val="en-US"/>
        </w:rPr>
        <w:t>SMART</w:t>
      </w:r>
      <w:r w:rsidRPr="00223A19">
        <w:rPr>
          <w:rStyle w:val="c2"/>
          <w:b/>
          <w:bCs/>
          <w:i/>
          <w:iCs/>
          <w:color w:val="000000"/>
          <w:u w:val="single"/>
        </w:rPr>
        <w:t xml:space="preserve"> </w:t>
      </w:r>
      <w:r>
        <w:rPr>
          <w:rStyle w:val="c2"/>
          <w:b/>
          <w:bCs/>
          <w:i/>
          <w:iCs/>
          <w:color w:val="000000"/>
          <w:u w:val="single"/>
          <w:lang w:val="en-US"/>
        </w:rPr>
        <w:t>TOUCH</w:t>
      </w:r>
      <w:r w:rsidRPr="00223A19">
        <w:rPr>
          <w:rStyle w:val="c2"/>
          <w:b/>
          <w:bCs/>
          <w:i/>
          <w:iCs/>
          <w:color w:val="000000"/>
          <w:u w:val="single"/>
        </w:rPr>
        <w:t xml:space="preserve"> 4</w:t>
      </w:r>
      <w:r>
        <w:rPr>
          <w:rStyle w:val="c2"/>
          <w:b/>
          <w:bCs/>
          <w:i/>
          <w:iCs/>
          <w:color w:val="000000"/>
          <w:u w:val="single"/>
          <w:lang w:val="en-US"/>
        </w:rPr>
        <w:t>KIDZ</w:t>
      </w:r>
      <w:r w:rsidRPr="00223A19">
        <w:rPr>
          <w:rStyle w:val="c2"/>
          <w:b/>
          <w:bCs/>
          <w:i/>
          <w:iCs/>
          <w:color w:val="000000"/>
          <w:u w:val="single"/>
        </w:rPr>
        <w:t xml:space="preserve"> </w:t>
      </w:r>
      <w:r>
        <w:rPr>
          <w:rStyle w:val="c2"/>
          <w:b/>
          <w:bCs/>
          <w:i/>
          <w:iCs/>
          <w:color w:val="000000"/>
          <w:u w:val="single"/>
        </w:rPr>
        <w:t>в работе педагога-психолога в ДОО».</w:t>
      </w:r>
    </w:p>
    <w:p w:rsidR="00223A19" w:rsidRDefault="00223A19" w:rsidP="00223A19">
      <w:pPr>
        <w:pStyle w:val="c4"/>
        <w:shd w:val="clear" w:color="auto" w:fill="FFFFFF"/>
        <w:spacing w:before="0" w:beforeAutospacing="0" w:after="0" w:afterAutospacing="0"/>
        <w:ind w:left="-708"/>
        <w:jc w:val="center"/>
        <w:rPr>
          <w:rFonts w:ascii="Arial" w:hAnsi="Arial" w:cs="Arial"/>
          <w:color w:val="000000"/>
          <w:sz w:val="22"/>
          <w:szCs w:val="22"/>
        </w:rPr>
      </w:pPr>
    </w:p>
    <w:p w:rsidR="00223A19" w:rsidRDefault="00223A19" w:rsidP="00223A19">
      <w:pPr>
        <w:pStyle w:val="c4"/>
        <w:shd w:val="clear" w:color="auto" w:fill="FFFFFF"/>
        <w:spacing w:before="0" w:beforeAutospacing="0" w:after="0" w:afterAutospacing="0"/>
        <w:ind w:left="-708"/>
        <w:jc w:val="center"/>
        <w:rPr>
          <w:rStyle w:val="c1"/>
          <w:color w:val="000000"/>
        </w:rPr>
      </w:pPr>
      <w:r>
        <w:rPr>
          <w:rStyle w:val="c1"/>
          <w:color w:val="000000"/>
        </w:rPr>
        <w:t xml:space="preserve">Из опыта работы педагога-психолога </w:t>
      </w:r>
      <w:r>
        <w:rPr>
          <w:rStyle w:val="c1"/>
          <w:color w:val="000000"/>
        </w:rPr>
        <w:t>МАДОУ д/с №6 г. Балтийска</w:t>
      </w:r>
    </w:p>
    <w:p w:rsidR="00223A19" w:rsidRDefault="00223A19" w:rsidP="00223A19">
      <w:pPr>
        <w:pStyle w:val="c4"/>
        <w:shd w:val="clear" w:color="auto" w:fill="FFFFFF"/>
        <w:spacing w:before="0" w:beforeAutospacing="0" w:after="0" w:afterAutospacing="0"/>
        <w:ind w:left="-708"/>
        <w:jc w:val="center"/>
        <w:rPr>
          <w:rStyle w:val="c1"/>
          <w:color w:val="000000"/>
        </w:rPr>
      </w:pPr>
      <w:r>
        <w:rPr>
          <w:rStyle w:val="c1"/>
          <w:color w:val="000000"/>
        </w:rPr>
        <w:t>Волгиной Анны Васильевны</w:t>
      </w:r>
    </w:p>
    <w:p w:rsidR="00223A19" w:rsidRDefault="00223A19" w:rsidP="00223A19">
      <w:pPr>
        <w:pStyle w:val="c4"/>
        <w:shd w:val="clear" w:color="auto" w:fill="FFFFFF"/>
        <w:spacing w:before="0" w:beforeAutospacing="0" w:after="0" w:afterAutospacing="0"/>
        <w:ind w:left="-708"/>
        <w:jc w:val="center"/>
        <w:rPr>
          <w:rStyle w:val="c1"/>
          <w:color w:val="000000"/>
        </w:rPr>
      </w:pPr>
    </w:p>
    <w:p w:rsidR="00223A19" w:rsidRDefault="00223A19" w:rsidP="00223A19">
      <w:pPr>
        <w:pStyle w:val="c11"/>
        <w:shd w:val="clear" w:color="auto" w:fill="FFFFFF"/>
        <w:spacing w:before="0" w:beforeAutospacing="0" w:after="0" w:afterAutospacing="0"/>
        <w:ind w:left="-348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1.Введение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Style w:val="c1"/>
          <w:color w:val="000000"/>
        </w:rPr>
      </w:pPr>
      <w:r>
        <w:rPr>
          <w:rStyle w:val="c1"/>
          <w:color w:val="000000"/>
        </w:rPr>
        <w:t xml:space="preserve">Мы уже давно осознали, что функционирование современной системы образования без внедрения информационных технологий невозможно. 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Современные дошкольники – это дети «нового времени», со своим своеобразным мышлением, мировосприятием, отношением к окружающим. Современные малыши довольно быстро на интуитивном уровне осваивают </w:t>
      </w:r>
      <w:r>
        <w:rPr>
          <w:rStyle w:val="c1"/>
          <w:color w:val="000000"/>
        </w:rPr>
        <w:t>разнообразные технические средства</w:t>
      </w:r>
      <w:r>
        <w:rPr>
          <w:rStyle w:val="c1"/>
          <w:color w:val="000000"/>
        </w:rPr>
        <w:t>.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Style w:val="c1"/>
          <w:color w:val="000000"/>
        </w:rPr>
      </w:pPr>
      <w:r>
        <w:rPr>
          <w:rStyle w:val="c1"/>
          <w:color w:val="000000"/>
        </w:rPr>
        <w:t xml:space="preserve">Одним из этих средств </w:t>
      </w:r>
      <w:proofErr w:type="gramStart"/>
      <w:r>
        <w:rPr>
          <w:rStyle w:val="c1"/>
          <w:color w:val="000000"/>
        </w:rPr>
        <w:t>является</w:t>
      </w:r>
      <w:r>
        <w:rPr>
          <w:rStyle w:val="c1"/>
          <w:color w:val="000000"/>
        </w:rPr>
        <w:t xml:space="preserve">  интерактивный</w:t>
      </w:r>
      <w:proofErr w:type="gramEnd"/>
      <w:r>
        <w:rPr>
          <w:rStyle w:val="c1"/>
          <w:color w:val="000000"/>
        </w:rPr>
        <w:t xml:space="preserve"> стол</w:t>
      </w:r>
      <w:r>
        <w:rPr>
          <w:rStyle w:val="c1"/>
          <w:color w:val="000000"/>
        </w:rPr>
        <w:t>, который делает обучение креативным и интересным. Стол несет в себе образовательные функции и вместе с тем поддерживает игру, как ведущий вид деятельности дошкольников, является ярким и наглядным, что делает его использование в среде дошкольного образования значимым.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</w:p>
    <w:p w:rsidR="00223A19" w:rsidRP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Style w:val="c2"/>
          <w:b/>
          <w:bCs/>
          <w:iCs/>
          <w:color w:val="000000"/>
        </w:rPr>
      </w:pPr>
      <w:r w:rsidRPr="00223A19">
        <w:rPr>
          <w:rStyle w:val="c2"/>
          <w:b/>
          <w:bCs/>
          <w:iCs/>
          <w:color w:val="000000"/>
        </w:rPr>
        <w:t>Задачи, которые решаются с применением интерактивного стола с точки зрения педагога – психолога:</w:t>
      </w:r>
    </w:p>
    <w:p w:rsidR="00223A19" w:rsidRPr="00223A19" w:rsidRDefault="00223A19" w:rsidP="00223A19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1"/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>Развитие</w:t>
      </w:r>
      <w:r>
        <w:rPr>
          <w:rStyle w:val="c1"/>
          <w:color w:val="000000"/>
        </w:rPr>
        <w:t> </w:t>
      </w:r>
      <w:r>
        <w:rPr>
          <w:rStyle w:val="c2"/>
          <w:b/>
          <w:bCs/>
          <w:i/>
          <w:iCs/>
          <w:color w:val="000000"/>
        </w:rPr>
        <w:t>положительной мотивации</w:t>
      </w:r>
      <w:r>
        <w:rPr>
          <w:rStyle w:val="c2"/>
          <w:b/>
          <w:bCs/>
          <w:i/>
          <w:iCs/>
          <w:color w:val="000000"/>
        </w:rPr>
        <w:t xml:space="preserve"> обучения</w:t>
      </w:r>
      <w:r>
        <w:rPr>
          <w:rStyle w:val="c1"/>
          <w:color w:val="000000"/>
        </w:rPr>
        <w:t>. (</w:t>
      </w:r>
      <w:r>
        <w:rPr>
          <w:rStyle w:val="c1"/>
          <w:color w:val="000000"/>
        </w:rPr>
        <w:t>мотивация, как мы знаем, залог успеха любой деятельности.                          Мы увидели, что дети стеснительные, в обычной обстановке сторонящиеся коллектива сверстников, стали более свободными, раскрепощенными, испытывают удовольствие от работы, а иногда даже проявляют признаки лидерства в групповых заданиях</w:t>
      </w:r>
      <w:r>
        <w:rPr>
          <w:rStyle w:val="c1"/>
          <w:color w:val="000000"/>
        </w:rPr>
        <w:t>);</w:t>
      </w:r>
    </w:p>
    <w:p w:rsidR="00223A19" w:rsidRDefault="00223A19" w:rsidP="00223A19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</w:rPr>
        <w:t>Р</w:t>
      </w:r>
      <w:r>
        <w:rPr>
          <w:rStyle w:val="c2"/>
          <w:b/>
          <w:bCs/>
          <w:i/>
          <w:iCs/>
          <w:color w:val="000000"/>
        </w:rPr>
        <w:t>азвитие коммуникативных способностей.</w:t>
      </w:r>
      <w:r>
        <w:rPr>
          <w:rStyle w:val="c1"/>
          <w:color w:val="000000"/>
        </w:rPr>
        <w:t> (д</w:t>
      </w:r>
      <w:r>
        <w:rPr>
          <w:rStyle w:val="c1"/>
          <w:color w:val="000000"/>
        </w:rPr>
        <w:t>ети работают в группе: учатся принимать решения вместе и самостоятельно, уступать друг другу, прислушиваться к мнению других, делиться своими эмоциями</w:t>
      </w:r>
      <w:r>
        <w:rPr>
          <w:rStyle w:val="c1"/>
          <w:color w:val="000000"/>
        </w:rPr>
        <w:t>);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>Посредством наблюдения педагог-психолог может получить ценную информацию о личностных особенностях ребенка, его коммуникативных умениях.</w:t>
      </w:r>
    </w:p>
    <w:p w:rsidR="00223A19" w:rsidRPr="00223A19" w:rsidRDefault="00223A19" w:rsidP="00223A19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223A19">
        <w:rPr>
          <w:rStyle w:val="c1"/>
          <w:color w:val="000000"/>
        </w:rPr>
        <w:t>Использование интерактивного стола как средства коррекции эмоциональной сферы детей (например, при снятии тревожности);</w:t>
      </w:r>
    </w:p>
    <w:p w:rsidR="00223A19" w:rsidRPr="00223A19" w:rsidRDefault="00223A19" w:rsidP="00223A19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223A19">
        <w:rPr>
          <w:rStyle w:val="c1"/>
          <w:color w:val="000000"/>
        </w:rPr>
        <w:t>Развитие моторики руки.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Style w:val="c1"/>
          <w:color w:val="000000"/>
        </w:rPr>
      </w:pPr>
      <w:r>
        <w:rPr>
          <w:rStyle w:val="c1"/>
          <w:color w:val="000000"/>
        </w:rPr>
        <w:t>Имея уникальные обучающие свойства, интерактивный стол подходит всем детям, включая детей с особыми потребностями.</w:t>
      </w:r>
      <w:r>
        <w:rPr>
          <w:rStyle w:val="c1"/>
          <w:color w:val="000000"/>
        </w:rPr>
        <w:t xml:space="preserve"> На занятиях с детьми ОВЗ стол используется индивидуально или в подгруппе, стол позволяет </w:t>
      </w:r>
      <w:r w:rsidR="00C80DED">
        <w:rPr>
          <w:rStyle w:val="c1"/>
          <w:color w:val="000000"/>
        </w:rPr>
        <w:t xml:space="preserve">выполнять задания даже неговорящим детям с использованием сенсора. Для детей с ОВЗ, у которых речь отсутствует, создаются задания для активизации речи – рассматривание картинок на звукоподражания. </w:t>
      </w:r>
    </w:p>
    <w:p w:rsidR="00C80DED" w:rsidRDefault="00C80DED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u w:val="single"/>
        </w:rPr>
        <w:t>Про</w:t>
      </w:r>
      <w:r w:rsidR="00C80DED">
        <w:rPr>
          <w:rStyle w:val="c0"/>
          <w:color w:val="000000"/>
          <w:u w:val="single"/>
        </w:rPr>
        <w:t xml:space="preserve">граммное обеспечение </w:t>
      </w:r>
      <w:r w:rsidR="00C80DED">
        <w:rPr>
          <w:rStyle w:val="c0"/>
          <w:color w:val="000000"/>
          <w:u w:val="single"/>
          <w:lang w:val="en-US"/>
        </w:rPr>
        <w:t>SMART</w:t>
      </w:r>
      <w:r w:rsidR="00C80DED" w:rsidRPr="00C80DED">
        <w:rPr>
          <w:rStyle w:val="c0"/>
          <w:color w:val="000000"/>
          <w:u w:val="single"/>
        </w:rPr>
        <w:t xml:space="preserve"> </w:t>
      </w:r>
      <w:proofErr w:type="gramStart"/>
      <w:r w:rsidR="00C80DED">
        <w:rPr>
          <w:rStyle w:val="c0"/>
          <w:color w:val="000000"/>
          <w:u w:val="single"/>
          <w:lang w:val="en-US"/>
        </w:rPr>
        <w:t>TOUCH</w:t>
      </w:r>
      <w:r w:rsidR="00C80DED" w:rsidRPr="00C80DED">
        <w:rPr>
          <w:rStyle w:val="c0"/>
          <w:color w:val="000000"/>
          <w:u w:val="single"/>
        </w:rPr>
        <w:t xml:space="preserve"> </w:t>
      </w:r>
      <w:r>
        <w:rPr>
          <w:rStyle w:val="c0"/>
          <w:color w:val="000000"/>
          <w:u w:val="single"/>
        </w:rPr>
        <w:t xml:space="preserve"> включает</w:t>
      </w:r>
      <w:proofErr w:type="gramEnd"/>
      <w:r>
        <w:rPr>
          <w:rStyle w:val="c0"/>
          <w:color w:val="000000"/>
          <w:u w:val="single"/>
        </w:rPr>
        <w:t xml:space="preserve"> несколько интерактивных приложений: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>- Многовариантный вопрос – дети отвечают на вопросы, перетаскивая изображение;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>- Сортировка по группам – дети распределяют понятия по группам;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>- Рисование – дети выбирают цвета и эффекты и рисуют пальцами;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Style w:val="c1"/>
          <w:color w:val="000000"/>
        </w:rPr>
      </w:pPr>
      <w:r>
        <w:rPr>
          <w:rStyle w:val="c1"/>
          <w:color w:val="000000"/>
        </w:rPr>
        <w:t>- Сложение, счет – воспитанники вместе решают примеры, вспоминают счет.</w:t>
      </w:r>
    </w:p>
    <w:p w:rsidR="00C80DED" w:rsidRDefault="00C80DED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Style w:val="c1"/>
          <w:color w:val="000000"/>
        </w:rPr>
      </w:pPr>
      <w:r>
        <w:rPr>
          <w:rStyle w:val="c1"/>
          <w:color w:val="000000"/>
        </w:rPr>
        <w:t xml:space="preserve"> - Паззл – воспитанники вместе складываю паззл;</w:t>
      </w:r>
    </w:p>
    <w:p w:rsidR="00C80DED" w:rsidRDefault="00C80DED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- Сложение Плюс – решают математические примеры, используя визуальные объекты. 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Style w:val="c1"/>
          <w:color w:val="000000"/>
        </w:rPr>
      </w:pPr>
      <w:r>
        <w:rPr>
          <w:rStyle w:val="c1"/>
          <w:color w:val="000000"/>
        </w:rPr>
        <w:t>Каждое приложение позволяет организовать работу над материалом определенным образом</w:t>
      </w:r>
      <w:r w:rsidR="00C80DED">
        <w:rPr>
          <w:rStyle w:val="c1"/>
          <w:color w:val="000000"/>
        </w:rPr>
        <w:t>.</w:t>
      </w:r>
    </w:p>
    <w:p w:rsidR="00C80DED" w:rsidRDefault="00C80DED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</w:p>
    <w:p w:rsidR="00223A19" w:rsidRDefault="00223A19" w:rsidP="00223A19">
      <w:pPr>
        <w:pStyle w:val="c4"/>
        <w:shd w:val="clear" w:color="auto" w:fill="FFFFFF"/>
        <w:spacing w:before="0" w:beforeAutospacing="0" w:after="0" w:afterAutospacing="0"/>
        <w:ind w:left="-708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 xml:space="preserve">2.  Краткое описание программы по работе на интерактивном столе </w:t>
      </w:r>
      <w:proofErr w:type="spellStart"/>
      <w:r>
        <w:rPr>
          <w:rStyle w:val="c2"/>
          <w:b/>
          <w:bCs/>
          <w:color w:val="000000"/>
        </w:rPr>
        <w:t>Activ</w:t>
      </w:r>
      <w:proofErr w:type="spellEnd"/>
      <w:r>
        <w:rPr>
          <w:rStyle w:val="c2"/>
          <w:b/>
          <w:bCs/>
          <w:color w:val="000000"/>
        </w:rPr>
        <w:t xml:space="preserve"> </w:t>
      </w:r>
      <w:proofErr w:type="spellStart"/>
      <w:r>
        <w:rPr>
          <w:rStyle w:val="c2"/>
          <w:b/>
          <w:bCs/>
          <w:color w:val="000000"/>
        </w:rPr>
        <w:t>Table</w:t>
      </w:r>
      <w:proofErr w:type="spellEnd"/>
      <w:r>
        <w:rPr>
          <w:rStyle w:val="c2"/>
          <w:b/>
          <w:bCs/>
          <w:color w:val="000000"/>
        </w:rPr>
        <w:t>.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>Мною была разработана программа работы на интерактивном столе, которая рассчитана на 4 месяца.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</w:rPr>
        <w:t>Целью</w:t>
      </w:r>
      <w:r>
        <w:rPr>
          <w:rStyle w:val="c1"/>
          <w:color w:val="000000"/>
        </w:rPr>
        <w:t> деятельности стало формирование у старших дошкольников умений работать в паре через сплочение детского коллектива.</w:t>
      </w:r>
    </w:p>
    <w:p w:rsidR="00223A19" w:rsidRDefault="00223A19" w:rsidP="00223A19">
      <w:pPr>
        <w:pStyle w:val="c4"/>
        <w:shd w:val="clear" w:color="auto" w:fill="FFFFFF"/>
        <w:spacing w:before="0" w:beforeAutospacing="0" w:after="0" w:afterAutospacing="0"/>
        <w:ind w:left="-708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u w:val="single"/>
        </w:rPr>
        <w:t>На данной НОД были поставлены следующие задачи: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lastRenderedPageBreak/>
        <w:t xml:space="preserve">- Задачи </w:t>
      </w:r>
      <w:proofErr w:type="gramStart"/>
      <w:r>
        <w:rPr>
          <w:rStyle w:val="c1"/>
          <w:color w:val="000000"/>
        </w:rPr>
        <w:t>воспитания:  воспитывать</w:t>
      </w:r>
      <w:proofErr w:type="gramEnd"/>
      <w:r>
        <w:rPr>
          <w:rStyle w:val="c1"/>
          <w:color w:val="000000"/>
        </w:rPr>
        <w:t xml:space="preserve"> представление о прекрасном в окружающем мире; воспитывать доброжелательность и эмоциональную отзывчивость.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- Задачи развития: развивать коммуникативные умения и навыки, развивать эмоциональную сферу; развивать умения и навыки индивидуальной, групповой работы; развивать воображение; память, мышление, развивать речь, развивать мелкую </w:t>
      </w:r>
      <w:proofErr w:type="gramStart"/>
      <w:r>
        <w:rPr>
          <w:rStyle w:val="c1"/>
          <w:color w:val="000000"/>
        </w:rPr>
        <w:t>моторику;  способствовать</w:t>
      </w:r>
      <w:proofErr w:type="gramEnd"/>
      <w:r>
        <w:rPr>
          <w:rStyle w:val="c1"/>
          <w:color w:val="000000"/>
        </w:rPr>
        <w:t xml:space="preserve"> снятию мышечного напряжения.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>- Задачи образования: расширять кругозор и словарный запас детей в области сезонных изменений в природе (о лете); расширять и уточнять знания детей о фруктах и овощах; развивать у детей умение понимать друг друга без слов, работать в паре, договариваться между собой</w:t>
      </w:r>
    </w:p>
    <w:p w:rsidR="00223A19" w:rsidRDefault="00223A19" w:rsidP="00223A19">
      <w:pPr>
        <w:pStyle w:val="c4"/>
        <w:shd w:val="clear" w:color="auto" w:fill="FFFFFF"/>
        <w:spacing w:before="0" w:beforeAutospacing="0" w:after="0" w:afterAutospacing="0"/>
        <w:ind w:left="-708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>В ходе НОД использовались приложения, в которых содержались следующие </w:t>
      </w:r>
      <w:r>
        <w:rPr>
          <w:rStyle w:val="c0"/>
          <w:color w:val="000000"/>
          <w:u w:val="single"/>
        </w:rPr>
        <w:t>игровые, развивающие задания: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- Задание «Ассоциация», направленное на формирование умения работать в паре, развитие ассоциативного мышления, развитие общего запаса знаний об окружающем мире через образовательную область Познание и Коммуникация. Дети выбирают картинки, которые у них ассоциируются с определенным месяцем (например, августом), потом объясняют, почему они выбрали ту или иную картинку (параллельно идет работа над </w:t>
      </w:r>
      <w:proofErr w:type="gramStart"/>
      <w:r>
        <w:rPr>
          <w:rStyle w:val="c1"/>
          <w:color w:val="000000"/>
        </w:rPr>
        <w:t>развитием  речи</w:t>
      </w:r>
      <w:proofErr w:type="gramEnd"/>
      <w:r>
        <w:rPr>
          <w:rStyle w:val="c1"/>
          <w:color w:val="000000"/>
        </w:rPr>
        <w:t>).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>- Задание «Время суток» - направленное на обучение и закрепление детьми навыков в определении времени суток. Детям предлагается подобрать к определенным картинкам нужное время (например, картинка – ребенок ест суп – время обеда – 12:00 и т.д.).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- Задание «Животный мир» - направленное на развитие </w:t>
      </w:r>
      <w:proofErr w:type="gramStart"/>
      <w:r>
        <w:rPr>
          <w:rStyle w:val="c1"/>
          <w:color w:val="000000"/>
        </w:rPr>
        <w:t>соотнесения  животных</w:t>
      </w:r>
      <w:proofErr w:type="gramEnd"/>
      <w:r>
        <w:rPr>
          <w:rStyle w:val="c1"/>
          <w:color w:val="000000"/>
        </w:rPr>
        <w:t xml:space="preserve"> с их «домами» (например, нарисована рыба, ее необходимо поместить в подводный мир, козу – на ферму и т.д.).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- Задание «Гонки» - развитие </w:t>
      </w:r>
      <w:proofErr w:type="gramStart"/>
      <w:r>
        <w:rPr>
          <w:rStyle w:val="c1"/>
          <w:color w:val="000000"/>
        </w:rPr>
        <w:t>речи,  реакции</w:t>
      </w:r>
      <w:proofErr w:type="gramEnd"/>
      <w:r>
        <w:rPr>
          <w:rStyle w:val="c1"/>
          <w:color w:val="000000"/>
        </w:rPr>
        <w:t xml:space="preserve"> на быстроту ответа,  развитие познавательных процессов: памяти, внимание, мышление. Детям предлагается проехать по гоночной трассе на машинке, для этого необходимо отвечать на разнообразные развивающие вопросы.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>- Задание «Счет» - развивать умение считать до 10 и обратно. Детям предлагается, на время, найти цифры по порядку от 1 до 10 и обратно.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>- Задание «Учимся писать» - развитие мелкой моторики руки, учить детей писать буквы и соотносить слова с картинками. Детям предлагается попробовать написать название предмета, изображенного на картинке.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- Задание «Разбери по корзинам» - целью данного упражнения явилось развитие операций мышления – классификация и обобщение через образовательную область Познание. Детям </w:t>
      </w:r>
      <w:proofErr w:type="gramStart"/>
      <w:r>
        <w:rPr>
          <w:rStyle w:val="c1"/>
          <w:color w:val="000000"/>
        </w:rPr>
        <w:t>предлагается  распределить</w:t>
      </w:r>
      <w:proofErr w:type="gramEnd"/>
      <w:r>
        <w:rPr>
          <w:rStyle w:val="c1"/>
          <w:color w:val="000000"/>
        </w:rPr>
        <w:t xml:space="preserve">  по корзинам картинки с изображением фруктов и овощей.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- Игра «Кастрюля» для развития операций мышления. Была создана проблемная ситуация, поставлен вопрос: «Какое блюдо получится, если положить в него эти овощи?». Дети пытаются ответить. Суть упражнения: </w:t>
      </w:r>
      <w:proofErr w:type="gramStart"/>
      <w:r>
        <w:rPr>
          <w:rStyle w:val="c1"/>
          <w:color w:val="000000"/>
        </w:rPr>
        <w:t>распределить  по</w:t>
      </w:r>
      <w:proofErr w:type="gramEnd"/>
      <w:r>
        <w:rPr>
          <w:rStyle w:val="c1"/>
          <w:color w:val="000000"/>
        </w:rPr>
        <w:t xml:space="preserve"> корзинам картинки с изображением фруктов и овощей.</w:t>
      </w:r>
    </w:p>
    <w:p w:rsidR="00223A19" w:rsidRDefault="00223A19" w:rsidP="00223A19">
      <w:pPr>
        <w:pStyle w:val="c3"/>
        <w:shd w:val="clear" w:color="auto" w:fill="FFFFFF"/>
        <w:spacing w:before="0" w:beforeAutospacing="0" w:after="0" w:afterAutospacing="0"/>
        <w:ind w:left="-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>Таким образом, дети работают, общаясь, развивая свои коммуникативные качества, процессы социальной адаптивности. Такой подход позволяет нам говорить об успешном переходе к открытым системам образования, которые обеспечивают не столько индивидуализацию, сколько персонализацию образования. Обновление содержания дошкольного образования при этом достигается тем, что ребенок получает возможность выстроить образование под себя и двигаться по собственной индивидуальной образовательной траектории, т.е. мы подстраиваемся под ребенка (как это требует сейчас ФГОС).</w:t>
      </w:r>
    </w:p>
    <w:p w:rsidR="00F95DA9" w:rsidRDefault="00F95DA9">
      <w:bookmarkStart w:id="0" w:name="_GoBack"/>
      <w:bookmarkEnd w:id="0"/>
    </w:p>
    <w:sectPr w:rsidR="00F95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137AA"/>
    <w:multiLevelType w:val="hybridMultilevel"/>
    <w:tmpl w:val="0C94EAE2"/>
    <w:lvl w:ilvl="0" w:tplc="D542DE76">
      <w:start w:val="1"/>
      <w:numFmt w:val="decimal"/>
      <w:lvlText w:val="%1."/>
      <w:lvlJc w:val="left"/>
      <w:pPr>
        <w:ind w:left="-348" w:hanging="360"/>
      </w:pPr>
      <w:rPr>
        <w:rFonts w:ascii="Times New Roman" w:hAnsi="Times New Roman" w:cs="Times New Roman" w:hint="default"/>
        <w:b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372" w:hanging="360"/>
      </w:pPr>
    </w:lvl>
    <w:lvl w:ilvl="2" w:tplc="0419001B" w:tentative="1">
      <w:start w:val="1"/>
      <w:numFmt w:val="lowerRoman"/>
      <w:lvlText w:val="%3."/>
      <w:lvlJc w:val="right"/>
      <w:pPr>
        <w:ind w:left="1092" w:hanging="180"/>
      </w:pPr>
    </w:lvl>
    <w:lvl w:ilvl="3" w:tplc="0419000F" w:tentative="1">
      <w:start w:val="1"/>
      <w:numFmt w:val="decimal"/>
      <w:lvlText w:val="%4."/>
      <w:lvlJc w:val="left"/>
      <w:pPr>
        <w:ind w:left="1812" w:hanging="360"/>
      </w:pPr>
    </w:lvl>
    <w:lvl w:ilvl="4" w:tplc="04190019" w:tentative="1">
      <w:start w:val="1"/>
      <w:numFmt w:val="lowerLetter"/>
      <w:lvlText w:val="%5."/>
      <w:lvlJc w:val="left"/>
      <w:pPr>
        <w:ind w:left="2532" w:hanging="360"/>
      </w:pPr>
    </w:lvl>
    <w:lvl w:ilvl="5" w:tplc="0419001B" w:tentative="1">
      <w:start w:val="1"/>
      <w:numFmt w:val="lowerRoman"/>
      <w:lvlText w:val="%6."/>
      <w:lvlJc w:val="right"/>
      <w:pPr>
        <w:ind w:left="3252" w:hanging="180"/>
      </w:pPr>
    </w:lvl>
    <w:lvl w:ilvl="6" w:tplc="0419000F" w:tentative="1">
      <w:start w:val="1"/>
      <w:numFmt w:val="decimal"/>
      <w:lvlText w:val="%7."/>
      <w:lvlJc w:val="left"/>
      <w:pPr>
        <w:ind w:left="3972" w:hanging="360"/>
      </w:pPr>
    </w:lvl>
    <w:lvl w:ilvl="7" w:tplc="04190019" w:tentative="1">
      <w:start w:val="1"/>
      <w:numFmt w:val="lowerLetter"/>
      <w:lvlText w:val="%8."/>
      <w:lvlJc w:val="left"/>
      <w:pPr>
        <w:ind w:left="4692" w:hanging="360"/>
      </w:pPr>
    </w:lvl>
    <w:lvl w:ilvl="8" w:tplc="0419001B" w:tentative="1">
      <w:start w:val="1"/>
      <w:numFmt w:val="lowerRoman"/>
      <w:lvlText w:val="%9."/>
      <w:lvlJc w:val="right"/>
      <w:pPr>
        <w:ind w:left="541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918"/>
    <w:rsid w:val="00223A19"/>
    <w:rsid w:val="00281918"/>
    <w:rsid w:val="00C80DED"/>
    <w:rsid w:val="00F95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16EB61-838F-49E6-8586-F08EF6955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223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23A19"/>
  </w:style>
  <w:style w:type="character" w:customStyle="1" w:styleId="c1">
    <w:name w:val="c1"/>
    <w:basedOn w:val="a0"/>
    <w:rsid w:val="00223A19"/>
  </w:style>
  <w:style w:type="paragraph" w:customStyle="1" w:styleId="c9">
    <w:name w:val="c9"/>
    <w:basedOn w:val="a"/>
    <w:rsid w:val="00223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223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223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23A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0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961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2020-12-11T08:07:00Z</dcterms:created>
  <dcterms:modified xsi:type="dcterms:W3CDTF">2020-12-11T08:25:00Z</dcterms:modified>
</cp:coreProperties>
</file>