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1E1" w:rsidRPr="00981DB0" w:rsidRDefault="00B531E1" w:rsidP="00B531E1">
      <w:pPr>
        <w:spacing w:after="0"/>
        <w:ind w:left="60" w:firstLine="64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1DB0">
        <w:rPr>
          <w:rFonts w:ascii="Times New Roman" w:hAnsi="Times New Roman" w:cs="Times New Roman"/>
          <w:b/>
          <w:sz w:val="28"/>
          <w:szCs w:val="28"/>
        </w:rPr>
        <w:t>Технология прим</w:t>
      </w:r>
      <w:r>
        <w:rPr>
          <w:rFonts w:ascii="Times New Roman" w:hAnsi="Times New Roman" w:cs="Times New Roman"/>
          <w:b/>
          <w:sz w:val="28"/>
          <w:szCs w:val="28"/>
        </w:rPr>
        <w:t xml:space="preserve">енения маркеров настроения </w:t>
      </w:r>
      <w:r w:rsidRPr="00981DB0">
        <w:rPr>
          <w:rFonts w:ascii="Times New Roman" w:hAnsi="Times New Roman" w:cs="Times New Roman"/>
          <w:b/>
          <w:sz w:val="28"/>
          <w:szCs w:val="28"/>
        </w:rPr>
        <w:t>- «Колобки»</w:t>
      </w:r>
    </w:p>
    <w:p w:rsidR="00B531E1" w:rsidRPr="00981DB0" w:rsidRDefault="00B531E1" w:rsidP="00B531E1">
      <w:pPr>
        <w:spacing w:after="0"/>
        <w:ind w:left="60" w:firstLine="64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1DB0">
        <w:rPr>
          <w:rFonts w:ascii="Times New Roman" w:hAnsi="Times New Roman" w:cs="Times New Roman"/>
          <w:b/>
          <w:sz w:val="28"/>
          <w:szCs w:val="28"/>
        </w:rPr>
        <w:t>на стенде «Мое поведение»</w:t>
      </w:r>
    </w:p>
    <w:p w:rsidR="00B531E1" w:rsidRDefault="00B531E1" w:rsidP="00B531E1">
      <w:pPr>
        <w:spacing w:after="0"/>
        <w:ind w:left="60" w:firstLine="64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1DB0">
        <w:rPr>
          <w:rFonts w:ascii="Times New Roman" w:hAnsi="Times New Roman" w:cs="Times New Roman"/>
          <w:b/>
          <w:sz w:val="28"/>
          <w:szCs w:val="28"/>
        </w:rPr>
        <w:t>как наглядной опоры для анализа ребенком своего игрового поведения</w:t>
      </w:r>
    </w:p>
    <w:p w:rsidR="00B531E1" w:rsidRPr="00981DB0" w:rsidRDefault="00B531E1" w:rsidP="00B531E1">
      <w:pPr>
        <w:spacing w:after="0"/>
        <w:ind w:left="60" w:firstLine="64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31E1" w:rsidRPr="00756F6A" w:rsidRDefault="00B531E1" w:rsidP="00B531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6F6A">
        <w:rPr>
          <w:rFonts w:ascii="Times New Roman" w:hAnsi="Times New Roman" w:cs="Times New Roman"/>
          <w:sz w:val="28"/>
          <w:szCs w:val="28"/>
        </w:rPr>
        <w:t xml:space="preserve">Местное население города Сарапула многонационально, поэтому группу посещают дети разных национальностей. Работа </w:t>
      </w:r>
      <w:r>
        <w:rPr>
          <w:rFonts w:ascii="Times New Roman" w:hAnsi="Times New Roman" w:cs="Times New Roman"/>
          <w:sz w:val="28"/>
          <w:szCs w:val="28"/>
        </w:rPr>
        <w:t xml:space="preserve">нашего </w:t>
      </w:r>
      <w:r w:rsidRPr="00756F6A">
        <w:rPr>
          <w:rFonts w:ascii="Times New Roman" w:hAnsi="Times New Roman" w:cs="Times New Roman"/>
          <w:sz w:val="28"/>
          <w:szCs w:val="28"/>
        </w:rPr>
        <w:t xml:space="preserve">образовательного учреждения строится с учетом принципов ФГОС </w:t>
      </w:r>
      <w:proofErr w:type="gramStart"/>
      <w:r w:rsidRPr="00756F6A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756F6A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756F6A">
        <w:rPr>
          <w:rFonts w:ascii="Times New Roman" w:hAnsi="Times New Roman" w:cs="Times New Roman"/>
          <w:sz w:val="28"/>
          <w:szCs w:val="28"/>
        </w:rPr>
        <w:t>обеспечение</w:t>
      </w:r>
      <w:proofErr w:type="gramEnd"/>
      <w:r w:rsidRPr="00756F6A">
        <w:rPr>
          <w:rFonts w:ascii="Times New Roman" w:hAnsi="Times New Roman" w:cs="Times New Roman"/>
          <w:sz w:val="28"/>
          <w:szCs w:val="28"/>
        </w:rPr>
        <w:t xml:space="preserve"> полноценного развития дошкольника независимо от нации, социального статуса, ограничений здоровья, и приобщение детей к традициям семьи, общества и государства.</w:t>
      </w:r>
    </w:p>
    <w:p w:rsidR="00B531E1" w:rsidRDefault="00B531E1" w:rsidP="00B531E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6F6A">
        <w:rPr>
          <w:rFonts w:ascii="Times New Roman" w:hAnsi="Times New Roman" w:cs="Times New Roman"/>
          <w:sz w:val="28"/>
          <w:szCs w:val="28"/>
        </w:rPr>
        <w:t xml:space="preserve">С приходом каждый раз нового набора детей, в нашу группу, наблюдаешь, что дети не могут контролировать свою двигательную активность, действовать точно по инструкции взрослого, подчиняться правилам, не умеют управлять собой в различных ситуациях, доводить начатое дело до конца, не умеют договариваться на игру, не знают считалок, все это приводит к конфликтным ситуациям. </w:t>
      </w:r>
      <w:proofErr w:type="gramEnd"/>
    </w:p>
    <w:p w:rsidR="00B531E1" w:rsidRPr="00756F6A" w:rsidRDefault="00B531E1" w:rsidP="00B531E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6F6A">
        <w:rPr>
          <w:rFonts w:ascii="Times New Roman" w:hAnsi="Times New Roman" w:cs="Times New Roman"/>
          <w:sz w:val="28"/>
          <w:szCs w:val="28"/>
        </w:rPr>
        <w:t xml:space="preserve"> На основании этого возникают проблемы с дисциплиной. Одной из причин таких ситуаций является не </w:t>
      </w:r>
      <w:proofErr w:type="spellStart"/>
      <w:r w:rsidRPr="00756F6A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756F6A">
        <w:rPr>
          <w:rFonts w:ascii="Times New Roman" w:hAnsi="Times New Roman" w:cs="Times New Roman"/>
          <w:sz w:val="28"/>
          <w:szCs w:val="28"/>
        </w:rPr>
        <w:t xml:space="preserve"> у детей произвольного поведения. Это показали и результаты мониторинга на начало учебного года в старшей группе.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6F6A">
        <w:rPr>
          <w:rFonts w:ascii="Times New Roman" w:hAnsi="Times New Roman" w:cs="Times New Roman"/>
          <w:sz w:val="28"/>
          <w:szCs w:val="28"/>
        </w:rPr>
        <w:t>Также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6F6A">
        <w:rPr>
          <w:rFonts w:ascii="Times New Roman" w:hAnsi="Times New Roman" w:cs="Times New Roman"/>
          <w:sz w:val="28"/>
          <w:szCs w:val="28"/>
        </w:rPr>
        <w:t>ходе знакомства с детьми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56F6A">
        <w:rPr>
          <w:rFonts w:ascii="Times New Roman" w:hAnsi="Times New Roman" w:cs="Times New Roman"/>
          <w:sz w:val="28"/>
          <w:szCs w:val="28"/>
        </w:rPr>
        <w:t xml:space="preserve"> в группе компенсирующей направленности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56F6A">
        <w:rPr>
          <w:rFonts w:ascii="Times New Roman" w:hAnsi="Times New Roman" w:cs="Times New Roman"/>
          <w:sz w:val="28"/>
          <w:szCs w:val="28"/>
        </w:rPr>
        <w:t xml:space="preserve"> выяснилось, что дети не знают, какие народы проживают рядом, и даже какой они сами национальности.</w:t>
      </w:r>
      <w:r w:rsidRPr="00756F6A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Pr="00756F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31E1" w:rsidRPr="00756F6A" w:rsidRDefault="00B531E1" w:rsidP="00B531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F6A">
        <w:rPr>
          <w:rFonts w:ascii="Times New Roman" w:hAnsi="Times New Roman" w:cs="Times New Roman"/>
          <w:sz w:val="28"/>
          <w:szCs w:val="28"/>
        </w:rPr>
        <w:t xml:space="preserve"> У каждого народа существуют определенные традиции, обычаи и, конечно, свои национальные игры. Испокон в народной подвижной игре отражались представления народов о чести, смелости, мужестве. </w:t>
      </w:r>
    </w:p>
    <w:p w:rsidR="00B531E1" w:rsidRDefault="00B531E1" w:rsidP="00B531E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6F6A">
        <w:rPr>
          <w:rFonts w:ascii="Times New Roman" w:hAnsi="Times New Roman" w:cs="Times New Roman"/>
          <w:sz w:val="28"/>
          <w:szCs w:val="28"/>
        </w:rPr>
        <w:t>Как наглядную опору для оценки качества выполнения правил в игре мы с детьми применяем четыре маркера – это изображения колобка с полярными настроениями.</w:t>
      </w:r>
    </w:p>
    <w:p w:rsidR="00B531E1" w:rsidRPr="00756F6A" w:rsidRDefault="00B531E1" w:rsidP="00B531E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6F6A">
        <w:rPr>
          <w:rFonts w:ascii="Times New Roman" w:hAnsi="Times New Roman" w:cs="Times New Roman"/>
          <w:sz w:val="28"/>
          <w:szCs w:val="28"/>
        </w:rPr>
        <w:t xml:space="preserve"> Позитивные: «Молодцы!» и «Я вами доволен» и с эмоцией сомнения: «Мне кажется не все правильно» и «Я удивлен, у вас были нарушения». Без зрительной опоры ребенок еще не способен к самоанализу своего игрового поведения. </w:t>
      </w:r>
    </w:p>
    <w:p w:rsidR="00B531E1" w:rsidRDefault="00B531E1" w:rsidP="00B531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F6A">
        <w:rPr>
          <w:rFonts w:ascii="Times New Roman" w:hAnsi="Times New Roman" w:cs="Times New Roman"/>
          <w:sz w:val="28"/>
          <w:szCs w:val="28"/>
        </w:rPr>
        <w:t>На первом этапе, воспитатель через вопросы вместе с детьми анализирует выполнение правил в игре и учит выбирать соответствующий маркер настроения. Картинки – Маркеры по размеру большие, находятся в прозрачных папках.</w:t>
      </w:r>
    </w:p>
    <w:p w:rsidR="00B531E1" w:rsidRDefault="00B531E1" w:rsidP="00B531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31E1" w:rsidRPr="00756F6A" w:rsidRDefault="00B531E1" w:rsidP="00B531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28"/>
        <w:gridCol w:w="4843"/>
      </w:tblGrid>
      <w:tr w:rsidR="00B531E1" w:rsidRPr="00981DB0" w:rsidTr="00C00910">
        <w:tc>
          <w:tcPr>
            <w:tcW w:w="5341" w:type="dxa"/>
          </w:tcPr>
          <w:p w:rsidR="00B531E1" w:rsidRPr="00981DB0" w:rsidRDefault="00B531E1" w:rsidP="00C009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1DB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59264" behindDoc="0" locked="0" layoutInCell="1" allowOverlap="1" wp14:anchorId="4B7BB329" wp14:editId="63950176">
                  <wp:simplePos x="0" y="0"/>
                  <wp:positionH relativeFrom="column">
                    <wp:posOffset>676125</wp:posOffset>
                  </wp:positionH>
                  <wp:positionV relativeFrom="paragraph">
                    <wp:posOffset>118372</wp:posOffset>
                  </wp:positionV>
                  <wp:extent cx="1525270" cy="1300480"/>
                  <wp:effectExtent l="0" t="0" r="0" b="0"/>
                  <wp:wrapNone/>
                  <wp:docPr id="1" name="Рисунок 1" descr="эмоции и автоматизация звуков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эмоции и автоматизация звуков (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l="48695" t="40434" r="29224" b="362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5270" cy="1300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B531E1" w:rsidRPr="00981DB0" w:rsidRDefault="00B531E1" w:rsidP="00C009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31E1" w:rsidRDefault="00B531E1" w:rsidP="00C009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31E1" w:rsidRPr="00981DB0" w:rsidRDefault="00B531E1" w:rsidP="00C009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31E1" w:rsidRPr="00981DB0" w:rsidRDefault="00B531E1" w:rsidP="00C009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1" w:type="dxa"/>
            <w:vAlign w:val="center"/>
          </w:tcPr>
          <w:p w:rsidR="00B531E1" w:rsidRPr="00981DB0" w:rsidRDefault="00B531E1" w:rsidP="00C00910">
            <w:pPr>
              <w:spacing w:line="360" w:lineRule="auto"/>
              <w:ind w:left="103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1DB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6665F657" wp14:editId="70A845B6">
                  <wp:simplePos x="0" y="0"/>
                  <wp:positionH relativeFrom="column">
                    <wp:posOffset>833120</wp:posOffset>
                  </wp:positionH>
                  <wp:positionV relativeFrom="paragraph">
                    <wp:posOffset>-58420</wp:posOffset>
                  </wp:positionV>
                  <wp:extent cx="1545590" cy="1330960"/>
                  <wp:effectExtent l="0" t="0" r="0" b="2540"/>
                  <wp:wrapNone/>
                  <wp:docPr id="2" name="Рисунок 3" descr="эмоции и автоматизация звуков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эмоции и автоматизация звуков (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l="2727" t="39842" r="76270" b="355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5590" cy="1330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531E1" w:rsidRPr="00981DB0" w:rsidTr="00C00910">
        <w:tc>
          <w:tcPr>
            <w:tcW w:w="5341" w:type="dxa"/>
          </w:tcPr>
          <w:p w:rsidR="00B531E1" w:rsidRPr="00756F6A" w:rsidRDefault="00B531E1" w:rsidP="00C00910">
            <w:pPr>
              <w:pStyle w:val="a4"/>
              <w:rPr>
                <w:b/>
                <w:color w:val="FF0000"/>
                <w:sz w:val="28"/>
                <w:szCs w:val="24"/>
              </w:rPr>
            </w:pPr>
          </w:p>
          <w:p w:rsidR="00B531E1" w:rsidRPr="00756F6A" w:rsidRDefault="00B531E1" w:rsidP="00C00910">
            <w:pPr>
              <w:pStyle w:val="a4"/>
              <w:jc w:val="center"/>
              <w:rPr>
                <w:b/>
                <w:color w:val="FF0000"/>
                <w:sz w:val="28"/>
                <w:szCs w:val="24"/>
              </w:rPr>
            </w:pPr>
            <w:r w:rsidRPr="00756F6A">
              <w:rPr>
                <w:b/>
                <w:color w:val="FF0000"/>
                <w:sz w:val="28"/>
                <w:szCs w:val="24"/>
              </w:rPr>
              <w:t>«Вы молодцы!»</w:t>
            </w:r>
          </w:p>
          <w:p w:rsidR="00B531E1" w:rsidRPr="00C91D91" w:rsidRDefault="00B531E1" w:rsidP="00C009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6F6A">
              <w:rPr>
                <w:rFonts w:ascii="Times New Roman" w:hAnsi="Times New Roman" w:cs="Times New Roman"/>
                <w:sz w:val="28"/>
                <w:szCs w:val="24"/>
              </w:rPr>
              <w:t>Дети выполняли правила в игре правильно</w:t>
            </w:r>
          </w:p>
        </w:tc>
        <w:tc>
          <w:tcPr>
            <w:tcW w:w="5341" w:type="dxa"/>
          </w:tcPr>
          <w:p w:rsidR="00B531E1" w:rsidRDefault="00B531E1" w:rsidP="00C00910">
            <w:pPr>
              <w:pStyle w:val="a4"/>
              <w:rPr>
                <w:color w:val="FF0000"/>
                <w:sz w:val="24"/>
                <w:szCs w:val="24"/>
              </w:rPr>
            </w:pPr>
          </w:p>
          <w:p w:rsidR="00B531E1" w:rsidRPr="00756F6A" w:rsidRDefault="00B531E1" w:rsidP="00C00910">
            <w:pPr>
              <w:pStyle w:val="a4"/>
              <w:jc w:val="center"/>
              <w:rPr>
                <w:b/>
                <w:color w:val="FF0000"/>
                <w:sz w:val="28"/>
                <w:szCs w:val="24"/>
              </w:rPr>
            </w:pPr>
            <w:r w:rsidRPr="00756F6A">
              <w:rPr>
                <w:b/>
                <w:color w:val="FF0000"/>
                <w:sz w:val="28"/>
                <w:szCs w:val="24"/>
              </w:rPr>
              <w:t>«Я вами доволен»</w:t>
            </w:r>
          </w:p>
          <w:p w:rsidR="00B531E1" w:rsidRPr="00C91D91" w:rsidRDefault="00B531E1" w:rsidP="00C00910">
            <w:pPr>
              <w:pStyle w:val="a4"/>
              <w:jc w:val="center"/>
              <w:rPr>
                <w:sz w:val="24"/>
                <w:szCs w:val="24"/>
              </w:rPr>
            </w:pPr>
            <w:r w:rsidRPr="00756F6A">
              <w:rPr>
                <w:sz w:val="28"/>
                <w:szCs w:val="24"/>
              </w:rPr>
              <w:t xml:space="preserve"> Дети соблюдали правила, но были неточности</w:t>
            </w:r>
          </w:p>
        </w:tc>
      </w:tr>
      <w:tr w:rsidR="00B531E1" w:rsidRPr="00981DB0" w:rsidTr="00C00910">
        <w:tc>
          <w:tcPr>
            <w:tcW w:w="5341" w:type="dxa"/>
          </w:tcPr>
          <w:p w:rsidR="00B531E1" w:rsidRPr="00C91D91" w:rsidRDefault="00B531E1" w:rsidP="00C0091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1D9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02875CB8" wp14:editId="1DFCAD3A">
                  <wp:simplePos x="0" y="0"/>
                  <wp:positionH relativeFrom="column">
                    <wp:posOffset>941070</wp:posOffset>
                  </wp:positionH>
                  <wp:positionV relativeFrom="paragraph">
                    <wp:posOffset>60325</wp:posOffset>
                  </wp:positionV>
                  <wp:extent cx="1405890" cy="1356360"/>
                  <wp:effectExtent l="19050" t="0" r="3810" b="0"/>
                  <wp:wrapThrough wrapText="bothSides">
                    <wp:wrapPolygon edited="0">
                      <wp:start x="-293" y="0"/>
                      <wp:lineTo x="-293" y="21236"/>
                      <wp:lineTo x="21659" y="21236"/>
                      <wp:lineTo x="21659" y="0"/>
                      <wp:lineTo x="-293" y="0"/>
                    </wp:wrapPolygon>
                  </wp:wrapThrough>
                  <wp:docPr id="3" name="Рисунок 4" descr="эмоции и автоматизация звуков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эмоции и автоматизация звуков (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l="25815" t="39449" r="52852" b="353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890" cy="1356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B531E1" w:rsidRDefault="00B531E1" w:rsidP="00C0091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1E1" w:rsidRDefault="00B531E1" w:rsidP="00C0091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1E1" w:rsidRDefault="00B531E1" w:rsidP="00C0091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1E1" w:rsidRDefault="00B531E1" w:rsidP="00C0091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1E1" w:rsidRPr="00C91D91" w:rsidRDefault="00B531E1" w:rsidP="00C009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1" w:type="dxa"/>
          </w:tcPr>
          <w:p w:rsidR="00B531E1" w:rsidRPr="00C91D91" w:rsidRDefault="00B531E1" w:rsidP="00C0091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1D9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018E4E43" wp14:editId="4B5D0FB2">
                  <wp:simplePos x="0" y="0"/>
                  <wp:positionH relativeFrom="column">
                    <wp:posOffset>833755</wp:posOffset>
                  </wp:positionH>
                  <wp:positionV relativeFrom="paragraph">
                    <wp:posOffset>38735</wp:posOffset>
                  </wp:positionV>
                  <wp:extent cx="1652270" cy="1337945"/>
                  <wp:effectExtent l="38100" t="57150" r="81280" b="52705"/>
                  <wp:wrapThrough wrapText="bothSides">
                    <wp:wrapPolygon edited="0">
                      <wp:start x="-498" y="-923"/>
                      <wp:lineTo x="-498" y="22451"/>
                      <wp:lineTo x="21666" y="22451"/>
                      <wp:lineTo x="22164" y="22451"/>
                      <wp:lineTo x="22663" y="19991"/>
                      <wp:lineTo x="22414" y="18760"/>
                      <wp:lineTo x="22414" y="3998"/>
                      <wp:lineTo x="22663" y="2460"/>
                      <wp:lineTo x="22164" y="-615"/>
                      <wp:lineTo x="21666" y="-923"/>
                      <wp:lineTo x="-498" y="-923"/>
                    </wp:wrapPolygon>
                  </wp:wrapThrough>
                  <wp:docPr id="4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 descr="C:\Users\user\Downloads\1384756614_2013-10-18_115001.jp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lum contras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2270" cy="133794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3175" cap="sq">
                            <a:solidFill>
                              <a:srgbClr val="C00000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531E1" w:rsidRPr="00981DB0" w:rsidTr="00C00910">
        <w:trPr>
          <w:trHeight w:val="1253"/>
        </w:trPr>
        <w:tc>
          <w:tcPr>
            <w:tcW w:w="5341" w:type="dxa"/>
          </w:tcPr>
          <w:p w:rsidR="00B531E1" w:rsidRDefault="00B531E1" w:rsidP="00C00910">
            <w:pPr>
              <w:pStyle w:val="a4"/>
              <w:rPr>
                <w:color w:val="FF0000"/>
                <w:sz w:val="24"/>
                <w:szCs w:val="24"/>
              </w:rPr>
            </w:pPr>
          </w:p>
          <w:p w:rsidR="00B531E1" w:rsidRPr="00756F6A" w:rsidRDefault="00B531E1" w:rsidP="00C00910">
            <w:pPr>
              <w:pStyle w:val="a4"/>
              <w:jc w:val="center"/>
              <w:rPr>
                <w:b/>
                <w:color w:val="FF0000"/>
                <w:sz w:val="28"/>
                <w:szCs w:val="24"/>
              </w:rPr>
            </w:pPr>
            <w:r w:rsidRPr="00756F6A">
              <w:rPr>
                <w:b/>
                <w:color w:val="FF0000"/>
                <w:sz w:val="28"/>
                <w:szCs w:val="24"/>
              </w:rPr>
              <w:t>«Мне кажется не все правильно»</w:t>
            </w:r>
          </w:p>
          <w:p w:rsidR="00B531E1" w:rsidRPr="00C91D91" w:rsidRDefault="00B531E1" w:rsidP="00C00910">
            <w:pPr>
              <w:pStyle w:val="a4"/>
              <w:jc w:val="center"/>
              <w:rPr>
                <w:sz w:val="24"/>
                <w:szCs w:val="24"/>
              </w:rPr>
            </w:pPr>
            <w:r w:rsidRPr="00756F6A">
              <w:rPr>
                <w:sz w:val="28"/>
                <w:szCs w:val="24"/>
              </w:rPr>
              <w:t>Бегали не в ту сторону, выставляли ноги по ходу движения, во время не выбегали по кругу. Игра прекратилась</w:t>
            </w:r>
          </w:p>
        </w:tc>
        <w:tc>
          <w:tcPr>
            <w:tcW w:w="5341" w:type="dxa"/>
          </w:tcPr>
          <w:p w:rsidR="00B531E1" w:rsidRDefault="00B531E1" w:rsidP="00C00910">
            <w:pPr>
              <w:pStyle w:val="a4"/>
              <w:jc w:val="center"/>
              <w:rPr>
                <w:color w:val="FF0000"/>
                <w:sz w:val="24"/>
                <w:szCs w:val="24"/>
              </w:rPr>
            </w:pPr>
          </w:p>
          <w:p w:rsidR="00B531E1" w:rsidRPr="00756F6A" w:rsidRDefault="00B531E1" w:rsidP="00C00910">
            <w:pPr>
              <w:pStyle w:val="a4"/>
              <w:jc w:val="center"/>
              <w:rPr>
                <w:b/>
                <w:color w:val="FF0000"/>
                <w:sz w:val="28"/>
                <w:szCs w:val="24"/>
              </w:rPr>
            </w:pPr>
            <w:r w:rsidRPr="00756F6A">
              <w:rPr>
                <w:b/>
                <w:color w:val="FF0000"/>
                <w:sz w:val="28"/>
                <w:szCs w:val="24"/>
              </w:rPr>
              <w:t>«Я удивлен у вас были нарушения правил!»</w:t>
            </w:r>
          </w:p>
          <w:p w:rsidR="00B531E1" w:rsidRPr="00756F6A" w:rsidRDefault="00B531E1" w:rsidP="00C00910">
            <w:pPr>
              <w:pStyle w:val="a4"/>
              <w:jc w:val="center"/>
              <w:rPr>
                <w:sz w:val="28"/>
                <w:szCs w:val="24"/>
              </w:rPr>
            </w:pPr>
            <w:r w:rsidRPr="00756F6A">
              <w:rPr>
                <w:sz w:val="28"/>
                <w:szCs w:val="24"/>
              </w:rPr>
              <w:t xml:space="preserve">Дети очень часто не соблюдали </w:t>
            </w:r>
          </w:p>
          <w:p w:rsidR="00B531E1" w:rsidRPr="00C91D91" w:rsidRDefault="00B531E1" w:rsidP="00C00910">
            <w:pPr>
              <w:pStyle w:val="a4"/>
              <w:jc w:val="center"/>
              <w:rPr>
                <w:sz w:val="24"/>
                <w:szCs w:val="24"/>
              </w:rPr>
            </w:pPr>
            <w:r w:rsidRPr="00756F6A">
              <w:rPr>
                <w:sz w:val="28"/>
                <w:szCs w:val="24"/>
              </w:rPr>
              <w:t>правила игры</w:t>
            </w:r>
          </w:p>
        </w:tc>
      </w:tr>
    </w:tbl>
    <w:p w:rsidR="00B531E1" w:rsidRDefault="00B531E1" w:rsidP="00B531E1">
      <w:pPr>
        <w:pStyle w:val="a4"/>
        <w:jc w:val="both"/>
        <w:rPr>
          <w:sz w:val="28"/>
          <w:szCs w:val="28"/>
        </w:rPr>
      </w:pPr>
    </w:p>
    <w:p w:rsidR="00B531E1" w:rsidRPr="00981DB0" w:rsidRDefault="00B531E1" w:rsidP="00B531E1">
      <w:pPr>
        <w:pStyle w:val="a4"/>
        <w:spacing w:line="360" w:lineRule="auto"/>
        <w:jc w:val="both"/>
        <w:rPr>
          <w:sz w:val="28"/>
          <w:szCs w:val="28"/>
        </w:rPr>
      </w:pPr>
      <w:r w:rsidRPr="00981DB0">
        <w:rPr>
          <w:sz w:val="28"/>
          <w:szCs w:val="28"/>
        </w:rPr>
        <w:t>Постепенно дети запоминают характеристику</w:t>
      </w:r>
      <w:r w:rsidRPr="00981DB0">
        <w:rPr>
          <w:i/>
          <w:sz w:val="28"/>
          <w:szCs w:val="28"/>
        </w:rPr>
        <w:t xml:space="preserve"> </w:t>
      </w:r>
      <w:r w:rsidRPr="00981DB0">
        <w:rPr>
          <w:sz w:val="28"/>
          <w:szCs w:val="28"/>
        </w:rPr>
        <w:t>маркеров.</w:t>
      </w:r>
    </w:p>
    <w:p w:rsidR="00B531E1" w:rsidRDefault="00B531E1" w:rsidP="00B531E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1DB0">
        <w:rPr>
          <w:rFonts w:ascii="Times New Roman" w:hAnsi="Times New Roman" w:cs="Times New Roman"/>
          <w:sz w:val="28"/>
          <w:szCs w:val="28"/>
        </w:rPr>
        <w:t xml:space="preserve">На 2 этапе дети учатся давать самооценку. По окончании игры дети делают общий анализ, а в группе каждый выбирает маркер и размещает его на панно </w:t>
      </w:r>
      <w:r w:rsidRPr="001F7D37">
        <w:rPr>
          <w:rFonts w:ascii="Times New Roman" w:hAnsi="Times New Roman" w:cs="Times New Roman"/>
          <w:b/>
          <w:sz w:val="28"/>
          <w:szCs w:val="28"/>
        </w:rPr>
        <w:t>«Мое поведение»</w:t>
      </w:r>
      <w:r w:rsidRPr="00981DB0">
        <w:rPr>
          <w:rFonts w:ascii="Times New Roman" w:hAnsi="Times New Roman" w:cs="Times New Roman"/>
          <w:sz w:val="28"/>
          <w:szCs w:val="28"/>
        </w:rPr>
        <w:t xml:space="preserve"> соотнеся свой выбор со своим поведением в игре. В конце недели дети наглядно вид</w:t>
      </w:r>
      <w:r>
        <w:rPr>
          <w:rFonts w:ascii="Times New Roman" w:hAnsi="Times New Roman" w:cs="Times New Roman"/>
          <w:sz w:val="28"/>
          <w:szCs w:val="28"/>
        </w:rPr>
        <w:t>ят на панно выполнение правил.</w:t>
      </w:r>
    </w:p>
    <w:p w:rsidR="00B531E1" w:rsidRDefault="00B531E1" w:rsidP="00B531E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4C2FF1B6" wp14:editId="6658B472">
            <wp:simplePos x="0" y="0"/>
            <wp:positionH relativeFrom="margin">
              <wp:posOffset>-26035</wp:posOffset>
            </wp:positionH>
            <wp:positionV relativeFrom="margin">
              <wp:posOffset>7122160</wp:posOffset>
            </wp:positionV>
            <wp:extent cx="3641725" cy="2710180"/>
            <wp:effectExtent l="0" t="0" r="0" b="0"/>
            <wp:wrapSquare wrapText="bothSides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89" b="34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1725" cy="271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531E1" w:rsidRDefault="00B531E1" w:rsidP="00B531E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31E1" w:rsidRDefault="00B531E1" w:rsidP="00B531E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31E1" w:rsidRDefault="00B531E1" w:rsidP="00B531E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31E1" w:rsidRPr="00F84DA4" w:rsidRDefault="00B531E1" w:rsidP="00B531E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1DB0">
        <w:rPr>
          <w:rFonts w:ascii="Times New Roman" w:hAnsi="Times New Roman" w:cs="Times New Roman"/>
          <w:sz w:val="28"/>
          <w:szCs w:val="28"/>
        </w:rPr>
        <w:lastRenderedPageBreak/>
        <w:t>Мы анализируем, кто и как выполнял их в игре. Результаты фиксируются наклейками в блокнотики. Большие наклейки - если у ребёнка на панно собрались за неделю только позитивные колобки. Остальные тоже получают наклейки, но меньшего размера</w:t>
      </w:r>
      <w:proofErr w:type="gramStart"/>
      <w:r w:rsidRPr="00981DB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B531E1" w:rsidRDefault="00B531E1" w:rsidP="00B531E1">
      <w:pPr>
        <w:rPr>
          <w:rFonts w:ascii="Times New Roman" w:hAnsi="Times New Roman" w:cs="Times New Roman"/>
          <w:b/>
          <w:spacing w:val="-8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740F77BE" wp14:editId="1071974F">
            <wp:simplePos x="0" y="0"/>
            <wp:positionH relativeFrom="margin">
              <wp:posOffset>67945</wp:posOffset>
            </wp:positionH>
            <wp:positionV relativeFrom="margin">
              <wp:posOffset>1403350</wp:posOffset>
            </wp:positionV>
            <wp:extent cx="4900295" cy="3646805"/>
            <wp:effectExtent l="0" t="0" r="0" b="0"/>
            <wp:wrapSquare wrapText="bothSides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22" b="36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0295" cy="3646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531E1" w:rsidRDefault="00B531E1" w:rsidP="00B531E1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i/>
          <w:sz w:val="28"/>
          <w:szCs w:val="28"/>
        </w:rPr>
      </w:pPr>
    </w:p>
    <w:p w:rsidR="00B531E1" w:rsidRDefault="00B531E1" w:rsidP="00B531E1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i/>
          <w:sz w:val="28"/>
          <w:szCs w:val="28"/>
        </w:rPr>
      </w:pPr>
    </w:p>
    <w:p w:rsidR="00B531E1" w:rsidRDefault="00B531E1" w:rsidP="00B531E1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i/>
          <w:sz w:val="28"/>
          <w:szCs w:val="28"/>
        </w:rPr>
      </w:pPr>
    </w:p>
    <w:p w:rsidR="00B531E1" w:rsidRDefault="00B531E1" w:rsidP="00B531E1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i/>
          <w:sz w:val="28"/>
          <w:szCs w:val="28"/>
        </w:rPr>
      </w:pPr>
    </w:p>
    <w:p w:rsidR="00B531E1" w:rsidRDefault="00B531E1" w:rsidP="00B531E1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i/>
          <w:sz w:val="28"/>
          <w:szCs w:val="28"/>
        </w:rPr>
      </w:pPr>
    </w:p>
    <w:p w:rsidR="00B531E1" w:rsidRDefault="00B531E1" w:rsidP="00B531E1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i/>
          <w:sz w:val="28"/>
          <w:szCs w:val="28"/>
        </w:rPr>
      </w:pPr>
    </w:p>
    <w:p w:rsidR="00B531E1" w:rsidRDefault="00B531E1" w:rsidP="00B531E1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i/>
          <w:sz w:val="28"/>
          <w:szCs w:val="28"/>
        </w:rPr>
      </w:pPr>
    </w:p>
    <w:p w:rsidR="00B531E1" w:rsidRDefault="00B531E1" w:rsidP="00B531E1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i/>
          <w:sz w:val="28"/>
          <w:szCs w:val="28"/>
        </w:rPr>
      </w:pPr>
    </w:p>
    <w:p w:rsidR="00B531E1" w:rsidRDefault="00B531E1" w:rsidP="00B531E1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i/>
          <w:sz w:val="28"/>
          <w:szCs w:val="28"/>
        </w:rPr>
      </w:pPr>
    </w:p>
    <w:p w:rsidR="00B531E1" w:rsidRDefault="00B531E1" w:rsidP="00B531E1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i/>
          <w:sz w:val="28"/>
          <w:szCs w:val="28"/>
        </w:rPr>
      </w:pPr>
    </w:p>
    <w:p w:rsidR="00B531E1" w:rsidRDefault="00B531E1" w:rsidP="00B531E1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i/>
          <w:sz w:val="28"/>
          <w:szCs w:val="28"/>
        </w:rPr>
      </w:pPr>
    </w:p>
    <w:p w:rsidR="00B531E1" w:rsidRDefault="00B531E1" w:rsidP="00B531E1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i/>
          <w:sz w:val="28"/>
          <w:szCs w:val="28"/>
        </w:rPr>
      </w:pPr>
    </w:p>
    <w:p w:rsidR="00B531E1" w:rsidRDefault="00B531E1" w:rsidP="00B531E1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i/>
          <w:sz w:val="28"/>
          <w:szCs w:val="28"/>
        </w:rPr>
      </w:pPr>
    </w:p>
    <w:p w:rsidR="00B531E1" w:rsidRDefault="00B531E1" w:rsidP="00B531E1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i/>
          <w:sz w:val="28"/>
          <w:szCs w:val="28"/>
        </w:rPr>
      </w:pPr>
    </w:p>
    <w:p w:rsidR="00B531E1" w:rsidRDefault="00B531E1" w:rsidP="00B531E1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i/>
          <w:sz w:val="28"/>
          <w:szCs w:val="28"/>
        </w:rPr>
      </w:pPr>
    </w:p>
    <w:p w:rsidR="00B531E1" w:rsidRDefault="00B531E1" w:rsidP="00B531E1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i/>
          <w:sz w:val="28"/>
          <w:szCs w:val="28"/>
        </w:rPr>
      </w:pPr>
    </w:p>
    <w:p w:rsidR="00B531E1" w:rsidRDefault="00B531E1" w:rsidP="00B531E1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i/>
          <w:sz w:val="28"/>
          <w:szCs w:val="28"/>
        </w:rPr>
      </w:pPr>
    </w:p>
    <w:p w:rsidR="00B531E1" w:rsidRDefault="00B531E1" w:rsidP="00B531E1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</w:rPr>
      </w:pPr>
    </w:p>
    <w:p w:rsidR="00B531E1" w:rsidRDefault="00B531E1" w:rsidP="00B531E1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так наши МАРКЕРЫ НАСТРОЕНИЯ помогают выполнять правила поведения в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подвижных играх.</w:t>
      </w:r>
    </w:p>
    <w:p w:rsidR="0027304A" w:rsidRDefault="0027304A"/>
    <w:sectPr w:rsidR="00273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761"/>
    <w:rsid w:val="0027304A"/>
    <w:rsid w:val="004C7761"/>
    <w:rsid w:val="00B53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1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B531E1"/>
    <w:rPr>
      <w:rFonts w:ascii="Times New Roman" w:eastAsiaTheme="minorEastAsia" w:hAnsi="Times New Roman" w:cs="Times New Roman"/>
      <w:lang w:eastAsia="ru-RU"/>
    </w:rPr>
  </w:style>
  <w:style w:type="paragraph" w:styleId="a4">
    <w:name w:val="No Spacing"/>
    <w:link w:val="a3"/>
    <w:uiPriority w:val="1"/>
    <w:qFormat/>
    <w:rsid w:val="00B531E1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table" w:styleId="a5">
    <w:name w:val="Table Grid"/>
    <w:basedOn w:val="a1"/>
    <w:uiPriority w:val="59"/>
    <w:rsid w:val="00B531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1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B531E1"/>
    <w:rPr>
      <w:rFonts w:ascii="Times New Roman" w:eastAsiaTheme="minorEastAsia" w:hAnsi="Times New Roman" w:cs="Times New Roman"/>
      <w:lang w:eastAsia="ru-RU"/>
    </w:rPr>
  </w:style>
  <w:style w:type="paragraph" w:styleId="a4">
    <w:name w:val="No Spacing"/>
    <w:link w:val="a3"/>
    <w:uiPriority w:val="1"/>
    <w:qFormat/>
    <w:rsid w:val="00B531E1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table" w:styleId="a5">
    <w:name w:val="Table Grid"/>
    <w:basedOn w:val="a1"/>
    <w:uiPriority w:val="59"/>
    <w:rsid w:val="00B531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464</Words>
  <Characters>2647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2020-12-10T19:14:00Z</dcterms:created>
  <dcterms:modified xsi:type="dcterms:W3CDTF">2020-12-10T19:15:00Z</dcterms:modified>
</cp:coreProperties>
</file>