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3EC3FC" w14:textId="77777777" w:rsidR="00CF4580" w:rsidRDefault="00CF4580"/>
    <w:p w14:paraId="34655F6B" w14:textId="3D114002" w:rsidR="00C64606" w:rsidRDefault="00C64606" w:rsidP="00C64606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5755711"/>
      <w:r w:rsidRPr="00C646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Разработка факультативного занятия «Жилищный вопрос в СССР в период «оттепели»»</w:t>
      </w:r>
    </w:p>
    <w:bookmarkEnd w:id="0"/>
    <w:p w14:paraId="59D169F0" w14:textId="025DE728" w:rsidR="00CF4580" w:rsidRDefault="00CF4580" w:rsidP="00C64606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41D0F550" w14:textId="55B445D0" w:rsidR="00F10A21" w:rsidRDefault="00F10A21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сегодняшний день</w:t>
      </w:r>
      <w:r w:rsidRPr="00F10A21">
        <w:rPr>
          <w:rFonts w:ascii="Times New Roman" w:eastAsia="Times New Roman" w:hAnsi="Times New Roman"/>
          <w:sz w:val="28"/>
          <w:szCs w:val="28"/>
          <w:lang w:eastAsia="ru-RU"/>
        </w:rPr>
        <w:t xml:space="preserve"> наряду с событийной историей, в которой обговаривается в основном, политические, экономические и военные события, в школьном курсе отечественной истории должен быть материал о повседневной жизни людей в различные исторические эпохи. История должна рассказывать о рядовом человеке с его каждодневными проблемами: питания, одежды, жилья, занятости, труда, отдыха, морали и т.д.</w:t>
      </w:r>
      <w:r w:rsidRPr="00F10A2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ootnoteReference w:id="1"/>
      </w:r>
    </w:p>
    <w:p w14:paraId="7F137470" w14:textId="77777777" w:rsidR="0072060B" w:rsidRPr="0072060B" w:rsidRDefault="0072060B" w:rsidP="007206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060B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этим </w:t>
      </w:r>
      <w:r w:rsidRPr="0072060B">
        <w:rPr>
          <w:rFonts w:ascii="Times New Roman" w:eastAsia="Times New Roman" w:hAnsi="Times New Roman"/>
          <w:bCs/>
          <w:sz w:val="28"/>
          <w:szCs w:val="28"/>
          <w:lang w:eastAsia="ru-RU"/>
        </w:rPr>
        <w:t>было решено</w:t>
      </w:r>
      <w:r w:rsidRPr="0072060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2060B">
        <w:rPr>
          <w:rFonts w:ascii="Times New Roman" w:eastAsia="Times New Roman" w:hAnsi="Times New Roman"/>
          <w:sz w:val="28"/>
          <w:szCs w:val="28"/>
          <w:lang w:eastAsia="ru-RU"/>
        </w:rPr>
        <w:t>разработать план факультативного занятия по теме: «Повседневная жизнь в СССР с период «оттепели»».</w:t>
      </w:r>
    </w:p>
    <w:p w14:paraId="2866EDCA" w14:textId="77777777" w:rsidR="0072060B" w:rsidRPr="0072060B" w:rsidRDefault="0072060B" w:rsidP="007206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060B">
        <w:rPr>
          <w:rFonts w:ascii="Times New Roman" w:eastAsia="Times New Roman" w:hAnsi="Times New Roman"/>
          <w:sz w:val="28"/>
          <w:szCs w:val="28"/>
          <w:lang w:eastAsia="ru-RU"/>
        </w:rPr>
        <w:t>Проведение данного занятия с использованием метода проектов можно будет организовать в 10 классе. Педагогический эффект может быть усилен обращением не только к фактам общероссийской, но и региональной истории. Объем учебного времени на проведение учебного занятия может быть увеличен за счет часов регионального компонента. Согласно нормативным документам на региональный компонент в школьном курсе истории России в 10 классе выделяется 1 час в неделю, 35 часов в год.</w:t>
      </w:r>
    </w:p>
    <w:p w14:paraId="144DA034" w14:textId="1BB93681" w:rsidR="00F10A21" w:rsidRDefault="0072060B" w:rsidP="007206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060B">
        <w:rPr>
          <w:rFonts w:ascii="Times New Roman" w:eastAsia="Times New Roman" w:hAnsi="Times New Roman"/>
          <w:sz w:val="28"/>
          <w:szCs w:val="28"/>
          <w:lang w:eastAsia="ru-RU"/>
        </w:rPr>
        <w:t xml:space="preserve">По теме предлагается факультативное занятие, на котором учащиеся будут выполнять информационный мини-проект, работая с раздаточным материалом. Класс будет разделен на две группы: первая группа будет рассматривать </w:t>
      </w:r>
      <w:bookmarkStart w:id="1" w:name="_Hlk39339229"/>
      <w:r w:rsidRPr="0072060B">
        <w:rPr>
          <w:rFonts w:ascii="Times New Roman" w:eastAsia="Times New Roman" w:hAnsi="Times New Roman"/>
          <w:sz w:val="28"/>
          <w:szCs w:val="28"/>
          <w:lang w:eastAsia="ru-RU"/>
        </w:rPr>
        <w:t>пути решения жилищной проблемы в СССР</w:t>
      </w:r>
      <w:bookmarkEnd w:id="1"/>
      <w:r w:rsidRPr="0072060B">
        <w:rPr>
          <w:rFonts w:ascii="Times New Roman" w:eastAsia="Times New Roman" w:hAnsi="Times New Roman"/>
          <w:sz w:val="28"/>
          <w:szCs w:val="28"/>
          <w:lang w:eastAsia="ru-RU"/>
        </w:rPr>
        <w:t xml:space="preserve">, вторая группа обратит внимание на </w:t>
      </w:r>
      <w:bookmarkStart w:id="2" w:name="_Hlk39329012"/>
      <w:r w:rsidRPr="0072060B">
        <w:rPr>
          <w:rFonts w:ascii="Times New Roman" w:eastAsia="Times New Roman" w:hAnsi="Times New Roman"/>
          <w:sz w:val="28"/>
          <w:szCs w:val="28"/>
          <w:lang w:eastAsia="ru-RU"/>
        </w:rPr>
        <w:t>жилищный вопрос в г. Мурманске в указанный период</w:t>
      </w:r>
      <w:bookmarkEnd w:id="2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B6CB28E" w14:textId="7BD4CA7B" w:rsidR="0072060B" w:rsidRDefault="0072060B" w:rsidP="007206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Сегодня особенно важно учить подрастающее поколение не только любить свою Родину и гордиться ею, но и участвовать в ее развитии, быть полезным обществу, стремиться жить ради улучшения своей страны.</w:t>
      </w:r>
    </w:p>
    <w:p w14:paraId="750983A0" w14:textId="77777777" w:rsidR="0072060B" w:rsidRDefault="0072060B" w:rsidP="007206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064964" w14:textId="13103395" w:rsidR="00C64606" w:rsidRPr="00C64606" w:rsidRDefault="00C64606" w:rsidP="0072060B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646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Факультативное занятие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теме: </w:t>
      </w:r>
      <w:r w:rsidRPr="00C646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«Жилищный вопрос в СССР в период «оттепели»»</w:t>
      </w:r>
    </w:p>
    <w:p w14:paraId="2811FEA5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sz w:val="28"/>
          <w:szCs w:val="28"/>
        </w:rPr>
        <w:t>Класс: 10</w:t>
      </w:r>
    </w:p>
    <w:p w14:paraId="5562D98E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sz w:val="28"/>
          <w:szCs w:val="28"/>
        </w:rPr>
        <w:t>Предмет: История России (региональный компонент).</w:t>
      </w:r>
    </w:p>
    <w:p w14:paraId="4C40FFB7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</w:rPr>
        <w:t xml:space="preserve">Тема </w:t>
      </w:r>
      <w:r>
        <w:rPr>
          <w:rFonts w:ascii="Times New Roman" w:hAnsi="Times New Roman"/>
          <w:b/>
          <w:sz w:val="28"/>
          <w:szCs w:val="28"/>
        </w:rPr>
        <w:t>факультативного занятия</w:t>
      </w:r>
      <w:r w:rsidRPr="00492ADA">
        <w:rPr>
          <w:rFonts w:ascii="Times New Roman" w:hAnsi="Times New Roman"/>
          <w:sz w:val="28"/>
          <w:szCs w:val="28"/>
        </w:rPr>
        <w:t>:</w:t>
      </w:r>
      <w:r w:rsidRPr="00492A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bookmarkStart w:id="3" w:name="_Hlk55559295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Жилищный вопрос в СССР в период «оттепели»»</w:t>
      </w:r>
    </w:p>
    <w:bookmarkEnd w:id="3"/>
    <w:p w14:paraId="749EF53B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</w:rPr>
        <w:t xml:space="preserve">Тип урока: </w:t>
      </w:r>
      <w:r>
        <w:rPr>
          <w:rFonts w:ascii="Times New Roman" w:hAnsi="Times New Roman"/>
          <w:sz w:val="28"/>
          <w:szCs w:val="28"/>
        </w:rPr>
        <w:t>факультативное занятие.</w:t>
      </w:r>
    </w:p>
    <w:p w14:paraId="1132CBE7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</w:rPr>
        <w:t>Цель</w:t>
      </w:r>
      <w:r w:rsidRPr="00492A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занятия</w:t>
      </w:r>
      <w:r w:rsidRPr="00492ADA">
        <w:rPr>
          <w:rFonts w:ascii="Times New Roman" w:hAnsi="Times New Roman"/>
          <w:color w:val="000000"/>
          <w:sz w:val="28"/>
          <w:szCs w:val="28"/>
        </w:rPr>
        <w:t>: создание представлений об особенностях повседневной жизни в СССР и мурманчан в период «оттепели» на примере жилищного вопроса.</w:t>
      </w:r>
    </w:p>
    <w:p w14:paraId="64C50CF2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</w:rPr>
        <w:t xml:space="preserve">Методическая форма </w:t>
      </w:r>
      <w:r>
        <w:rPr>
          <w:rFonts w:ascii="Times New Roman" w:hAnsi="Times New Roman"/>
          <w:b/>
          <w:sz w:val="28"/>
          <w:szCs w:val="28"/>
        </w:rPr>
        <w:t>занятия</w:t>
      </w:r>
      <w:r w:rsidRPr="00492AD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color w:val="000000"/>
          <w:sz w:val="28"/>
          <w:szCs w:val="28"/>
        </w:rPr>
        <w:t>практическое факультативное занятие</w:t>
      </w:r>
    </w:p>
    <w:p w14:paraId="768E8A4F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</w:rPr>
        <w:t xml:space="preserve">Задачи </w:t>
      </w:r>
      <w:r>
        <w:rPr>
          <w:rFonts w:ascii="Times New Roman" w:hAnsi="Times New Roman"/>
          <w:sz w:val="28"/>
          <w:szCs w:val="28"/>
        </w:rPr>
        <w:t>факультативного занятия</w:t>
      </w:r>
      <w:r w:rsidRPr="00492ADA">
        <w:rPr>
          <w:rFonts w:ascii="Times New Roman" w:hAnsi="Times New Roman"/>
          <w:sz w:val="28"/>
          <w:szCs w:val="28"/>
        </w:rPr>
        <w:t xml:space="preserve">: </w:t>
      </w:r>
    </w:p>
    <w:p w14:paraId="555CF634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sz w:val="28"/>
          <w:szCs w:val="28"/>
        </w:rPr>
        <w:t>В результате ученики будут знать и понимать:</w:t>
      </w:r>
    </w:p>
    <w:p w14:paraId="6A5E0C51" w14:textId="77777777" w:rsidR="00C64606" w:rsidRPr="00492ADA" w:rsidRDefault="00C64606" w:rsidP="00C64606">
      <w:pPr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92ADA">
        <w:rPr>
          <w:rFonts w:ascii="Times New Roman" w:hAnsi="Times New Roman"/>
          <w:bCs/>
          <w:color w:val="000000"/>
          <w:sz w:val="28"/>
          <w:szCs w:val="28"/>
        </w:rPr>
        <w:t>Общие проблемы повседневной жизни советских людей в период «оттепели» и особенности их проявления на Мурмане.</w:t>
      </w:r>
    </w:p>
    <w:p w14:paraId="350B810D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92ADA">
        <w:rPr>
          <w:rFonts w:ascii="Times New Roman" w:hAnsi="Times New Roman"/>
          <w:b/>
          <w:sz w:val="28"/>
          <w:szCs w:val="28"/>
          <w:u w:val="single"/>
        </w:rPr>
        <w:t>Развивающие</w:t>
      </w:r>
      <w:r w:rsidRPr="00492ADA">
        <w:rPr>
          <w:rFonts w:ascii="Times New Roman" w:hAnsi="Times New Roman"/>
          <w:b/>
          <w:sz w:val="28"/>
          <w:szCs w:val="28"/>
        </w:rPr>
        <w:t xml:space="preserve">: </w:t>
      </w:r>
      <w:r w:rsidRPr="00492ADA">
        <w:rPr>
          <w:rFonts w:ascii="Times New Roman" w:hAnsi="Times New Roman"/>
          <w:color w:val="000000"/>
          <w:sz w:val="28"/>
          <w:szCs w:val="28"/>
        </w:rPr>
        <w:t xml:space="preserve">развитие умений </w:t>
      </w:r>
      <w:r w:rsidRPr="00492A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анализировать и сравнивать документальные и исторические тексты, выделять главное, обобщать, аргументировать, делать выводы, доказывать свою точку зрения; развитие логического мышления.</w:t>
      </w:r>
    </w:p>
    <w:p w14:paraId="1562B2B5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492ADA">
        <w:rPr>
          <w:rFonts w:ascii="Times New Roman" w:hAnsi="Times New Roman"/>
          <w:b/>
          <w:sz w:val="28"/>
          <w:szCs w:val="28"/>
          <w:u w:val="single"/>
        </w:rPr>
        <w:t>Образовательные</w:t>
      </w:r>
      <w:r w:rsidRPr="00492ADA">
        <w:rPr>
          <w:rFonts w:ascii="Times New Roman" w:hAnsi="Times New Roman"/>
          <w:b/>
          <w:sz w:val="28"/>
          <w:szCs w:val="28"/>
        </w:rPr>
        <w:t>:</w:t>
      </w:r>
      <w:r w:rsidRPr="00492ADA">
        <w:rPr>
          <w:rFonts w:ascii="Times New Roman" w:hAnsi="Times New Roman"/>
          <w:sz w:val="28"/>
          <w:szCs w:val="28"/>
          <w:shd w:val="clear" w:color="auto" w:fill="FFFFFF"/>
        </w:rPr>
        <w:t xml:space="preserve"> развитие навыков работы с историческим источником, навыков критического мышления</w:t>
      </w:r>
    </w:p>
    <w:p w14:paraId="066E7B36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  <w:u w:val="single"/>
        </w:rPr>
        <w:t>Воспитательные:</w:t>
      </w:r>
      <w:r w:rsidRPr="00492ADA">
        <w:rPr>
          <w:rFonts w:ascii="Times New Roman" w:hAnsi="Times New Roman"/>
          <w:sz w:val="28"/>
          <w:szCs w:val="28"/>
          <w:shd w:val="clear" w:color="auto" w:fill="FFFFFF"/>
        </w:rPr>
        <w:t xml:space="preserve"> воспитание интереса к историческому прошлому </w:t>
      </w:r>
      <w:r w:rsidRPr="00492AD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своей страны и родного края, воспитание чувства сопричастности к судьбе своего Отечества, уважения к деяниям предшествующих поколений.</w:t>
      </w:r>
    </w:p>
    <w:p w14:paraId="57797599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</w:rPr>
        <w:t>Планируемые образовательные результаты:</w:t>
      </w:r>
    </w:p>
    <w:p w14:paraId="69A14426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  <w:u w:val="single"/>
        </w:rPr>
        <w:t>Предметные:</w:t>
      </w:r>
      <w:r w:rsidRPr="00492ADA">
        <w:rPr>
          <w:rFonts w:ascii="Times New Roman" w:hAnsi="Times New Roman"/>
          <w:sz w:val="28"/>
          <w:szCs w:val="28"/>
        </w:rPr>
        <w:t xml:space="preserve"> усвоение учащимися знаний о повседневном быте советского человека</w:t>
      </w:r>
    </w:p>
    <w:p w14:paraId="6AC05047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  <w:u w:val="single"/>
        </w:rPr>
        <w:t>Метапредметные:</w:t>
      </w:r>
      <w:r w:rsidRPr="00492ADA">
        <w:rPr>
          <w:rFonts w:ascii="Times New Roman" w:hAnsi="Times New Roman"/>
          <w:sz w:val="28"/>
          <w:szCs w:val="28"/>
        </w:rPr>
        <w:t xml:space="preserve"> формирование у учащихся таких областей культуры, как: исследовательская (умения решать задачи, структурировать задание, </w:t>
      </w:r>
      <w:r w:rsidRPr="00492ADA">
        <w:rPr>
          <w:rFonts w:ascii="Times New Roman" w:hAnsi="Times New Roman"/>
          <w:sz w:val="28"/>
          <w:szCs w:val="28"/>
        </w:rPr>
        <w:lastRenderedPageBreak/>
        <w:t>планировать работу, производить отбор информации) и коммуникативная (умение участвовать в коллективном обсуждении проблем, адекватно аргументировать свою точку зрения).</w:t>
      </w:r>
    </w:p>
    <w:p w14:paraId="6ED491E6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92ADA">
        <w:rPr>
          <w:rFonts w:ascii="Times New Roman" w:hAnsi="Times New Roman"/>
          <w:b/>
          <w:sz w:val="28"/>
          <w:szCs w:val="28"/>
          <w:u w:val="single"/>
        </w:rPr>
        <w:t>Личностные</w:t>
      </w:r>
      <w:r w:rsidRPr="00492ADA">
        <w:rPr>
          <w:rFonts w:ascii="Times New Roman" w:hAnsi="Times New Roman"/>
          <w:b/>
          <w:i/>
          <w:sz w:val="28"/>
          <w:szCs w:val="28"/>
          <w:u w:val="single"/>
        </w:rPr>
        <w:t>:</w:t>
      </w:r>
      <w:r w:rsidRPr="00492ADA">
        <w:rPr>
          <w:rFonts w:ascii="Times New Roman" w:hAnsi="Times New Roman"/>
          <w:i/>
          <w:sz w:val="28"/>
          <w:szCs w:val="28"/>
        </w:rPr>
        <w:t xml:space="preserve"> </w:t>
      </w:r>
      <w:r w:rsidRPr="00492ADA">
        <w:rPr>
          <w:rFonts w:ascii="Times New Roman" w:hAnsi="Times New Roman"/>
          <w:sz w:val="28"/>
          <w:szCs w:val="28"/>
          <w:shd w:val="clear" w:color="auto" w:fill="FFFFFF"/>
        </w:rPr>
        <w:t>воспитание гражданской идентичности: патриотизма, любви и уважения к Родине; осознание своей этнической принадлежности, знание истории, языка, культуры своего народа, своего края; воспитание чувства ответственности и долга перед Родиной.</w:t>
      </w:r>
    </w:p>
    <w:p w14:paraId="6BEE2A26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</w:rPr>
        <w:t>Планируемые метапредметные результаты:</w:t>
      </w:r>
    </w:p>
    <w:p w14:paraId="2AD3EEEA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i/>
          <w:sz w:val="28"/>
          <w:szCs w:val="28"/>
        </w:rPr>
        <w:t>Познавательные УУД:</w:t>
      </w:r>
      <w:r w:rsidRPr="00492ADA">
        <w:rPr>
          <w:rFonts w:ascii="Times New Roman" w:hAnsi="Times New Roman"/>
          <w:sz w:val="28"/>
          <w:szCs w:val="28"/>
        </w:rPr>
        <w:t xml:space="preserve"> учащиеся извлекают </w:t>
      </w:r>
      <w:r w:rsidRPr="00492ADA">
        <w:rPr>
          <w:rFonts w:ascii="Times New Roman" w:eastAsia="Times New Roman" w:hAnsi="Times New Roman"/>
          <w:sz w:val="28"/>
          <w:szCs w:val="28"/>
        </w:rPr>
        <w:t xml:space="preserve">информацию из </w:t>
      </w:r>
      <w:r w:rsidRPr="00492ADA">
        <w:rPr>
          <w:rFonts w:ascii="Times New Roman" w:eastAsia="Times New Roman" w:hAnsi="Times New Roman"/>
          <w:bCs/>
          <w:color w:val="000000"/>
          <w:sz w:val="28"/>
          <w:szCs w:val="28"/>
        </w:rPr>
        <w:t>текстового источника,</w:t>
      </w:r>
      <w:r w:rsidRPr="00492A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492ADA">
        <w:rPr>
          <w:rFonts w:ascii="Times New Roman" w:eastAsia="Times New Roman" w:hAnsi="Times New Roman"/>
          <w:sz w:val="28"/>
          <w:szCs w:val="28"/>
        </w:rPr>
        <w:t>анализируют факты, выделяют главные черты, определяют понятия, сравнивают явления, формулируют и обосновывают выводы, определяют и аргументируют личную позицию.</w:t>
      </w:r>
    </w:p>
    <w:p w14:paraId="1F814B45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i/>
          <w:sz w:val="28"/>
          <w:szCs w:val="28"/>
        </w:rPr>
        <w:t>Коммуникативные УУД:</w:t>
      </w:r>
      <w:r w:rsidRPr="00492ADA">
        <w:rPr>
          <w:rFonts w:ascii="Times New Roman" w:hAnsi="Times New Roman"/>
          <w:sz w:val="28"/>
          <w:szCs w:val="28"/>
        </w:rPr>
        <w:t xml:space="preserve"> </w:t>
      </w:r>
      <w:r w:rsidRPr="00492ADA">
        <w:rPr>
          <w:rFonts w:ascii="Times New Roman" w:hAnsi="Times New Roman"/>
          <w:color w:val="000000"/>
          <w:sz w:val="28"/>
          <w:szCs w:val="28"/>
        </w:rPr>
        <w:t xml:space="preserve">учащиеся по ходу урока работают в группе, обмениваются мнениями и замечаниями, слушают друг друга, вырабатывают совместные решения, </w:t>
      </w:r>
      <w:r w:rsidRPr="00492ADA">
        <w:rPr>
          <w:rFonts w:ascii="Times New Roman" w:hAnsi="Times New Roman"/>
          <w:sz w:val="28"/>
          <w:szCs w:val="28"/>
        </w:rPr>
        <w:t xml:space="preserve">отвечают на предложенные вопросы, излагают результаты своей работы, </w:t>
      </w:r>
    </w:p>
    <w:p w14:paraId="3E315BC0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i/>
          <w:sz w:val="28"/>
          <w:szCs w:val="28"/>
        </w:rPr>
        <w:t>Регулятивные УУД:</w:t>
      </w:r>
      <w:r w:rsidRPr="00492ADA">
        <w:rPr>
          <w:rFonts w:ascii="Times New Roman" w:hAnsi="Times New Roman"/>
          <w:sz w:val="28"/>
          <w:szCs w:val="28"/>
        </w:rPr>
        <w:t xml:space="preserve"> оценивают результаты своей и чужой деятельности, правильность выполнения поставленной учителем задачи</w:t>
      </w:r>
    </w:p>
    <w:p w14:paraId="0699ABBF" w14:textId="77777777" w:rsidR="00C64606" w:rsidRPr="00492ADA" w:rsidRDefault="00C64606" w:rsidP="00C646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sz w:val="28"/>
          <w:szCs w:val="28"/>
        </w:rPr>
        <w:t>Оборудование (ресурсное оснащение) урока: Рабочий лист на две группы.</w:t>
      </w:r>
    </w:p>
    <w:p w14:paraId="505E6D71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</w:rPr>
        <w:t>Форма обучения:</w:t>
      </w:r>
    </w:p>
    <w:p w14:paraId="51996496" w14:textId="77777777" w:rsidR="00C64606" w:rsidRPr="00492ADA" w:rsidRDefault="00C64606" w:rsidP="00C64606">
      <w:pPr>
        <w:numPr>
          <w:ilvl w:val="0"/>
          <w:numId w:val="3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sz w:val="28"/>
          <w:szCs w:val="28"/>
        </w:rPr>
        <w:t>Групповая работа;</w:t>
      </w:r>
    </w:p>
    <w:p w14:paraId="04B4B4D9" w14:textId="77777777" w:rsidR="00C64606" w:rsidRPr="00492ADA" w:rsidRDefault="00C64606" w:rsidP="00C64606">
      <w:pPr>
        <w:pStyle w:val="a3"/>
        <w:numPr>
          <w:ilvl w:val="0"/>
          <w:numId w:val="3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sz w:val="28"/>
          <w:szCs w:val="28"/>
        </w:rPr>
        <w:t>Фронтальная работа (учитель рассказывает материал, при этом поддерживает внимание и активность учащихся путем включения их в обсуждение предложенных вопросов);</w:t>
      </w:r>
    </w:p>
    <w:p w14:paraId="238AA0F5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2ADA">
        <w:rPr>
          <w:rFonts w:ascii="Times New Roman" w:hAnsi="Times New Roman"/>
          <w:sz w:val="28"/>
          <w:szCs w:val="28"/>
        </w:rPr>
        <w:t xml:space="preserve">Учитель контролирует работу учащихся в ходе самостоятельного выполнения заданий на </w:t>
      </w:r>
      <w:r>
        <w:rPr>
          <w:rFonts w:ascii="Times New Roman" w:hAnsi="Times New Roman"/>
          <w:sz w:val="28"/>
          <w:szCs w:val="28"/>
        </w:rPr>
        <w:t>занятии</w:t>
      </w:r>
      <w:r w:rsidRPr="00492ADA">
        <w:rPr>
          <w:rFonts w:ascii="Times New Roman" w:hAnsi="Times New Roman"/>
          <w:sz w:val="28"/>
          <w:szCs w:val="28"/>
        </w:rPr>
        <w:t>.</w:t>
      </w:r>
    </w:p>
    <w:p w14:paraId="184D8C5B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92ADA">
        <w:rPr>
          <w:rFonts w:ascii="Times New Roman" w:hAnsi="Times New Roman"/>
          <w:b/>
          <w:sz w:val="28"/>
          <w:szCs w:val="28"/>
        </w:rPr>
        <w:t>Список источников и литературы по теме:</w:t>
      </w:r>
    </w:p>
    <w:p w14:paraId="720E3F1F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_Hlk40912909"/>
      <w:r w:rsidRPr="00492ADA">
        <w:rPr>
          <w:rFonts w:ascii="Times New Roman" w:eastAsia="Times New Roman" w:hAnsi="Times New Roman"/>
          <w:sz w:val="28"/>
          <w:szCs w:val="28"/>
          <w:lang w:eastAsia="ru-RU"/>
        </w:rPr>
        <w:t>Материалы газеты «Полярная правда» с 1954 по 1964 годы.</w:t>
      </w:r>
    </w:p>
    <w:bookmarkEnd w:id="4"/>
    <w:p w14:paraId="27986DB7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AD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Киселев, А. А. Родное Заполярье: очерки истории Мурманской области (1917-1972 гг.) [Текст] / А. А. Киселев. - Мурманск: Книжное издательство, 1974. – С. 421</w:t>
      </w:r>
    </w:p>
    <w:p w14:paraId="1DB5DD39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ADA">
        <w:rPr>
          <w:rFonts w:ascii="Times New Roman" w:eastAsia="Times New Roman" w:hAnsi="Times New Roman"/>
          <w:sz w:val="28"/>
          <w:szCs w:val="28"/>
          <w:lang w:eastAsia="ru-RU"/>
        </w:rPr>
        <w:t>Киселев, А. А. Мурманск в истории улиц и площадей: [к 90-летию рождения г.-героя Мурманска] / А. А. Киселев; [фот. М. Ю. Славина]. - Мурманск: Кн. изд-во, 2006. – С. 301</w:t>
      </w:r>
    </w:p>
    <w:p w14:paraId="64F4A215" w14:textId="77777777" w:rsidR="00C64606" w:rsidRPr="00492ADA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ADA">
        <w:rPr>
          <w:rFonts w:ascii="Times New Roman" w:eastAsia="Times New Roman" w:hAnsi="Times New Roman"/>
          <w:sz w:val="28"/>
          <w:szCs w:val="28"/>
          <w:lang w:eastAsia="ru-RU"/>
        </w:rPr>
        <w:t>Беккер, С. А. «Жилищная революция» в СССР во второй половине 1950-х – начале 1960-х гг.: значение и итоги [Текст] // Студенческий электронный журнал Стриж. –  2018. – № 3 (20). – С. 27–29.</w:t>
      </w:r>
    </w:p>
    <w:p w14:paraId="17FAD952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ab/>
      </w:r>
      <w:r w:rsidRPr="00743A0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План работы: </w:t>
      </w:r>
    </w:p>
    <w:p w14:paraId="0D6FE287" w14:textId="77777777" w:rsidR="00C64606" w:rsidRPr="00743A0F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</w:t>
      </w: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Организационный момент. Сбор всех учеников учителем для разъяснения факультативного занятия</w:t>
      </w:r>
    </w:p>
    <w:p w14:paraId="18521050" w14:textId="77777777" w:rsidR="00C64606" w:rsidRPr="00743A0F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</w:t>
      </w: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Разделение учеников на две группы:</w:t>
      </w:r>
    </w:p>
    <w:p w14:paraId="1F489A8A" w14:textId="77777777" w:rsidR="00C64606" w:rsidRPr="00743A0F" w:rsidRDefault="00C64606" w:rsidP="00C6460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Жилищный вопрос в городе Мурманске в период «оттепели»</w:t>
      </w:r>
    </w:p>
    <w:p w14:paraId="3F5D72EE" w14:textId="77777777" w:rsidR="00C64606" w:rsidRPr="00743A0F" w:rsidRDefault="00C64606" w:rsidP="00C6460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Пути решения жилищной проблемы в СССР в период «оттепели»</w:t>
      </w:r>
    </w:p>
    <w:p w14:paraId="2C7EE840" w14:textId="703846EB" w:rsidR="00C64606" w:rsidRPr="00C64606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</w:t>
      </w: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Для первой группы анкетирование старожилов г. Мурманска с целью выявить их восприятие образа и условий жизни в период «оттепели»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1880B27B" w14:textId="77777777" w:rsidR="00C64606" w:rsidRPr="00C64606" w:rsidRDefault="00C64606" w:rsidP="00C64606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bookmarkStart w:id="5" w:name="_Hlk40899370"/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Анкета</w:t>
      </w:r>
    </w:p>
    <w:p w14:paraId="1C4BDD3F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 Вспомните и опишите внешний облик города в 1954 году</w:t>
      </w:r>
    </w:p>
    <w:p w14:paraId="25737515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 Проводились ли санитарные очистки города?</w:t>
      </w:r>
    </w:p>
    <w:p w14:paraId="595F6D23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 В каких условиях жили жители города? В каком состоянии были дома?</w:t>
      </w:r>
    </w:p>
    <w:p w14:paraId="3CEAAEA2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Было ли в домах отопление, горячая и холодная вода?</w:t>
      </w:r>
    </w:p>
    <w:p w14:paraId="123A4B4E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 Нуждались ли дома в ремонте?</w:t>
      </w:r>
    </w:p>
    <w:p w14:paraId="6167A9A1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 Имелись ли детские площадки в городе?</w:t>
      </w:r>
    </w:p>
    <w:p w14:paraId="60E36B77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7. Были ли удобства в жилищном помещении?</w:t>
      </w:r>
    </w:p>
    <w:p w14:paraId="0F9E963D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 Хорошо ли были благоустроены улицы города?</w:t>
      </w:r>
    </w:p>
    <w:p w14:paraId="51F66C1D" w14:textId="77777777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9. </w:t>
      </w:r>
      <w:r w:rsidRPr="00E9295E">
        <w:rPr>
          <w:rFonts w:ascii="Times New Roman" w:eastAsia="Times New Roman" w:hAnsi="Times New Roman"/>
          <w:sz w:val="28"/>
          <w:szCs w:val="28"/>
          <w:lang w:eastAsia="ru-RU"/>
        </w:rPr>
        <w:t>Как вы думаете, существовала ли проблема нехватки жилья на каждую отдельную семью?</w:t>
      </w:r>
    </w:p>
    <w:p w14:paraId="759E7916" w14:textId="77777777" w:rsidR="00C64606" w:rsidRPr="00471380" w:rsidRDefault="00C64606" w:rsidP="00C646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10. </w:t>
      </w:r>
      <w:r w:rsidRPr="00A56A74">
        <w:rPr>
          <w:rFonts w:ascii="Times New Roman" w:hAnsi="Times New Roman"/>
          <w:sz w:val="28"/>
          <w:szCs w:val="28"/>
        </w:rPr>
        <w:t>Что можно сказать о состоянии дорог и тротуаров в этот период?</w:t>
      </w:r>
      <w:bookmarkEnd w:id="5"/>
    </w:p>
    <w:p w14:paraId="5B98380D" w14:textId="77777777" w:rsidR="00C64606" w:rsidRPr="00743A0F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4.</w:t>
      </w: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Домашнее задание для первой группы:</w:t>
      </w:r>
    </w:p>
    <w:p w14:paraId="79AB3CAF" w14:textId="77777777" w:rsidR="00C64606" w:rsidRPr="00743A0F" w:rsidRDefault="00C64606" w:rsidP="00C64606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6" w:name="_Hlk40897673"/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Изучите работу А.А. Киселева «Мурманск-город герой», глава 10, стр. 164 и ответьте на следующие вопросы:</w:t>
      </w:r>
    </w:p>
    <w:p w14:paraId="39441058" w14:textId="777751F9" w:rsidR="00C64606" w:rsidRPr="00743A0F" w:rsidRDefault="00C64606" w:rsidP="00C64606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В каком году и в связи с че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было принято Постановление о развитии и строительстве Мурманска?</w:t>
      </w:r>
    </w:p>
    <w:p w14:paraId="0333C2BC" w14:textId="77777777" w:rsidR="00C64606" w:rsidRPr="00743A0F" w:rsidRDefault="00C64606" w:rsidP="00C64606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Сколько школ было построено в Мурманске в этот период?</w:t>
      </w:r>
    </w:p>
    <w:p w14:paraId="73C253B3" w14:textId="77777777" w:rsidR="00C64606" w:rsidRPr="00743A0F" w:rsidRDefault="00C64606" w:rsidP="00C64606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Какими зданиями Мурманск окрасился за эти годы?</w:t>
      </w:r>
    </w:p>
    <w:p w14:paraId="0111FD15" w14:textId="77777777" w:rsidR="00C64606" w:rsidRPr="00743A0F" w:rsidRDefault="00C64606" w:rsidP="00C64606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 В какой части города было развернуто широкое </w:t>
      </w:r>
      <w:bookmarkEnd w:id="6"/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строение?</w:t>
      </w:r>
    </w:p>
    <w:p w14:paraId="2A26CD32" w14:textId="4B6972C6" w:rsidR="00C64606" w:rsidRPr="00C64606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5.Домашнее задание для второй группы:</w:t>
      </w:r>
    </w:p>
    <w:p w14:paraId="2D9AC458" w14:textId="77777777" w:rsidR="00C64606" w:rsidRPr="00743A0F" w:rsidRDefault="00C64606" w:rsidP="00C64606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Изучите статью С.А. Беккера ««Жилищная революция» в СССР во второй половине 1950-х – начале 1960-х гг.: Значение и итоги»», стр. 2 и ответьте на следующие вопросы:</w:t>
      </w:r>
    </w:p>
    <w:p w14:paraId="256B2665" w14:textId="2C9CEF93" w:rsidR="00C64606" w:rsidRPr="00743A0F" w:rsidRDefault="00C64606" w:rsidP="00C6460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каком году водились новшества в области жилищной сферы?</w:t>
      </w:r>
    </w:p>
    <w:p w14:paraId="1AACB84A" w14:textId="451B4F44" w:rsidR="00C64606" w:rsidRPr="00743A0F" w:rsidRDefault="00C64606" w:rsidP="00C6460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связи с чем водились эти новшества?</w:t>
      </w:r>
    </w:p>
    <w:p w14:paraId="6F26A491" w14:textId="43BCD00D" w:rsidR="00C64606" w:rsidRPr="00743A0F" w:rsidRDefault="00C64606" w:rsidP="00C6460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Какой была основная идея постройки жилищных домов?</w:t>
      </w:r>
    </w:p>
    <w:p w14:paraId="38844148" w14:textId="3D864F3A" w:rsidR="00C64606" w:rsidRPr="00743A0F" w:rsidRDefault="00C64606" w:rsidP="00C6460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Почему снизилась трудоемкость строительства? (выписать из текста)</w:t>
      </w:r>
    </w:p>
    <w:p w14:paraId="44C926EC" w14:textId="699F2416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6</w:t>
      </w: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Проведение факультативного занятия</w:t>
      </w:r>
    </w:p>
    <w:p w14:paraId="73E6F550" w14:textId="1EC73E44" w:rsidR="00C64606" w:rsidRPr="00743A0F" w:rsidRDefault="00C64606" w:rsidP="00C64606">
      <w:pPr>
        <w:tabs>
          <w:tab w:val="left" w:pos="8040"/>
        </w:tabs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7</w:t>
      </w: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Подведение итогов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14:paraId="7E5DE622" w14:textId="609FB3C8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8</w:t>
      </w: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Обсуждение проблемных моментов в реализации проекта</w:t>
      </w:r>
    </w:p>
    <w:p w14:paraId="7352B217" w14:textId="29C5E7E2" w:rsidR="00C64606" w:rsidRPr="00743A0F" w:rsidRDefault="00C64606" w:rsidP="00C6460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9</w:t>
      </w:r>
      <w:r w:rsidRPr="00C6460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743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Выставление оценок за занятие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tbl>
      <w:tblPr>
        <w:tblW w:w="14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4"/>
        <w:gridCol w:w="4696"/>
        <w:gridCol w:w="2098"/>
        <w:gridCol w:w="2022"/>
        <w:gridCol w:w="2769"/>
      </w:tblGrid>
      <w:tr w:rsidR="00C64606" w:rsidRPr="00743A0F" w14:paraId="5EE5B38B" w14:textId="77777777" w:rsidTr="002F5F3C">
        <w:trPr>
          <w:gridAfter w:val="2"/>
          <w:wAfter w:w="4791" w:type="dxa"/>
        </w:trPr>
        <w:tc>
          <w:tcPr>
            <w:tcW w:w="2704" w:type="dxa"/>
            <w:shd w:val="clear" w:color="auto" w:fill="auto"/>
            <w:vAlign w:val="center"/>
          </w:tcPr>
          <w:p w14:paraId="4687136B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Этапы факультативного занятия</w:t>
            </w:r>
          </w:p>
        </w:tc>
        <w:tc>
          <w:tcPr>
            <w:tcW w:w="4696" w:type="dxa"/>
            <w:shd w:val="clear" w:color="auto" w:fill="auto"/>
            <w:vAlign w:val="center"/>
          </w:tcPr>
          <w:p w14:paraId="4700BB79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Деятельность учителя и организация деятельности учащихся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224F55D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Примечания</w:t>
            </w:r>
          </w:p>
        </w:tc>
      </w:tr>
      <w:tr w:rsidR="00C64606" w:rsidRPr="00743A0F" w14:paraId="098A92A1" w14:textId="77777777" w:rsidTr="002F5F3C">
        <w:tc>
          <w:tcPr>
            <w:tcW w:w="2704" w:type="dxa"/>
            <w:shd w:val="clear" w:color="auto" w:fill="auto"/>
          </w:tcPr>
          <w:p w14:paraId="2D25D5A2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1. Начало занятия. Организационный момент</w:t>
            </w:r>
          </w:p>
        </w:tc>
        <w:tc>
          <w:tcPr>
            <w:tcW w:w="4696" w:type="dxa"/>
            <w:shd w:val="clear" w:color="auto" w:fill="auto"/>
          </w:tcPr>
          <w:p w14:paraId="1F81752E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Приветствие аудитории и побуждение учеников на активную работу в классе.</w:t>
            </w:r>
          </w:p>
          <w:p w14:paraId="44792A92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Раздача рабочих листов (Приложение А, Б)</w:t>
            </w:r>
          </w:p>
          <w:p w14:paraId="7762FA1A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Подписание учениками рабочих листов (Приложение А, Б)</w:t>
            </w:r>
          </w:p>
        </w:tc>
        <w:tc>
          <w:tcPr>
            <w:tcW w:w="2098" w:type="dxa"/>
            <w:shd w:val="clear" w:color="auto" w:fill="auto"/>
          </w:tcPr>
          <w:p w14:paraId="2B21BA32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nil"/>
              <w:bottom w:val="nil"/>
            </w:tcBorders>
            <w:shd w:val="clear" w:color="auto" w:fill="auto"/>
          </w:tcPr>
          <w:p w14:paraId="47F0E8A7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69" w:type="dxa"/>
            <w:shd w:val="clear" w:color="auto" w:fill="auto"/>
          </w:tcPr>
          <w:p w14:paraId="001A3C5E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/>
                <w:sz w:val="28"/>
                <w:szCs w:val="28"/>
              </w:rPr>
              <w:t>Воспринимает информацию, подписывает рабочий лист (Приложение 1)</w:t>
            </w:r>
          </w:p>
        </w:tc>
      </w:tr>
      <w:tr w:rsidR="00C64606" w:rsidRPr="00743A0F" w14:paraId="08CEBEFA" w14:textId="77777777" w:rsidTr="002F5F3C">
        <w:trPr>
          <w:gridAfter w:val="2"/>
          <w:wAfter w:w="4791" w:type="dxa"/>
        </w:trPr>
        <w:tc>
          <w:tcPr>
            <w:tcW w:w="2704" w:type="dxa"/>
            <w:shd w:val="clear" w:color="auto" w:fill="auto"/>
          </w:tcPr>
          <w:p w14:paraId="2427F1F9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2. Постановка цели и задач занятия. Мотивация учебной деятельности учащихся.</w:t>
            </w:r>
          </w:p>
        </w:tc>
        <w:tc>
          <w:tcPr>
            <w:tcW w:w="4696" w:type="dxa"/>
            <w:shd w:val="clear" w:color="auto" w:fill="auto"/>
          </w:tcPr>
          <w:p w14:paraId="2B7AAA40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 xml:space="preserve">Сегодня мы проводим урок по теме: </w:t>
            </w:r>
            <w:r w:rsidRPr="00743A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«Повседневная жизнь в СССР с период «оттепели»».</w:t>
            </w:r>
          </w:p>
          <w:p w14:paraId="1BE22AD0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Задачей урока является поиск ответов на вопросы:</w:t>
            </w:r>
          </w:p>
          <w:p w14:paraId="4E912951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 xml:space="preserve">1. </w:t>
            </w:r>
            <w:bookmarkStart w:id="7" w:name="_Hlk40893541"/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Жилищный вопрос в городе Мурманске в период «оттепели»</w:t>
            </w:r>
          </w:p>
          <w:p w14:paraId="31EAF004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8" w:name="_Hlk39344156"/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 xml:space="preserve">2. </w:t>
            </w:r>
            <w:r w:rsidRPr="00743A0F">
              <w:rPr>
                <w:rFonts w:ascii="Times New Roman" w:eastAsia="SimSun" w:hAnsi="Times New Roman"/>
                <w:color w:val="000000"/>
                <w:kern w:val="1"/>
                <w:sz w:val="28"/>
                <w:szCs w:val="28"/>
                <w:lang w:eastAsia="hi-IN" w:bidi="hi-IN"/>
              </w:rPr>
              <w:t>Пути решения жилищной проблемы в СССР в период «оттепели»</w:t>
            </w:r>
          </w:p>
          <w:bookmarkEnd w:id="7"/>
          <w:bookmarkEnd w:id="8"/>
          <w:p w14:paraId="1D0694AF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Учитель делит класс на две группы:</w:t>
            </w:r>
          </w:p>
          <w:p w14:paraId="2082BF24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1 группа занимается исследованием жилищного вопроса в городе Мурманске в период «оттепели».</w:t>
            </w:r>
          </w:p>
          <w:p w14:paraId="52EB7915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2 группа занимается путями решения жилищной проблемы в СССР в данный период</w:t>
            </w:r>
          </w:p>
        </w:tc>
        <w:tc>
          <w:tcPr>
            <w:tcW w:w="2098" w:type="dxa"/>
            <w:shd w:val="clear" w:color="auto" w:fill="auto"/>
          </w:tcPr>
          <w:p w14:paraId="2E90EC87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606" w:rsidRPr="00743A0F" w14:paraId="46FECEB0" w14:textId="77777777" w:rsidTr="002F5F3C">
        <w:trPr>
          <w:gridAfter w:val="2"/>
          <w:wAfter w:w="4791" w:type="dxa"/>
        </w:trPr>
        <w:tc>
          <w:tcPr>
            <w:tcW w:w="2704" w:type="dxa"/>
            <w:shd w:val="clear" w:color="auto" w:fill="auto"/>
          </w:tcPr>
          <w:p w14:paraId="7E813EAE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3. Актуализация знаний.</w:t>
            </w:r>
          </w:p>
        </w:tc>
        <w:tc>
          <w:tcPr>
            <w:tcW w:w="4696" w:type="dxa"/>
            <w:shd w:val="clear" w:color="auto" w:fill="auto"/>
          </w:tcPr>
          <w:p w14:paraId="3F4E8C73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Вопросы для учеников для актуализации знаний:</w:t>
            </w:r>
          </w:p>
          <w:p w14:paraId="436EFFB4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1. Как на ваш взгляд называется период в СССР в 1950−1960 </w:t>
            </w:r>
            <w:proofErr w:type="spellStart"/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>г.г</w:t>
            </w:r>
            <w:proofErr w:type="spellEnd"/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>.?</w:t>
            </w:r>
          </w:p>
          <w:p w14:paraId="145473C3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>2. Какой политический деятель находился у власти?</w:t>
            </w:r>
          </w:p>
          <w:p w14:paraId="06E9AB61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>3. Расскажите, чем данный политик известен в нашей истории?</w:t>
            </w:r>
          </w:p>
          <w:p w14:paraId="4D6049CE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>4. Что такое «хрущевка»?</w:t>
            </w:r>
          </w:p>
        </w:tc>
        <w:tc>
          <w:tcPr>
            <w:tcW w:w="2098" w:type="dxa"/>
            <w:shd w:val="clear" w:color="auto" w:fill="auto"/>
          </w:tcPr>
          <w:p w14:paraId="01FC4C11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606" w:rsidRPr="00743A0F" w14:paraId="2FEA42DE" w14:textId="77777777" w:rsidTr="002F5F3C">
        <w:trPr>
          <w:gridAfter w:val="2"/>
          <w:wAfter w:w="4791" w:type="dxa"/>
        </w:trPr>
        <w:tc>
          <w:tcPr>
            <w:tcW w:w="2704" w:type="dxa"/>
            <w:shd w:val="clear" w:color="auto" w:fill="auto"/>
          </w:tcPr>
          <w:p w14:paraId="384C1DB7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4. Изучение нового материала</w:t>
            </w:r>
          </w:p>
        </w:tc>
        <w:tc>
          <w:tcPr>
            <w:tcW w:w="4696" w:type="dxa"/>
            <w:shd w:val="clear" w:color="auto" w:fill="auto"/>
          </w:tcPr>
          <w:p w14:paraId="5B1CD5E9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Ученики самостоятельно знакомятся с документами в раздаточных материалах. (Приложение А, Б)</w:t>
            </w:r>
          </w:p>
          <w:p w14:paraId="7C474314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Учитель делит учеников на 2 группы.</w:t>
            </w:r>
          </w:p>
          <w:p w14:paraId="54E544A2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 xml:space="preserve">Первая группа выполняет </w:t>
            </w:r>
            <w:r w:rsidRPr="00743A0F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Вариант </w:t>
            </w:r>
            <w:r w:rsidRPr="00743A0F">
              <w:rPr>
                <w:rFonts w:ascii="Times New Roman" w:hAnsi="Times New Roman"/>
                <w:bCs/>
                <w:sz w:val="28"/>
                <w:szCs w:val="28"/>
                <w:u w:val="single"/>
                <w:lang w:val="en-US"/>
              </w:rPr>
              <w:t>I</w:t>
            </w:r>
            <w:r w:rsidRPr="00743A0F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 </w:t>
            </w:r>
          </w:p>
          <w:p w14:paraId="7A86EA1E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  <w:u w:val="single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  <w:u w:val="single"/>
              </w:rPr>
              <w:t>1 группа занимается исследованием жилищного вопроса в городе Мурманске.</w:t>
            </w:r>
          </w:p>
          <w:p w14:paraId="24D076FD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(Приложение А)</w:t>
            </w:r>
          </w:p>
          <w:p w14:paraId="6C718593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Ученики ищут ответы на следующие вопросы:</w:t>
            </w:r>
          </w:p>
          <w:p w14:paraId="5A1E450C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>1. Как выглядел внешний облик города в 1954 году? Какие постройки имеются в данный момент?</w:t>
            </w:r>
          </w:p>
          <w:p w14:paraId="564BC5E2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2. Как на ваш взгляд проживали жители города в послевоенный период? Были ли условия проживания достаточно комфортными? Аргументируйте свой ответ. </w:t>
            </w:r>
          </w:p>
          <w:p w14:paraId="33F357DA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3. Появился ли в городе новый тип домов? С чем это было связано? </w:t>
            </w:r>
          </w:p>
          <w:p w14:paraId="197E1D7D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>4. Всем ли хватало жилья в городе? Приведите примеры, доказывающие вашу позицию из текста.</w:t>
            </w:r>
          </w:p>
          <w:p w14:paraId="163E0F57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  <w:u w:val="single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Вторая группа выполняет</w:t>
            </w: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743A0F">
              <w:rPr>
                <w:rFonts w:ascii="Times New Roman" w:hAnsi="Times New Roman"/>
                <w:bCs/>
                <w:i/>
                <w:sz w:val="28"/>
                <w:szCs w:val="28"/>
                <w:u w:val="single"/>
              </w:rPr>
              <w:t xml:space="preserve">Вариант </w:t>
            </w:r>
            <w:r w:rsidRPr="00743A0F">
              <w:rPr>
                <w:rFonts w:ascii="Times New Roman" w:hAnsi="Times New Roman"/>
                <w:bCs/>
                <w:i/>
                <w:sz w:val="28"/>
                <w:szCs w:val="28"/>
                <w:u w:val="single"/>
                <w:lang w:val="en-US"/>
              </w:rPr>
              <w:t>II</w:t>
            </w:r>
          </w:p>
          <w:p w14:paraId="65DF48A8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sz w:val="28"/>
                <w:szCs w:val="28"/>
              </w:rPr>
              <w:t>Вторая группа занимается поисками ответа на вопрос: Пути решения жилищной проблемы в СССР в период «оттепели»</w:t>
            </w:r>
          </w:p>
          <w:p w14:paraId="41F33CE2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Cs/>
                <w:sz w:val="28"/>
                <w:szCs w:val="28"/>
              </w:rPr>
              <w:t>(Приложение Б)</w:t>
            </w:r>
          </w:p>
          <w:p w14:paraId="2B737A80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Ученики ищут ответы на следующие вопросы:</w:t>
            </w:r>
          </w:p>
          <w:p w14:paraId="082F5685" w14:textId="77777777" w:rsidR="00C64606" w:rsidRPr="00743A0F" w:rsidRDefault="00C64606" w:rsidP="002F5F3C">
            <w:pPr>
              <w:tabs>
                <w:tab w:val="left" w:pos="0"/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r w:rsidRPr="00743A0F">
              <w:rPr>
                <w:rFonts w:ascii="Times New Roman" w:hAnsi="Times New Roman"/>
                <w:i/>
                <w:iCs/>
                <w:sz w:val="28"/>
                <w:szCs w:val="28"/>
              </w:rPr>
              <w:t>Как на ваш взгляд проживали жители города в послевоенный период</w:t>
            </w:r>
          </w:p>
          <w:p w14:paraId="1B16F3E0" w14:textId="77777777" w:rsidR="00C64606" w:rsidRPr="00743A0F" w:rsidRDefault="00C64606" w:rsidP="002F5F3C">
            <w:pPr>
              <w:tabs>
                <w:tab w:val="left" w:pos="0"/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i/>
                <w:iCs/>
                <w:sz w:val="28"/>
                <w:szCs w:val="28"/>
              </w:rPr>
              <w:t>2. Насколько остро стоял вопрос жилья в СССР в период с 1956-1957 гг.?</w:t>
            </w:r>
          </w:p>
          <w:p w14:paraId="5A969DC2" w14:textId="77777777" w:rsidR="00C64606" w:rsidRPr="00743A0F" w:rsidRDefault="00C64606" w:rsidP="002F5F3C">
            <w:pPr>
              <w:tabs>
                <w:tab w:val="left" w:pos="0"/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i/>
                <w:iCs/>
                <w:sz w:val="28"/>
                <w:szCs w:val="28"/>
              </w:rPr>
              <w:t>3. Что можно сказать о состоянии городов в данный период?</w:t>
            </w:r>
          </w:p>
          <w:p w14:paraId="5F2EFCF5" w14:textId="77777777" w:rsidR="00C64606" w:rsidRPr="00743A0F" w:rsidRDefault="00C64606" w:rsidP="002F5F3C">
            <w:pPr>
              <w:tabs>
                <w:tab w:val="left" w:pos="0"/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i/>
                <w:iCs/>
                <w:sz w:val="28"/>
                <w:szCs w:val="28"/>
              </w:rPr>
              <w:t>4. Всем ли хватало жилья в городах?</w:t>
            </w:r>
          </w:p>
          <w:p w14:paraId="28AB28E8" w14:textId="77777777" w:rsidR="00C64606" w:rsidRPr="00743A0F" w:rsidRDefault="00C64606" w:rsidP="002F5F3C">
            <w:pPr>
              <w:tabs>
                <w:tab w:val="left" w:pos="0"/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i/>
                <w:iCs/>
                <w:sz w:val="28"/>
                <w:szCs w:val="28"/>
              </w:rPr>
              <w:t>5.Были ли условия проживания комфортными?</w:t>
            </w:r>
          </w:p>
        </w:tc>
        <w:tc>
          <w:tcPr>
            <w:tcW w:w="2098" w:type="dxa"/>
            <w:shd w:val="clear" w:color="auto" w:fill="auto"/>
          </w:tcPr>
          <w:p w14:paraId="494D2752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606" w:rsidRPr="00743A0F" w14:paraId="6714EAA6" w14:textId="77777777" w:rsidTr="002F5F3C">
        <w:trPr>
          <w:gridAfter w:val="2"/>
          <w:wAfter w:w="4791" w:type="dxa"/>
        </w:trPr>
        <w:tc>
          <w:tcPr>
            <w:tcW w:w="2704" w:type="dxa"/>
            <w:shd w:val="clear" w:color="auto" w:fill="auto"/>
          </w:tcPr>
          <w:p w14:paraId="4913FC77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5. Подведение итогов занятия и выставление оценок.</w:t>
            </w:r>
          </w:p>
        </w:tc>
        <w:tc>
          <w:tcPr>
            <w:tcW w:w="4696" w:type="dxa"/>
            <w:shd w:val="clear" w:color="auto" w:fill="auto"/>
          </w:tcPr>
          <w:p w14:paraId="1EC93574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Завершающая часть работы. Каждая группа сравнивает полученный ими результат, отвечая на следующие вопросы:</w:t>
            </w:r>
          </w:p>
          <w:p w14:paraId="28145CEA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1. Можно ли назвать данный период «</w:t>
            </w:r>
            <w:r w:rsidRPr="00743A0F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бумом</w:t>
            </w:r>
            <w:r w:rsidRPr="00743A0F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» в домостроении?</w:t>
            </w:r>
          </w:p>
          <w:p w14:paraId="303D3235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2. Одинаково ли проходил процесс жилищного строительства в регионах и в центре?</w:t>
            </w:r>
          </w:p>
          <w:p w14:paraId="36BBF3BF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3. В чем особенность данного периода в центре?</w:t>
            </w:r>
          </w:p>
          <w:p w14:paraId="6382ADB7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4. В чем особенность жилищного строительства в нашем регионе</w:t>
            </w: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  <w:p w14:paraId="274F42B0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A0F">
              <w:rPr>
                <w:rFonts w:ascii="Times New Roman" w:hAnsi="Times New Roman"/>
                <w:bCs/>
                <w:sz w:val="28"/>
                <w:szCs w:val="28"/>
              </w:rPr>
              <w:t>После предоставления творческих заданий учитель ставит оценки каждой группе.</w:t>
            </w:r>
          </w:p>
        </w:tc>
        <w:tc>
          <w:tcPr>
            <w:tcW w:w="2098" w:type="dxa"/>
            <w:shd w:val="clear" w:color="auto" w:fill="auto"/>
          </w:tcPr>
          <w:p w14:paraId="26BE216C" w14:textId="77777777" w:rsidR="00C64606" w:rsidRPr="00743A0F" w:rsidRDefault="00C64606" w:rsidP="002F5F3C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14:paraId="287AC7E9" w14:textId="77777777" w:rsidR="00C64606" w:rsidRDefault="00C64606" w:rsidP="00C6460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953F4D0" w14:textId="30C53273" w:rsidR="00C64606" w:rsidRDefault="00C64606" w:rsidP="00C6460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10</w:t>
      </w:r>
      <w:r w:rsidRPr="00C646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После проведения факультативного занятия учитель может уточнить у обучающихся о моментах проведения проектной работы:</w:t>
      </w:r>
    </w:p>
    <w:p w14:paraId="74E387C1" w14:textId="77777777" w:rsidR="00C64606" w:rsidRDefault="00C64606" w:rsidP="00C646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1756">
        <w:rPr>
          <w:rFonts w:ascii="Times New Roman" w:eastAsia="Times New Roman" w:hAnsi="Times New Roman"/>
          <w:sz w:val="28"/>
          <w:szCs w:val="28"/>
          <w:lang w:eastAsia="ru-RU"/>
        </w:rPr>
        <w:t>в чем была сложность данного вида работы?</w:t>
      </w:r>
    </w:p>
    <w:p w14:paraId="57DC0028" w14:textId="77777777" w:rsidR="00C64606" w:rsidRDefault="00C64606" w:rsidP="00C646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все ли было доступно объяснено руководителем (учителем)</w:t>
      </w:r>
    </w:p>
    <w:p w14:paraId="2DFEE0EA" w14:textId="77777777" w:rsidR="00C64606" w:rsidRPr="00831756" w:rsidRDefault="00C64606" w:rsidP="00C646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понятны ли были этапы работы, критерии оценивания?</w:t>
      </w:r>
    </w:p>
    <w:p w14:paraId="26073771" w14:textId="77777777" w:rsidR="00C64606" w:rsidRPr="00831756" w:rsidRDefault="00C64606" w:rsidP="00C646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1756">
        <w:rPr>
          <w:rFonts w:ascii="Times New Roman" w:eastAsia="Times New Roman" w:hAnsi="Times New Roman"/>
          <w:sz w:val="28"/>
          <w:szCs w:val="28"/>
          <w:lang w:eastAsia="ru-RU"/>
        </w:rPr>
        <w:t>чем понравилось заниматься больше всего?</w:t>
      </w:r>
    </w:p>
    <w:p w14:paraId="7DE6B9FF" w14:textId="77777777" w:rsidR="00C64606" w:rsidRPr="00831756" w:rsidRDefault="00C64606" w:rsidP="00C646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1756">
        <w:rPr>
          <w:rFonts w:ascii="Times New Roman" w:eastAsia="Times New Roman" w:hAnsi="Times New Roman"/>
          <w:sz w:val="28"/>
          <w:szCs w:val="28"/>
          <w:lang w:eastAsia="ru-RU"/>
        </w:rPr>
        <w:t xml:space="preserve">хотели ли в будущем еще раз поучаствовать в подобном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виде </w:t>
      </w:r>
      <w:r w:rsidRPr="00831756">
        <w:rPr>
          <w:rFonts w:ascii="Times New Roman" w:eastAsia="Times New Roman" w:hAnsi="Times New Roman"/>
          <w:sz w:val="28"/>
          <w:szCs w:val="28"/>
          <w:lang w:eastAsia="ru-RU"/>
        </w:rPr>
        <w:t>работы?</w:t>
      </w:r>
    </w:p>
    <w:p w14:paraId="177A6493" w14:textId="77777777" w:rsidR="00C64606" w:rsidRDefault="00C64606" w:rsidP="00C646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1756">
        <w:rPr>
          <w:rFonts w:ascii="Times New Roman" w:eastAsia="Times New Roman" w:hAnsi="Times New Roman"/>
          <w:sz w:val="28"/>
          <w:szCs w:val="28"/>
          <w:lang w:eastAsia="ru-RU"/>
        </w:rPr>
        <w:t>опишите тремя словами свои впечатления о проделанной работе</w:t>
      </w:r>
    </w:p>
    <w:p w14:paraId="1E03BB30" w14:textId="77777777" w:rsidR="00C64606" w:rsidRPr="00C64606" w:rsidRDefault="00C64606" w:rsidP="00C64606">
      <w:p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B0DFD7" w14:textId="77777777" w:rsidR="00C64606" w:rsidRPr="00C64606" w:rsidRDefault="00C64606" w:rsidP="00C64606">
      <w:p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96E7C0" w14:textId="77777777" w:rsidR="00C64606" w:rsidRDefault="00C64606" w:rsidP="00C64606">
      <w:pPr>
        <w:tabs>
          <w:tab w:val="left" w:pos="284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ПРИЛОЖЕНИЯ</w:t>
      </w:r>
      <w:bookmarkStart w:id="9" w:name="_Hlk42446335"/>
    </w:p>
    <w:p w14:paraId="384551A5" w14:textId="77777777" w:rsidR="00C64606" w:rsidRDefault="00C64606" w:rsidP="00C64606">
      <w:pPr>
        <w:spacing w:after="0" w:line="360" w:lineRule="auto"/>
        <w:ind w:left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59F6D1" w14:textId="77777777" w:rsidR="00C64606" w:rsidRPr="00522715" w:rsidRDefault="00C64606" w:rsidP="00C64606">
      <w:pPr>
        <w:spacing w:after="0" w:line="360" w:lineRule="auto"/>
        <w:ind w:left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45E86FE" w14:textId="77777777" w:rsidR="00C64606" w:rsidRPr="00522715" w:rsidRDefault="00C64606" w:rsidP="00C64606">
      <w:pPr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ПРИЛОЖЕНИЕ А</w:t>
      </w:r>
    </w:p>
    <w:p w14:paraId="496D9AA9" w14:textId="77777777" w:rsidR="00C64606" w:rsidRPr="00522715" w:rsidRDefault="00C64606" w:rsidP="00C64606">
      <w:pPr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522715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Рабочий лист </w:t>
      </w:r>
    </w:p>
    <w:p w14:paraId="0CD31DD0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</w:t>
      </w:r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группа.</w:t>
      </w:r>
    </w:p>
    <w:p w14:paraId="1A2B74EE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 xml:space="preserve">Цель урока </w:t>
      </w:r>
      <w:bookmarkStart w:id="10" w:name="_Hlk39344010"/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создание представлений об особенностях жилищной политики</w:t>
      </w:r>
      <w:bookmarkEnd w:id="10"/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>, проводимой в Мурманске в период «оттепели»</w:t>
      </w:r>
    </w:p>
    <w:p w14:paraId="10318310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1. Жилищный вопрос в городе Мурманске.</w:t>
      </w:r>
    </w:p>
    <w:p w14:paraId="567DC3EB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" w:name="_Hlk39344339"/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>Изучите материалы из архивных документов и газеты «Полярная правда»,</w:t>
      </w:r>
      <w:r w:rsidRPr="00522715">
        <w:rPr>
          <w:rFonts w:ascii="Lucida Sans Unicode" w:hAnsi="Lucida Sans Unicode" w:cs="Lucida Sans Unicode"/>
          <w:color w:val="7A3E18"/>
          <w:sz w:val="20"/>
          <w:szCs w:val="20"/>
        </w:rPr>
        <w:t xml:space="preserve"> </w:t>
      </w: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>комментирующий жилищный вопрос города Мурманска в 1953</w:t>
      </w:r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>1964 гг., а также работы А.А. Киселева. Дайте ответ на следующие вопросы.</w:t>
      </w:r>
    </w:p>
    <w:bookmarkEnd w:id="11"/>
    <w:p w14:paraId="31D1F6AC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>1. Как выглядел внешний облик города в 1954 году? Какие постройки имеются в данный момент?</w:t>
      </w:r>
    </w:p>
    <w:p w14:paraId="5EF0F854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bookmarkStart w:id="12" w:name="_Hlk39346022"/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 xml:space="preserve">. Как на ваш взгляд проживали жители города в послевоенный период? Были ли условия проживания достаточно комфортными? Аргументируйте свой ответ. </w:t>
      </w:r>
    </w:p>
    <w:bookmarkEnd w:id="12"/>
    <w:p w14:paraId="5D73922B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 xml:space="preserve">3. Появился ли в городе новый тип домов? С чем это было связано? </w:t>
      </w:r>
    </w:p>
    <w:p w14:paraId="35BB6BCA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 Всем ли хватало жилья в городе? Приведите примеры, доказывающие вашу позицию из текста.</w:t>
      </w:r>
    </w:p>
    <w:p w14:paraId="7222FAFF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13" w:name="_Hlk39351291"/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>Благоустроим города и поселки еще лучше [Текст] // Полярная правда.  – 1953. – 9 марта. – С. 4</w:t>
      </w:r>
    </w:p>
    <w:bookmarkEnd w:id="13"/>
    <w:p w14:paraId="430407F1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>[…] Большинство строительных организаций не выполняют плана по вводу жилья. В 1953 году – план был выполнен на 73%, за 11 месяцев 1954 году на 71%.</w:t>
      </w:r>
    </w:p>
    <w:p w14:paraId="0CB17368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</w:t>
      </w:r>
      <w:bookmarkStart w:id="14" w:name="_Hlk39351529"/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>Благоустроим и украсим заполярные города и поселки [Текст] // Полярная правда. – 1955.  – 11 ноября. – С. 5</w:t>
      </w:r>
      <w:bookmarkEnd w:id="14"/>
    </w:p>
    <w:p w14:paraId="0EA521DE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 xml:space="preserve"> […] Быстро растет и благоустраивается наш город Мурманск. […] Выполнены работы по улучшению коммунального и бытового обслуживания населения города, централизации управления уличным освещением.</w:t>
      </w:r>
    </w:p>
    <w:p w14:paraId="70110741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15" w:name="_Hlk39334803"/>
      <w:r w:rsidRPr="00522715">
        <w:rPr>
          <w:rFonts w:ascii="Times New Roman" w:hAnsi="Times New Roman"/>
          <w:b/>
          <w:bCs/>
          <w:sz w:val="28"/>
          <w:szCs w:val="28"/>
        </w:rPr>
        <w:t>Киселев, А. А. Родное Заполярье: очерки истории Мурманской области (1917-1972 гг.) [Текст] / А. А. Киселев. - Мурманск: Книжное издательство, 1974. – С. 421</w:t>
      </w:r>
    </w:p>
    <w:bookmarkEnd w:id="15"/>
    <w:p w14:paraId="58503F00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 xml:space="preserve">В пятидесятых годах на полуострове продолжалось большое строительство. В пятой пятилетке было введено 843 тыс. кв. м жилой площади-в 2 раза больше, чем за четвертую пятилетку. И все же жилья не хватало, ибо ежегодно в область прибывало 15-20 тыс. рабочих. </w:t>
      </w:r>
    </w:p>
    <w:p w14:paraId="198DBC8B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 xml:space="preserve">Появились новые города и рабочие поселки. 18 апреля 1951 года Указом Президиума Верховного Совета РСФСР поселок </w:t>
      </w:r>
      <w:proofErr w:type="spellStart"/>
      <w:r w:rsidRPr="00522715">
        <w:rPr>
          <w:rFonts w:ascii="Times New Roman" w:hAnsi="Times New Roman"/>
          <w:sz w:val="28"/>
          <w:szCs w:val="28"/>
        </w:rPr>
        <w:t>Ваенга</w:t>
      </w:r>
      <w:proofErr w:type="spellEnd"/>
      <w:r w:rsidRPr="00522715">
        <w:rPr>
          <w:rFonts w:ascii="Times New Roman" w:hAnsi="Times New Roman"/>
          <w:sz w:val="28"/>
          <w:szCs w:val="28"/>
        </w:rPr>
        <w:t xml:space="preserve"> был переименован в город Североморск.</w:t>
      </w:r>
    </w:p>
    <w:p w14:paraId="6D86D64B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Строилось много школ, культурно-бытовых учреждений. К 40-летию Советской власти в Мурманской области загорелся «голубой огонек»: телецентр на сопке Варничной начал регулярные передачи.</w:t>
      </w:r>
    </w:p>
    <w:p w14:paraId="68D7E51E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hAnsi="Times New Roman"/>
          <w:sz w:val="28"/>
          <w:szCs w:val="28"/>
        </w:rPr>
        <w:t>Заметно повысился жизненный уровень трудящихся Кольского полуострова. Была сокращена рабочая неделя, повышена заработная плата, низкооплачиваемым рабочим и служащим.</w:t>
      </w:r>
    </w:p>
    <w:p w14:paraId="3D7DA310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>Совершенствовать организацию крупнопанельного строительства    [Текст] // Полярная правда.</w:t>
      </w:r>
      <w:r w:rsidRPr="00522715">
        <w:rPr>
          <w:rFonts w:ascii="Times New Roman" w:eastAsia="Times New Roman" w:hAnsi="Times New Roman"/>
          <w:b/>
          <w:bCs/>
          <w:color w:val="1F282C"/>
          <w:sz w:val="28"/>
          <w:szCs w:val="28"/>
          <w:shd w:val="clear" w:color="auto" w:fill="FFFFFF"/>
          <w:lang w:eastAsia="ru-RU"/>
        </w:rPr>
        <w:t xml:space="preserve"> – </w:t>
      </w:r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1959. </w:t>
      </w:r>
      <w:r w:rsidRPr="00522715">
        <w:rPr>
          <w:rFonts w:ascii="Times New Roman" w:eastAsia="Times New Roman" w:hAnsi="Times New Roman"/>
          <w:b/>
          <w:bCs/>
          <w:color w:val="1F282C"/>
          <w:sz w:val="28"/>
          <w:szCs w:val="28"/>
          <w:shd w:val="clear" w:color="auto" w:fill="FFFFFF"/>
          <w:lang w:eastAsia="ru-RU"/>
        </w:rPr>
        <w:t>–</w:t>
      </w:r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5 января. − С. 6</w:t>
      </w:r>
    </w:p>
    <w:p w14:paraId="17E57D9F" w14:textId="77777777" w:rsidR="00C64606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[…] Трудящиеся города получили 96 тыс. кв. метров новой жилой площади, в том числе 8400 кв. м. построено хозяйственным способом.</w:t>
      </w:r>
      <w:bookmarkStart w:id="16" w:name="_Hlk39334835"/>
      <w:bookmarkStart w:id="17" w:name="_Hlk39351603"/>
    </w:p>
    <w:p w14:paraId="5A110A50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hAnsi="Times New Roman"/>
          <w:b/>
          <w:bCs/>
          <w:sz w:val="28"/>
          <w:szCs w:val="28"/>
        </w:rPr>
        <w:t>Киселев, А. А. Мурманск в истории улиц и площадей: [к 90-летию рождения г.-героя Мурманска] / А. А. Киселев; [фот. М. Ю. Славина]. - Мурманск: Кн. изд-во, 2006. – 301 с.</w:t>
      </w:r>
    </w:p>
    <w:bookmarkEnd w:id="16"/>
    <w:bookmarkEnd w:id="17"/>
    <w:p w14:paraId="5AC578D3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Переход на панельное строительство позволило увеличить объем жилищного строительства. Дома-пятиэтажки (т.н. «Хрущевки») росли как грибы. Вскоре они выстраивались в улицы, создавая микрорайоны.</w:t>
      </w:r>
    </w:p>
    <w:p w14:paraId="64B927B8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522715">
        <w:rPr>
          <w:rFonts w:ascii="Times New Roman" w:hAnsi="Times New Roman"/>
          <w:sz w:val="28"/>
          <w:szCs w:val="28"/>
        </w:rPr>
        <w:t xml:space="preserve">В северной части города на месте пустырей и бараков шла застройка 171-175-го кварталов. 171-й квартал занимал площадь застройки западнее ул. Свердлова и восточнее ул. Гагарина между ул. П. Морозова и А. </w:t>
      </w:r>
      <w:proofErr w:type="spellStart"/>
      <w:r w:rsidRPr="00522715">
        <w:rPr>
          <w:rFonts w:ascii="Times New Roman" w:hAnsi="Times New Roman"/>
          <w:sz w:val="28"/>
          <w:szCs w:val="28"/>
        </w:rPr>
        <w:t>Подстаницкого</w:t>
      </w:r>
      <w:proofErr w:type="spellEnd"/>
      <w:r w:rsidRPr="00522715">
        <w:rPr>
          <w:rFonts w:ascii="Times New Roman" w:hAnsi="Times New Roman"/>
          <w:sz w:val="28"/>
          <w:szCs w:val="28"/>
        </w:rPr>
        <w:t xml:space="preserve">. 172-й- севернее ул. </w:t>
      </w:r>
      <w:proofErr w:type="spellStart"/>
      <w:r w:rsidRPr="00522715">
        <w:rPr>
          <w:rFonts w:ascii="Times New Roman" w:hAnsi="Times New Roman"/>
          <w:sz w:val="28"/>
          <w:szCs w:val="28"/>
        </w:rPr>
        <w:t>Подстаницкого</w:t>
      </w:r>
      <w:proofErr w:type="spellEnd"/>
      <w:r w:rsidRPr="00522715">
        <w:rPr>
          <w:rFonts w:ascii="Times New Roman" w:hAnsi="Times New Roman"/>
          <w:sz w:val="28"/>
          <w:szCs w:val="28"/>
        </w:rPr>
        <w:t xml:space="preserve"> до ул. Миронова; 173-й квартал занимал территорию от улицы Миронова до </w:t>
      </w:r>
      <w:r w:rsidRPr="00522715">
        <w:rPr>
          <w:rFonts w:ascii="Times New Roman" w:hAnsi="Times New Roman"/>
          <w:sz w:val="26"/>
          <w:szCs w:val="26"/>
        </w:rPr>
        <w:t>Хлобыстова; 174-й лежал еще севернее вплоть до улицы Хлобыстова. Тут же застраивался и 175-й квартал.</w:t>
      </w:r>
    </w:p>
    <w:p w14:paraId="2E359B5B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522715">
        <w:rPr>
          <w:rFonts w:ascii="Times New Roman" w:hAnsi="Times New Roman"/>
          <w:b/>
          <w:sz w:val="28"/>
          <w:szCs w:val="28"/>
        </w:rPr>
        <w:t>600 новоселий [Текст] // Полярная правда.</w:t>
      </w:r>
      <w:r w:rsidRPr="00522715">
        <w:rPr>
          <w:rFonts w:ascii="Times New Roman" w:hAnsi="Times New Roman"/>
          <w:b/>
          <w:bCs/>
          <w:color w:val="1F282C"/>
          <w:sz w:val="28"/>
          <w:szCs w:val="28"/>
          <w:shd w:val="clear" w:color="auto" w:fill="FFFFFF"/>
        </w:rPr>
        <w:t xml:space="preserve"> − </w:t>
      </w:r>
      <w:r w:rsidRPr="00522715">
        <w:rPr>
          <w:rFonts w:ascii="Times New Roman" w:hAnsi="Times New Roman"/>
          <w:b/>
          <w:sz w:val="28"/>
          <w:szCs w:val="28"/>
        </w:rPr>
        <w:t xml:space="preserve">1964. </w:t>
      </w:r>
      <w:r w:rsidRPr="00522715">
        <w:rPr>
          <w:rFonts w:ascii="Times New Roman" w:hAnsi="Times New Roman"/>
          <w:b/>
          <w:bCs/>
          <w:color w:val="1F282C"/>
          <w:sz w:val="28"/>
          <w:szCs w:val="28"/>
          <w:shd w:val="clear" w:color="auto" w:fill="FFFFFF"/>
        </w:rPr>
        <w:t xml:space="preserve">− </w:t>
      </w:r>
      <w:r w:rsidRPr="00522715">
        <w:rPr>
          <w:rFonts w:ascii="Times New Roman" w:hAnsi="Times New Roman"/>
          <w:b/>
          <w:sz w:val="28"/>
          <w:szCs w:val="28"/>
        </w:rPr>
        <w:t>8 октября.</w:t>
      </w:r>
      <w:r w:rsidRPr="00522715">
        <w:rPr>
          <w:rFonts w:ascii="Times New Roman" w:hAnsi="Times New Roman"/>
          <w:b/>
          <w:bCs/>
          <w:color w:val="1F282C"/>
          <w:sz w:val="28"/>
          <w:szCs w:val="28"/>
          <w:shd w:val="clear" w:color="auto" w:fill="FFFFFF"/>
        </w:rPr>
        <w:t xml:space="preserve"> −</w:t>
      </w:r>
      <w:r w:rsidRPr="00522715">
        <w:rPr>
          <w:rFonts w:ascii="Times New Roman" w:hAnsi="Times New Roman"/>
          <w:b/>
          <w:sz w:val="28"/>
          <w:szCs w:val="28"/>
        </w:rPr>
        <w:t xml:space="preserve"> С.3</w:t>
      </w:r>
    </w:p>
    <w:p w14:paraId="5995BFE8" w14:textId="77777777" w:rsidR="00C64606" w:rsidRPr="00522715" w:rsidRDefault="00C64606" w:rsidP="00C646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 xml:space="preserve">Пишет Начальник конструкторского бюро Мурманского рыбного порта </w:t>
      </w:r>
      <w:proofErr w:type="spellStart"/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>А.Храповицкий</w:t>
      </w:r>
      <w:proofErr w:type="spellEnd"/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 xml:space="preserve">. Я живу в Мурманске с 1926 года. Большие перемены в </w:t>
      </w:r>
      <w:proofErr w:type="spellStart"/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>городе.В</w:t>
      </w:r>
      <w:proofErr w:type="spellEnd"/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 xml:space="preserve"> сентябре 1964 года было сдано строителями в эксплуатацию 22 тысячи квадратных метров жилой площади. Более 600 жителей города получили новое жилье.</w:t>
      </w:r>
    </w:p>
    <w:p w14:paraId="6AA4B8FE" w14:textId="6FE7C057" w:rsidR="00C64606" w:rsidRPr="00C64606" w:rsidRDefault="00C64606" w:rsidP="00C64606">
      <w:p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522715">
        <w:rPr>
          <w:rFonts w:ascii="Times New Roman" w:hAnsi="Times New Roman"/>
          <w:b/>
          <w:bCs/>
          <w:sz w:val="28"/>
          <w:szCs w:val="28"/>
        </w:rPr>
        <w:t>Составьте коллаж на тему «Повседневная жизнь мурманчан в период «оттепели»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14:paraId="4C59CD93" w14:textId="77777777" w:rsidR="00C64606" w:rsidRPr="00522715" w:rsidRDefault="00C64606" w:rsidP="00C64606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</w:p>
    <w:p w14:paraId="1B58A7CF" w14:textId="2D68CCFE" w:rsidR="00C64606" w:rsidRDefault="00C64606" w:rsidP="00C64606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</w:p>
    <w:p w14:paraId="288CECF0" w14:textId="77777777" w:rsidR="0072060B" w:rsidRPr="00522715" w:rsidRDefault="0072060B" w:rsidP="00C64606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</w:p>
    <w:p w14:paraId="332A731C" w14:textId="77777777" w:rsidR="00C64606" w:rsidRPr="00522715" w:rsidRDefault="00C64606" w:rsidP="00C64606">
      <w:pPr>
        <w:spacing w:after="0" w:line="360" w:lineRule="auto"/>
        <w:ind w:firstLine="709"/>
        <w:jc w:val="right"/>
        <w:rPr>
          <w:rFonts w:ascii="Times New Roman" w:hAnsi="Times New Roman"/>
          <w:bCs/>
          <w:iCs/>
          <w:sz w:val="28"/>
          <w:szCs w:val="28"/>
        </w:rPr>
      </w:pPr>
      <w:r w:rsidRPr="00522715">
        <w:rPr>
          <w:rFonts w:ascii="Times New Roman" w:hAnsi="Times New Roman"/>
          <w:bCs/>
          <w:iCs/>
          <w:sz w:val="28"/>
          <w:szCs w:val="28"/>
        </w:rPr>
        <w:t>ПРИЛОЖЕНИЕ Б</w:t>
      </w:r>
    </w:p>
    <w:p w14:paraId="7E8EDAE0" w14:textId="77777777" w:rsidR="00C64606" w:rsidRPr="00522715" w:rsidRDefault="00C64606" w:rsidP="00C6460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22715">
        <w:rPr>
          <w:rFonts w:ascii="Times New Roman" w:hAnsi="Times New Roman"/>
          <w:b/>
          <w:sz w:val="28"/>
          <w:szCs w:val="28"/>
        </w:rPr>
        <w:t>Рабочий лист</w:t>
      </w:r>
    </w:p>
    <w:p w14:paraId="496FBE2F" w14:textId="77777777" w:rsidR="00C64606" w:rsidRPr="00522715" w:rsidRDefault="00C64606" w:rsidP="00C646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22715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522715">
        <w:rPr>
          <w:rFonts w:ascii="Times New Roman" w:hAnsi="Times New Roman"/>
          <w:b/>
          <w:sz w:val="28"/>
          <w:szCs w:val="28"/>
        </w:rPr>
        <w:t xml:space="preserve"> группа</w:t>
      </w:r>
    </w:p>
    <w:p w14:paraId="5EDFDFD3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</w:pPr>
      <w:r w:rsidRPr="00522715">
        <w:rPr>
          <w:rFonts w:ascii="Times New Roman" w:hAnsi="Times New Roman"/>
          <w:sz w:val="28"/>
          <w:szCs w:val="28"/>
        </w:rPr>
        <w:t xml:space="preserve">Цель урока </w:t>
      </w:r>
      <w:r w:rsidRPr="00522715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Pr="00522715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создание представлений о п</w:t>
      </w:r>
      <w:r w:rsidRPr="0052271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утях решения жилищной проблемы в СССР в период «оттепели»</w:t>
      </w:r>
    </w:p>
    <w:p w14:paraId="4D9A77D2" w14:textId="77777777" w:rsidR="00C64606" w:rsidRPr="00522715" w:rsidRDefault="00C64606" w:rsidP="00C6460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22715">
        <w:rPr>
          <w:rFonts w:ascii="Times New Roman" w:eastAsia="SimSun" w:hAnsi="Times New Roman"/>
          <w:b/>
          <w:bCs/>
          <w:color w:val="000000"/>
          <w:kern w:val="1"/>
          <w:sz w:val="28"/>
          <w:szCs w:val="28"/>
          <w:lang w:eastAsia="hi-IN" w:bidi="hi-IN"/>
        </w:rPr>
        <w:lastRenderedPageBreak/>
        <w:t>1. Пути решения жилищной проблемы в СССР в период «оттепели»</w:t>
      </w:r>
    </w:p>
    <w:p w14:paraId="39F388C8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Изучите материалы из статей, рассматривающие жилищный вопрос в СССР в 1953</w:t>
      </w:r>
      <w:r w:rsidRPr="00522715">
        <w:rPr>
          <w:rFonts w:ascii="Times New Roman" w:hAnsi="Times New Roman"/>
          <w:b/>
          <w:sz w:val="28"/>
          <w:szCs w:val="28"/>
        </w:rPr>
        <w:t>–</w:t>
      </w:r>
      <w:r w:rsidRPr="00522715">
        <w:rPr>
          <w:rFonts w:ascii="Times New Roman" w:hAnsi="Times New Roman"/>
          <w:sz w:val="28"/>
          <w:szCs w:val="28"/>
        </w:rPr>
        <w:t>1964 гг. Дайте ответы на следующие вопросы:</w:t>
      </w:r>
    </w:p>
    <w:p w14:paraId="4ED34429" w14:textId="77777777" w:rsidR="00C64606" w:rsidRPr="00522715" w:rsidRDefault="00C64606" w:rsidP="00C64606">
      <w:pPr>
        <w:numPr>
          <w:ilvl w:val="0"/>
          <w:numId w:val="10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Как на ваш взгляд проживали жители города в послевоенный период</w:t>
      </w:r>
    </w:p>
    <w:p w14:paraId="19EABB21" w14:textId="77777777" w:rsidR="00C64606" w:rsidRPr="00522715" w:rsidRDefault="00C64606" w:rsidP="00C64606">
      <w:pPr>
        <w:numPr>
          <w:ilvl w:val="0"/>
          <w:numId w:val="10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Насколько остро стоял вопрос жилья в СССР в период с 1956-1957 гг.?</w:t>
      </w:r>
    </w:p>
    <w:p w14:paraId="5D19997C" w14:textId="77777777" w:rsidR="00C64606" w:rsidRPr="00522715" w:rsidRDefault="00C64606" w:rsidP="00C64606">
      <w:pPr>
        <w:numPr>
          <w:ilvl w:val="0"/>
          <w:numId w:val="10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Что можно сказать о состоянии городов в данный период?</w:t>
      </w:r>
    </w:p>
    <w:p w14:paraId="3A22023D" w14:textId="77777777" w:rsidR="00C64606" w:rsidRPr="00522715" w:rsidRDefault="00C64606" w:rsidP="00C64606">
      <w:pPr>
        <w:numPr>
          <w:ilvl w:val="0"/>
          <w:numId w:val="10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Всем ли хватало жилья в городах?</w:t>
      </w:r>
    </w:p>
    <w:p w14:paraId="45BCAFFB" w14:textId="77777777" w:rsidR="00C64606" w:rsidRPr="00522715" w:rsidRDefault="00C64606" w:rsidP="00C64606">
      <w:pPr>
        <w:numPr>
          <w:ilvl w:val="0"/>
          <w:numId w:val="10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Были ли условия проживания комфортными?</w:t>
      </w:r>
    </w:p>
    <w:p w14:paraId="72B81782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18" w:name="_Hlk39352130"/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522715">
        <w:rPr>
          <w:rFonts w:ascii="Times New Roman" w:hAnsi="Times New Roman"/>
          <w:b/>
          <w:bCs/>
          <w:sz w:val="28"/>
          <w:szCs w:val="28"/>
        </w:rPr>
        <w:t>Горлов В.Н. Московский государственный областной университет 105005, г. Москва, ул. Радио, д. 10А, Российская Федерация. Н.С. Хрущёв и переход к массовому жилищному строительству в советском союзе.</w:t>
      </w:r>
    </w:p>
    <w:bookmarkEnd w:id="18"/>
    <w:p w14:paraId="1B6AC293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 xml:space="preserve">В 1956 г. на одного москвича приходилось 5,1 </w:t>
      </w:r>
      <w:proofErr w:type="spellStart"/>
      <w:r w:rsidRPr="00522715">
        <w:rPr>
          <w:rFonts w:ascii="Times New Roman" w:hAnsi="Times New Roman"/>
          <w:sz w:val="28"/>
          <w:szCs w:val="28"/>
        </w:rPr>
        <w:t>кв.м</w:t>
      </w:r>
      <w:proofErr w:type="spellEnd"/>
      <w:r w:rsidRPr="00522715">
        <w:rPr>
          <w:rFonts w:ascii="Times New Roman" w:hAnsi="Times New Roman"/>
          <w:sz w:val="28"/>
          <w:szCs w:val="28"/>
        </w:rPr>
        <w:t xml:space="preserve">. жилой площади. В разных районах Москвы средняя обеспеченность жилой площадью была ещё ниже. Например, в Октябрьском районе столицы приходилось 4,6 </w:t>
      </w:r>
      <w:proofErr w:type="spellStart"/>
      <w:r w:rsidRPr="00522715">
        <w:rPr>
          <w:rFonts w:ascii="Times New Roman" w:hAnsi="Times New Roman"/>
          <w:sz w:val="28"/>
          <w:szCs w:val="28"/>
        </w:rPr>
        <w:t>кв.м</w:t>
      </w:r>
      <w:proofErr w:type="spellEnd"/>
      <w:r w:rsidRPr="00522715">
        <w:rPr>
          <w:rFonts w:ascii="Times New Roman" w:hAnsi="Times New Roman"/>
          <w:sz w:val="28"/>
          <w:szCs w:val="28"/>
        </w:rPr>
        <w:t xml:space="preserve"> . В этом районе Москвы насчитывалось 900 строений, находившихся в ветхом состоянии и более 400 – в аварийном, в которых проживали десятки тысяч человек. Здесь надо добавить, что для выполнения планов реконструкции Москвы необходимо было сносить отдельные здания с предоставлением жителям этих зданий благоустроенных квартир. Например, когда шло строительство стадиона в Лужниках, пришлось переселить около 10 тысяч москвичей. Таким образом, в столице советской страны потребность в жилье была исключительно велика. </w:t>
      </w:r>
    </w:p>
    <w:p w14:paraId="69B74E0D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 xml:space="preserve">Миллионы советских граждан жили в крайне стесненных условиях. Сложные экономические условия на протяжении многих лет, исторические потрясения мирового масштаба не позволяли советским властям в массовом масштабе заняться жилищным строительством, и только со второй половины пятидесятых годов широко развернулась работа по ликвидации нехватки жилищ. Массовое жилищное строительство становится подлинно государственным общенародным делом. </w:t>
      </w:r>
    </w:p>
    <w:p w14:paraId="383A41F5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На XIX съезде партии в числе приоритетных задач пятилетки было названо снижение стоимости строительства не менее чем на 20 проц. и развитие нового для того времени индустриального домостроения.</w:t>
      </w:r>
    </w:p>
    <w:p w14:paraId="2E0129CC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В 1955–1956 гг. Госстрой и Союз архитекторов СССР организовали Всесоюзный конкурс на лучшие типовые проекты для массового жилищного строительства. Всестороннему обсуждению подверглись макеты квартир, которые были созданы на основе лучших проектных решений. В результате этого конкурса появились типовые проекты крупнопанельных жилых домов.</w:t>
      </w:r>
    </w:p>
    <w:p w14:paraId="7DAD501F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522715">
        <w:rPr>
          <w:rFonts w:ascii="Times New Roman" w:hAnsi="Times New Roman"/>
          <w:b/>
          <w:bCs/>
          <w:sz w:val="28"/>
          <w:szCs w:val="28"/>
        </w:rPr>
        <w:t>Беккер, С. А. «Жилищная революция» в СССР во второй половине 1950-х – начале 1960-х гг.: значение и итоги [Текст] // Студенческий электронный журнал Стриж. –  2018. – № 3 (20). – С. 27–29.</w:t>
      </w:r>
    </w:p>
    <w:p w14:paraId="7CE7AD5E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 xml:space="preserve">После ХХ съезда КПСС (1956 г.) начался жилищный бум по всей стране. В большом количестве начали строить дома, возводить целые жилищные комплексы, превращающиеся в новые жилые районы крупных городов. В 1956 г. и на протяжении последующих 8 лет (вплоть до 1965 г.) в 2 раза увеличился жилищный фонд РСФСР (с 640 млн м2 до 1184), новоселье отпраздновала 1/4 населения страны (свыше 50 млн человек). Только в Москве было в 1961 г. построено больше 3,5 тыс. м2 жилья, против 500 тыс. м2. Говоря о механизме распределения квартир, необходимо отметить, что государство учитывало качества советского гражданина: общественное поведение, профессиональный стаж и в целом его послужной список. При этом жилая площадь распределялась в порядке «живой очереди». Но стоило совершить проступок, действие, которое не вписывалось в нормы общества, очередник мог в момент лишиться не только занимаемого места и отправиться в конец списка, но и вовсе потерять шанс на получение жилья от государства. С начала 1960-х гг. были учреждены спецслужбы для проверки распределения жилья, а в 1963 г. было обнародовано постановление Совета Министров РСФСР «Об упорядочении распределения жилой площади и учета граждан, нуждающихся в жилье», данное постановление предполагало проверку распределённого жилья. РСФСР по темпу строительства и масштабу возводимой жилплощади </w:t>
      </w:r>
      <w:r w:rsidRPr="00522715">
        <w:rPr>
          <w:rFonts w:ascii="Times New Roman" w:hAnsi="Times New Roman"/>
          <w:sz w:val="28"/>
          <w:szCs w:val="28"/>
        </w:rPr>
        <w:lastRenderedPageBreak/>
        <w:t>вышла в мире на первое место. При этом строительство шло не только для рядовых граждан, но и возводились новые учреждения образования, культуры и спорта, что положительно сказывалось на досуге населения, его здоровье и психологическом состоянии, в целом улучшилось культурное обслуживание населения. Однако, несмотря на положительные сдвиги, жилищный кризис преодолеть не удалось. За почти десять лет массового строительства в городах удалось практически на 100% отказаться от возведения коммуналок и расселения горожан в бараках. Но пришлось в этой спешке пожертвовать качеством новостроек. Во-первых, из-за экономии на стенах увеличилась затрата электроэнергии на отопление, во-вторых, к этому была минимальна звукоизоляция. Также из-за незамысловатого дизайна построек новые жилищные комплексы стали носить прозвище «</w:t>
      </w:r>
      <w:proofErr w:type="spellStart"/>
      <w:r w:rsidRPr="00522715">
        <w:rPr>
          <w:rFonts w:ascii="Times New Roman" w:hAnsi="Times New Roman"/>
          <w:sz w:val="28"/>
          <w:szCs w:val="28"/>
        </w:rPr>
        <w:t>хрущобы</w:t>
      </w:r>
      <w:proofErr w:type="spellEnd"/>
      <w:r w:rsidRPr="00522715">
        <w:rPr>
          <w:rFonts w:ascii="Times New Roman" w:hAnsi="Times New Roman"/>
          <w:sz w:val="28"/>
          <w:szCs w:val="28"/>
        </w:rPr>
        <w:t>». Но люди, не зная до этого такого спектра удобств как горячая и холодная вода, центральное отопление, канализация и электрические или газовые плиты, были удовлетворены и тем, что «подарило» им государство.</w:t>
      </w:r>
    </w:p>
    <w:p w14:paraId="5EF2F5F1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522715">
        <w:rPr>
          <w:rFonts w:ascii="Times New Roman" w:hAnsi="Times New Roman"/>
          <w:b/>
          <w:bCs/>
          <w:sz w:val="28"/>
          <w:szCs w:val="28"/>
        </w:rPr>
        <w:t>Составьте кластер «Проблемы, пути и результаты решения жилищного вопроса в СССР в период оттепели»</w:t>
      </w:r>
    </w:p>
    <w:bookmarkEnd w:id="9"/>
    <w:p w14:paraId="5010BDA6" w14:textId="28CABC3F" w:rsidR="00C64606" w:rsidRDefault="00C64606" w:rsidP="00C64606">
      <w:pPr>
        <w:tabs>
          <w:tab w:val="left" w:pos="0"/>
          <w:tab w:val="left" w:pos="284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04A4936F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rPr>
          <w:rFonts w:ascii="Times New Roman" w:hAnsi="Times New Roman"/>
          <w:sz w:val="26"/>
          <w:szCs w:val="26"/>
        </w:rPr>
      </w:pPr>
    </w:p>
    <w:p w14:paraId="2D485D60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right"/>
        <w:rPr>
          <w:rFonts w:ascii="Times New Roman" w:hAnsi="Times New Roman"/>
          <w:sz w:val="26"/>
          <w:szCs w:val="26"/>
        </w:rPr>
      </w:pPr>
      <w:r w:rsidRPr="00522715">
        <w:rPr>
          <w:rFonts w:ascii="Times New Roman" w:hAnsi="Times New Roman"/>
          <w:sz w:val="26"/>
          <w:szCs w:val="26"/>
        </w:rPr>
        <w:t>ПРИЛОЖЕНИЕ В</w:t>
      </w:r>
    </w:p>
    <w:p w14:paraId="4C32FE12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22715">
        <w:rPr>
          <w:rFonts w:ascii="Times New Roman" w:hAnsi="Times New Roman"/>
          <w:b/>
          <w:bCs/>
          <w:sz w:val="28"/>
          <w:szCs w:val="28"/>
        </w:rPr>
        <w:t>Структура коллажа:</w:t>
      </w:r>
    </w:p>
    <w:p w14:paraId="5B49DC58" w14:textId="77777777" w:rsidR="00C64606" w:rsidRPr="00522715" w:rsidRDefault="00C64606" w:rsidP="00C64606">
      <w:pPr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 xml:space="preserve">В первую очередь на листе нужно сделать поля, ширина которых должна быть не менее двух сантиметров. </w:t>
      </w:r>
    </w:p>
    <w:p w14:paraId="3B96F3B6" w14:textId="77777777" w:rsidR="00C64606" w:rsidRPr="00522715" w:rsidRDefault="00C64606" w:rsidP="00C64606">
      <w:pPr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Затем размечается место под заголовок. Между заголовком и основным текстом правильно будет оставить немного свободного места, чтобы они не сливались.</w:t>
      </w:r>
    </w:p>
    <w:p w14:paraId="29105B7E" w14:textId="77777777" w:rsidR="00C64606" w:rsidRPr="00522715" w:rsidRDefault="00C64606" w:rsidP="00C64606">
      <w:pPr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Далее площадь коллажа нужно разметить под материалы, которые будут в ней размещены. Текстовые материалы и иллюстрации желательно чередовать.</w:t>
      </w:r>
    </w:p>
    <w:p w14:paraId="7392CA76" w14:textId="77777777" w:rsidR="00C64606" w:rsidRPr="00522715" w:rsidRDefault="00C64606" w:rsidP="00C64606">
      <w:pPr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lastRenderedPageBreak/>
        <w:t>Наиболее интересные материалы размещаются в центре коллажа, менее важные – по краям.</w:t>
      </w:r>
    </w:p>
    <w:p w14:paraId="616DFAF7" w14:textId="77777777" w:rsidR="00C64606" w:rsidRPr="00522715" w:rsidRDefault="00C64606" w:rsidP="00C64606">
      <w:pPr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Очень важно, чтобы композиция была уравновешенной, то есть, обе части должны быть заполнены одинаково.</w:t>
      </w:r>
    </w:p>
    <w:p w14:paraId="5341B75C" w14:textId="77777777" w:rsidR="00C64606" w:rsidRPr="00522715" w:rsidRDefault="00C64606" w:rsidP="00C64606">
      <w:pPr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Текстовые материалы лучше напечатать на отдельных листах, а затем их наклеить.</w:t>
      </w:r>
    </w:p>
    <w:p w14:paraId="1B243843" w14:textId="77777777" w:rsidR="00C64606" w:rsidRPr="00522715" w:rsidRDefault="00C64606" w:rsidP="00C64606">
      <w:pPr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Если необходимо выделить какой-либо материал или объединить несколько, посвященных одной теме заметок, их можно обвести рамкой или выполнить на цветной бумаге.</w:t>
      </w:r>
    </w:p>
    <w:p w14:paraId="578F3522" w14:textId="77777777" w:rsidR="00C64606" w:rsidRPr="00522715" w:rsidRDefault="00C64606" w:rsidP="00C64606">
      <w:pPr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522715">
        <w:rPr>
          <w:rFonts w:ascii="Times New Roman" w:hAnsi="Times New Roman"/>
          <w:sz w:val="28"/>
          <w:szCs w:val="28"/>
        </w:rPr>
        <w:t>Оформить коллаж желательно фотографиями. Они сами по себе привлекают внимание, но еще более удачным решением станет размещение аккуратно вырезанных изображений на каком-либо необычном фоне, либо использовать фотографию в качестве одного из элементов крупного рисунка.</w:t>
      </w:r>
      <w:r w:rsidRPr="00522715">
        <w:rPr>
          <w:rFonts w:ascii="Times New Roman" w:hAnsi="Times New Roman"/>
          <w:sz w:val="28"/>
          <w:szCs w:val="28"/>
        </w:rPr>
        <w:br/>
      </w:r>
    </w:p>
    <w:p w14:paraId="2BF64E8A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232FE145" w14:textId="77777777" w:rsidR="00C64606" w:rsidRDefault="00C64606" w:rsidP="00C64606">
      <w:pPr>
        <w:tabs>
          <w:tab w:val="left" w:pos="0"/>
          <w:tab w:val="left" w:pos="284"/>
        </w:tabs>
        <w:spacing w:after="0" w:line="360" w:lineRule="auto"/>
        <w:contextualSpacing/>
        <w:rPr>
          <w:rFonts w:ascii="Times New Roman" w:hAnsi="Times New Roman"/>
          <w:sz w:val="26"/>
          <w:szCs w:val="26"/>
        </w:rPr>
      </w:pPr>
    </w:p>
    <w:p w14:paraId="7EE1E56F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contextualSpacing/>
        <w:rPr>
          <w:rFonts w:ascii="Times New Roman" w:hAnsi="Times New Roman"/>
          <w:sz w:val="26"/>
          <w:szCs w:val="26"/>
        </w:rPr>
      </w:pPr>
    </w:p>
    <w:p w14:paraId="3B2BDD91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1CDFE276" w14:textId="77777777" w:rsidR="00C64606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  <w:r w:rsidRPr="00522715">
        <w:rPr>
          <w:rFonts w:ascii="Times New Roman" w:hAnsi="Times New Roman"/>
          <w:sz w:val="26"/>
          <w:szCs w:val="26"/>
        </w:rPr>
        <w:lastRenderedPageBreak/>
        <w:t>ПРИЛОЖЕНИЕ Г</w:t>
      </w:r>
    </w:p>
    <w:p w14:paraId="53FF9A17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Кластер – прием систематизации материала в виде схемы (рисунка), когда выделяются смысловые единицы текста.</w:t>
      </w:r>
    </w:p>
    <w:p w14:paraId="0FC73A4D" w14:textId="77777777" w:rsidR="00C64606" w:rsidRDefault="00C64606" w:rsidP="00C64606">
      <w:pPr>
        <w:tabs>
          <w:tab w:val="left" w:pos="0"/>
          <w:tab w:val="left" w:pos="284"/>
        </w:tabs>
        <w:spacing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522715">
        <w:rPr>
          <w:rFonts w:ascii="Times New Roman" w:hAnsi="Times New Roman"/>
          <w:b/>
          <w:bCs/>
          <w:sz w:val="28"/>
          <w:szCs w:val="28"/>
        </w:rPr>
        <w:t>Для создания кластера нужно:</w:t>
      </w:r>
    </w:p>
    <w:p w14:paraId="69145C8F" w14:textId="77777777" w:rsidR="00C64606" w:rsidRPr="00522715" w:rsidRDefault="00C64606" w:rsidP="00C64606">
      <w:pPr>
        <w:numPr>
          <w:ilvl w:val="0"/>
          <w:numId w:val="11"/>
        </w:numPr>
        <w:tabs>
          <w:tab w:val="left" w:pos="0"/>
          <w:tab w:val="left" w:pos="284"/>
        </w:tabs>
        <w:spacing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Ознакомиться с текстом;</w:t>
      </w:r>
    </w:p>
    <w:p w14:paraId="4D2FC9D1" w14:textId="77777777" w:rsidR="00C64606" w:rsidRPr="00522715" w:rsidRDefault="00C64606" w:rsidP="00C64606">
      <w:pPr>
        <w:numPr>
          <w:ilvl w:val="0"/>
          <w:numId w:val="11"/>
        </w:numPr>
        <w:tabs>
          <w:tab w:val="left" w:pos="0"/>
          <w:tab w:val="left" w:pos="28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 xml:space="preserve">Составить кластерную схему, используя </w:t>
      </w:r>
      <w:proofErr w:type="spellStart"/>
      <w:r w:rsidRPr="00522715">
        <w:rPr>
          <w:rFonts w:ascii="Times New Roman" w:hAnsi="Times New Roman"/>
          <w:sz w:val="28"/>
          <w:szCs w:val="28"/>
        </w:rPr>
        <w:t>родо</w:t>
      </w:r>
      <w:proofErr w:type="spellEnd"/>
      <w:r w:rsidRPr="00522715">
        <w:rPr>
          <w:rFonts w:ascii="Times New Roman" w:hAnsi="Times New Roman"/>
          <w:sz w:val="28"/>
          <w:szCs w:val="28"/>
        </w:rPr>
        <w:t xml:space="preserve">-видовые и </w:t>
      </w:r>
      <w:proofErr w:type="spellStart"/>
      <w:r w:rsidRPr="00522715">
        <w:rPr>
          <w:rFonts w:ascii="Times New Roman" w:hAnsi="Times New Roman"/>
          <w:sz w:val="28"/>
          <w:szCs w:val="28"/>
        </w:rPr>
        <w:t>видо</w:t>
      </w:r>
      <w:proofErr w:type="spellEnd"/>
      <w:r w:rsidRPr="00522715">
        <w:rPr>
          <w:rFonts w:ascii="Times New Roman" w:hAnsi="Times New Roman"/>
          <w:sz w:val="28"/>
          <w:szCs w:val="28"/>
        </w:rPr>
        <w:t xml:space="preserve">-видовые связи между понятиями. Слова, имеющие </w:t>
      </w:r>
      <w:proofErr w:type="spellStart"/>
      <w:r w:rsidRPr="00522715">
        <w:rPr>
          <w:rFonts w:ascii="Times New Roman" w:hAnsi="Times New Roman"/>
          <w:sz w:val="28"/>
          <w:szCs w:val="28"/>
        </w:rPr>
        <w:t>видо</w:t>
      </w:r>
      <w:proofErr w:type="spellEnd"/>
      <w:r w:rsidRPr="00522715">
        <w:rPr>
          <w:rFonts w:ascii="Times New Roman" w:hAnsi="Times New Roman"/>
          <w:sz w:val="28"/>
          <w:szCs w:val="28"/>
        </w:rPr>
        <w:t>-видовые отношения, должны быть закрашены одинаковым цветом.</w:t>
      </w:r>
    </w:p>
    <w:p w14:paraId="3D5E3809" w14:textId="77777777" w:rsidR="00C64606" w:rsidRPr="00522715" w:rsidRDefault="00C64606" w:rsidP="00C64606">
      <w:pPr>
        <w:numPr>
          <w:ilvl w:val="0"/>
          <w:numId w:val="11"/>
        </w:numPr>
        <w:tabs>
          <w:tab w:val="left" w:pos="0"/>
          <w:tab w:val="left" w:pos="28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Посередине листа записать ключевое слово или предложение, которое является главным для раскрытия темы, идеи;</w:t>
      </w:r>
    </w:p>
    <w:p w14:paraId="62987454" w14:textId="77777777" w:rsidR="00C64606" w:rsidRPr="00522715" w:rsidRDefault="00C64606" w:rsidP="00C64606">
      <w:pPr>
        <w:numPr>
          <w:ilvl w:val="0"/>
          <w:numId w:val="11"/>
        </w:numPr>
        <w:tabs>
          <w:tab w:val="left" w:pos="0"/>
          <w:tab w:val="left" w:pos="28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Вокруг этого слова пишутся слова или предложения, выражающие суть идеи, факты, образы, подходящие для данной темы;</w:t>
      </w:r>
    </w:p>
    <w:p w14:paraId="0DB3AA2A" w14:textId="77777777" w:rsidR="00C64606" w:rsidRPr="00522715" w:rsidRDefault="00C64606" w:rsidP="00C64606">
      <w:pPr>
        <w:numPr>
          <w:ilvl w:val="0"/>
          <w:numId w:val="11"/>
        </w:numPr>
        <w:tabs>
          <w:tab w:val="left" w:pos="0"/>
          <w:tab w:val="left" w:pos="28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Затем по мере записи все слова соединяются с ключевым словом. У каждого слова- спутника тоже могут появиться свои слова- спутники.</w:t>
      </w:r>
    </w:p>
    <w:p w14:paraId="4093B319" w14:textId="77777777" w:rsidR="00C64606" w:rsidRPr="00522715" w:rsidRDefault="00C64606" w:rsidP="00C64606">
      <w:pPr>
        <w:numPr>
          <w:ilvl w:val="0"/>
          <w:numId w:val="11"/>
        </w:numPr>
        <w:tabs>
          <w:tab w:val="left" w:pos="0"/>
          <w:tab w:val="left" w:pos="28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Схема кластера должна быть аккуратной.  Во время работы можно использовать словари, энциклопедии, интернет.</w:t>
      </w:r>
    </w:p>
    <w:p w14:paraId="7D4A9581" w14:textId="77777777" w:rsidR="00C64606" w:rsidRPr="00522715" w:rsidRDefault="00C64606" w:rsidP="00C64606">
      <w:pPr>
        <w:numPr>
          <w:ilvl w:val="0"/>
          <w:numId w:val="11"/>
        </w:numPr>
        <w:tabs>
          <w:tab w:val="left" w:pos="0"/>
          <w:tab w:val="left" w:pos="284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В итоге появляется запись- структура, которая отражает размышления. </w:t>
      </w:r>
    </w:p>
    <w:p w14:paraId="31566462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5A55DA71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2AAA0EE6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590A4BF8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7B114EB1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6204E831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714C7E6F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1E9B51FA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47A49BCB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10F98886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4FF744FC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5C1E5C40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13C5E1E3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297784C1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692C97EF" w14:textId="77777777" w:rsidR="00C64606" w:rsidRPr="00522715" w:rsidRDefault="00C64606" w:rsidP="00C64606">
      <w:pPr>
        <w:spacing w:after="0" w:line="360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522715">
        <w:rPr>
          <w:rFonts w:ascii="Times New Roman" w:hAnsi="Times New Roman"/>
          <w:bCs/>
          <w:sz w:val="28"/>
          <w:szCs w:val="28"/>
        </w:rPr>
        <w:lastRenderedPageBreak/>
        <w:t>ПРИЛОЖЕНИЕ Д</w:t>
      </w:r>
    </w:p>
    <w:p w14:paraId="6ECD9206" w14:textId="77777777" w:rsidR="00C64606" w:rsidRPr="00522715" w:rsidRDefault="00C64606" w:rsidP="00C64606">
      <w:pPr>
        <w:spacing w:after="0" w:line="36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522715">
        <w:rPr>
          <w:rFonts w:ascii="Times New Roman" w:hAnsi="Times New Roman"/>
          <w:bCs/>
          <w:sz w:val="28"/>
          <w:szCs w:val="28"/>
        </w:rPr>
        <w:t>Критерии оценивания проекта</w:t>
      </w:r>
    </w:p>
    <w:tbl>
      <w:tblPr>
        <w:tblpPr w:leftFromText="180" w:rightFromText="180" w:vertAnchor="text" w:horzAnchor="margin" w:tblpXSpec="right" w:tblpY="172"/>
        <w:tblW w:w="1023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"/>
        <w:gridCol w:w="1582"/>
        <w:gridCol w:w="2321"/>
        <w:gridCol w:w="2216"/>
        <w:gridCol w:w="2322"/>
        <w:gridCol w:w="948"/>
      </w:tblGrid>
      <w:tr w:rsidR="00C64606" w:rsidRPr="00522715" w14:paraId="43222122" w14:textId="77777777" w:rsidTr="002F5F3C">
        <w:trPr>
          <w:trHeight w:val="223"/>
        </w:trPr>
        <w:tc>
          <w:tcPr>
            <w:tcW w:w="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7E717" w14:textId="77777777" w:rsidR="00C64606" w:rsidRPr="00522715" w:rsidRDefault="00C64606" w:rsidP="002F5F3C">
            <w:pPr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bookmarkStart w:id="19" w:name="_Hlk12389838"/>
            <w:r w:rsidRPr="00522715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          </w:t>
            </w:r>
            <w:bookmarkStart w:id="20" w:name="_Hlk12101760"/>
            <w:r w:rsidRPr="00522715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Баллы</w:t>
            </w:r>
          </w:p>
          <w:p w14:paraId="30194163" w14:textId="77777777" w:rsidR="00C64606" w:rsidRPr="00522715" w:rsidRDefault="00C64606" w:rsidP="002F5F3C">
            <w:pPr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15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E393F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70E42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AFB28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1E6B4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C5193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Оценка</w:t>
            </w:r>
          </w:p>
        </w:tc>
      </w:tr>
      <w:tr w:rsidR="00C64606" w:rsidRPr="00522715" w14:paraId="7C0916C8" w14:textId="77777777" w:rsidTr="002F5F3C">
        <w:trPr>
          <w:trHeight w:val="603"/>
        </w:trPr>
        <w:tc>
          <w:tcPr>
            <w:tcW w:w="84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E000E" w14:textId="77777777" w:rsidR="00C64606" w:rsidRPr="00522715" w:rsidRDefault="00C64606" w:rsidP="002F5F3C">
            <w:pPr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4BF60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полностью завершена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E98C0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Почти полностью сделаны наиболее важные компоненты работы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6AD2E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все важнейшие компоненты работы выполнены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E96B9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сделана фрагментарно и с помощью учителя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92F51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  <w:tr w:rsidR="00C64606" w:rsidRPr="00522715" w14:paraId="236D8634" w14:textId="77777777" w:rsidTr="002F5F3C">
        <w:trPr>
          <w:trHeight w:val="1108"/>
        </w:trPr>
        <w:tc>
          <w:tcPr>
            <w:tcW w:w="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BBE721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E82D3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демонстрирует глубокое понимание описываемых процессов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DCE71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демонстрирует понимание основных моментов, хотя некоторые детали не уточняются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B58D35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демонстрирует понимание, но неполное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70105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демонстрирует минимальное понимание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F03B2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  <w:tr w:rsidR="00C64606" w:rsidRPr="00522715" w14:paraId="4EFDD4E7" w14:textId="77777777" w:rsidTr="002F5F3C">
        <w:trPr>
          <w:trHeight w:val="1439"/>
        </w:trPr>
        <w:tc>
          <w:tcPr>
            <w:tcW w:w="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C237C2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1D02A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Даны интересные дискуссионные материалы. Грамотно используется научная лексика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BA810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Имеются некоторые материалы дискуссионного характера. Научная лексика используется, но иногда не корректно.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B2842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Дискуссионные материалы есть в наличии, но не способствуют пониманию проблемы. Научная терминология или используется мало, или используется некорректно.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43988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Минимум дискуссионных материалов. Минимум научных терминов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FC9CF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  <w:tr w:rsidR="00C64606" w:rsidRPr="00522715" w14:paraId="19683D00" w14:textId="77777777" w:rsidTr="002F5F3C">
        <w:trPr>
          <w:trHeight w:val="402"/>
        </w:trPr>
        <w:tc>
          <w:tcPr>
            <w:tcW w:w="84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D7F6D" w14:textId="77777777" w:rsidR="00C64606" w:rsidRPr="00522715" w:rsidRDefault="00C64606" w:rsidP="002F5F3C">
            <w:pPr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Дизайн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E6CD0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Дизайн логичен и очевиден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136EA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Дизайн есть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47031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Дизайн случайный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1090D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Дизайн не ясен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51E4E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C64606" w:rsidRPr="00522715" w14:paraId="056F25E6" w14:textId="77777777" w:rsidTr="002F5F3C">
        <w:trPr>
          <w:trHeight w:val="1238"/>
        </w:trPr>
        <w:tc>
          <w:tcPr>
            <w:tcW w:w="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F8F85A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C6CE3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Имеются постоянные элементы дизайна. Дизайн </w:t>
            </w: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подчеркивает содержание.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A124A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Имеются постоянные элементы дизайна. Дизайн </w:t>
            </w: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соответствует содержанию.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C61D8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Нет постоянных элементов дизайна. Дизайн может и не </w:t>
            </w: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соответствовать содержанию.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287D2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Элементы дизайна мешают содержанию, </w:t>
            </w:r>
            <w:proofErr w:type="spellStart"/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накладываясь</w:t>
            </w:r>
            <w:proofErr w:type="spellEnd"/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него.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1296E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C64606" w:rsidRPr="00522715" w14:paraId="0C9FCDAE" w14:textId="77777777" w:rsidTr="002F5F3C">
        <w:trPr>
          <w:trHeight w:val="825"/>
        </w:trPr>
        <w:tc>
          <w:tcPr>
            <w:tcW w:w="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0DA03B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8A955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 параметры шрифта хорошо подобраны (текст хорошо читается)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52108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Параметры шрифта подобраны. Шрифт читаем.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1131D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Параметры шрифта недостаточно хорошо подобраны, могут мешать восприятию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705E5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Параметры не подобраны. Делают текст трудночитаемым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EB2C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  <w:tr w:rsidR="00C64606" w:rsidRPr="00522715" w14:paraId="186B0CF2" w14:textId="77777777" w:rsidTr="002F5F3C">
        <w:trPr>
          <w:trHeight w:val="666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245C1" w14:textId="77777777" w:rsidR="00C64606" w:rsidRPr="00522715" w:rsidRDefault="00C64606" w:rsidP="002F5F3C">
            <w:pPr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Грамотность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AEA23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Нет ошибок: ни грамматических, ни синтаксических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4FF34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Минимальное количество ошибок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F5A76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Есть ошибки, мешающие восприятию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E4247" w14:textId="77777777" w:rsidR="00C64606" w:rsidRPr="00522715" w:rsidRDefault="00C64606" w:rsidP="002F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Много ошибок, делающих материал трудночитаемым 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1565D" w14:textId="77777777" w:rsidR="00C64606" w:rsidRPr="00522715" w:rsidRDefault="00C64606" w:rsidP="002F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7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  <w:bookmarkEnd w:id="19"/>
      <w:bookmarkEnd w:id="20"/>
    </w:tbl>
    <w:p w14:paraId="5DDC6D9D" w14:textId="77777777" w:rsidR="00C64606" w:rsidRPr="00522715" w:rsidRDefault="00C64606" w:rsidP="00C64606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C6607BC" w14:textId="77777777" w:rsidR="00C64606" w:rsidRPr="00522715" w:rsidRDefault="00C64606" w:rsidP="00C6460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2143A020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3A62A399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752AF25B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0BA07BBB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14:paraId="26B7735A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  <w:r w:rsidRPr="00522715">
        <w:rPr>
          <w:rFonts w:ascii="Times New Roman" w:hAnsi="Times New Roman"/>
          <w:sz w:val="26"/>
          <w:szCs w:val="26"/>
        </w:rPr>
        <w:lastRenderedPageBreak/>
        <w:t>ПРИЛОЖЕНИЕ Е</w:t>
      </w:r>
    </w:p>
    <w:p w14:paraId="66D102EF" w14:textId="77777777" w:rsidR="00C64606" w:rsidRPr="00522715" w:rsidRDefault="00C64606" w:rsidP="00C64606">
      <w:pPr>
        <w:spacing w:after="0" w:line="360" w:lineRule="auto"/>
        <w:ind w:firstLine="709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522715">
        <w:rPr>
          <w:rFonts w:ascii="Times New Roman" w:hAnsi="Times New Roman"/>
          <w:bCs/>
          <w:color w:val="000000"/>
          <w:sz w:val="28"/>
          <w:szCs w:val="28"/>
        </w:rPr>
        <w:t>Этапы работы над проектом: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2088"/>
        <w:gridCol w:w="2567"/>
        <w:gridCol w:w="2243"/>
        <w:gridCol w:w="2243"/>
      </w:tblGrid>
      <w:tr w:rsidR="00C64606" w:rsidRPr="00522715" w14:paraId="7B3D6432" w14:textId="77777777" w:rsidTr="002F5F3C">
        <w:tc>
          <w:tcPr>
            <w:tcW w:w="392" w:type="dxa"/>
            <w:shd w:val="clear" w:color="auto" w:fill="auto"/>
          </w:tcPr>
          <w:p w14:paraId="7B6A7059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08" w:type="dxa"/>
            <w:shd w:val="clear" w:color="auto" w:fill="auto"/>
          </w:tcPr>
          <w:p w14:paraId="3D650B41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2651" w:type="dxa"/>
            <w:shd w:val="clear" w:color="auto" w:fill="auto"/>
          </w:tcPr>
          <w:p w14:paraId="686D9F71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310" w:type="dxa"/>
            <w:shd w:val="clear" w:color="auto" w:fill="auto"/>
          </w:tcPr>
          <w:p w14:paraId="508AA24B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278" w:type="dxa"/>
            <w:shd w:val="clear" w:color="auto" w:fill="auto"/>
          </w:tcPr>
          <w:p w14:paraId="7180F4D4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Деятельность педагога</w:t>
            </w:r>
          </w:p>
        </w:tc>
      </w:tr>
      <w:tr w:rsidR="00C64606" w:rsidRPr="00522715" w14:paraId="275EEF6E" w14:textId="77777777" w:rsidTr="002F5F3C">
        <w:tc>
          <w:tcPr>
            <w:tcW w:w="392" w:type="dxa"/>
            <w:shd w:val="clear" w:color="auto" w:fill="auto"/>
          </w:tcPr>
          <w:p w14:paraId="7D39C3AD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2008" w:type="dxa"/>
            <w:shd w:val="clear" w:color="auto" w:fill="auto"/>
          </w:tcPr>
          <w:p w14:paraId="2C14CB3F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Начинание</w:t>
            </w:r>
          </w:p>
          <w:p w14:paraId="34C5EC0E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51" w:type="dxa"/>
            <w:shd w:val="clear" w:color="auto" w:fill="auto"/>
          </w:tcPr>
          <w:p w14:paraId="27FDA975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Определение темы; уточнение целей, исходного положения. Выбор рабочей группы.</w:t>
            </w:r>
          </w:p>
        </w:tc>
        <w:tc>
          <w:tcPr>
            <w:tcW w:w="2310" w:type="dxa"/>
            <w:shd w:val="clear" w:color="auto" w:fill="auto"/>
          </w:tcPr>
          <w:p w14:paraId="495AB536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Уточняют информацию. Обсуждают задание.</w:t>
            </w:r>
          </w:p>
        </w:tc>
        <w:tc>
          <w:tcPr>
            <w:tcW w:w="2278" w:type="dxa"/>
            <w:shd w:val="clear" w:color="auto" w:fill="auto"/>
          </w:tcPr>
          <w:p w14:paraId="37E6ABF0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Мотивирует учащихся. Объясняет цели проекта. Наблюдает.</w:t>
            </w:r>
          </w:p>
        </w:tc>
      </w:tr>
      <w:tr w:rsidR="00C64606" w:rsidRPr="00522715" w14:paraId="7C2A6FCA" w14:textId="77777777" w:rsidTr="002F5F3C">
        <w:tc>
          <w:tcPr>
            <w:tcW w:w="392" w:type="dxa"/>
            <w:shd w:val="clear" w:color="auto" w:fill="auto"/>
          </w:tcPr>
          <w:p w14:paraId="00140F41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2008" w:type="dxa"/>
            <w:shd w:val="clear" w:color="auto" w:fill="auto"/>
          </w:tcPr>
          <w:p w14:paraId="1C99DE3F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Планирование</w:t>
            </w:r>
          </w:p>
        </w:tc>
        <w:tc>
          <w:tcPr>
            <w:tcW w:w="2651" w:type="dxa"/>
            <w:shd w:val="clear" w:color="auto" w:fill="auto"/>
          </w:tcPr>
          <w:p w14:paraId="55EFE21D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Анализ проблемы. Определение источников информации. Постановка задач и выбор критериев оценки результатов. Распределение ролей в команде.</w:t>
            </w:r>
          </w:p>
        </w:tc>
        <w:tc>
          <w:tcPr>
            <w:tcW w:w="2310" w:type="dxa"/>
            <w:shd w:val="clear" w:color="auto" w:fill="auto"/>
          </w:tcPr>
          <w:p w14:paraId="6EC26818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Формирует задачи. Уточняют информацию (источники). Выбирают и обосновывают свои критерии успеха</w:t>
            </w:r>
          </w:p>
        </w:tc>
        <w:tc>
          <w:tcPr>
            <w:tcW w:w="2278" w:type="dxa"/>
            <w:shd w:val="clear" w:color="auto" w:fill="auto"/>
          </w:tcPr>
          <w:p w14:paraId="332060B3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Помогает в анализе и синтезе (по просьбе учащихся). Наблюдает.</w:t>
            </w:r>
          </w:p>
        </w:tc>
      </w:tr>
      <w:tr w:rsidR="00C64606" w:rsidRPr="00522715" w14:paraId="190BAD8D" w14:textId="77777777" w:rsidTr="002F5F3C">
        <w:tc>
          <w:tcPr>
            <w:tcW w:w="392" w:type="dxa"/>
            <w:shd w:val="clear" w:color="auto" w:fill="auto"/>
          </w:tcPr>
          <w:p w14:paraId="030FA481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2008" w:type="dxa"/>
            <w:shd w:val="clear" w:color="auto" w:fill="auto"/>
          </w:tcPr>
          <w:p w14:paraId="0A268FC1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Исследование</w:t>
            </w:r>
          </w:p>
          <w:p w14:paraId="04659D03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51" w:type="dxa"/>
            <w:shd w:val="clear" w:color="auto" w:fill="auto"/>
          </w:tcPr>
          <w:p w14:paraId="4945218B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Сбор и уточнение информации. Обсуждение альтернатив («мозговой штурм»). Выбор оптимального варианта. Уточнение планов деятельности. Выполнение проекта.</w:t>
            </w:r>
          </w:p>
        </w:tc>
        <w:tc>
          <w:tcPr>
            <w:tcW w:w="2310" w:type="dxa"/>
            <w:shd w:val="clear" w:color="auto" w:fill="auto"/>
          </w:tcPr>
          <w:p w14:paraId="7C24BB8B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Работают с информацией. Проводят синтез и анализ идей. Выполняют исследование и работают над проектом. Оформляют проект.</w:t>
            </w:r>
          </w:p>
        </w:tc>
        <w:tc>
          <w:tcPr>
            <w:tcW w:w="2278" w:type="dxa"/>
            <w:shd w:val="clear" w:color="auto" w:fill="auto"/>
          </w:tcPr>
          <w:p w14:paraId="283BCBF1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Наблюдает. Консультирует. Советует (по просьбе учащихся).</w:t>
            </w:r>
          </w:p>
        </w:tc>
      </w:tr>
      <w:tr w:rsidR="00C64606" w:rsidRPr="00522715" w14:paraId="0522F5D6" w14:textId="77777777" w:rsidTr="002F5F3C">
        <w:tc>
          <w:tcPr>
            <w:tcW w:w="392" w:type="dxa"/>
            <w:shd w:val="clear" w:color="auto" w:fill="auto"/>
          </w:tcPr>
          <w:p w14:paraId="700DBB42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2008" w:type="dxa"/>
            <w:shd w:val="clear" w:color="auto" w:fill="auto"/>
          </w:tcPr>
          <w:p w14:paraId="59D5C64A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Защита проектов</w:t>
            </w:r>
          </w:p>
          <w:p w14:paraId="7924F3B3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51" w:type="dxa"/>
            <w:shd w:val="clear" w:color="auto" w:fill="auto"/>
          </w:tcPr>
          <w:p w14:paraId="19A60CAC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 xml:space="preserve">Подготовка доклада; обоснование процесса проектирования, объяснение полученных результатов. </w:t>
            </w:r>
            <w:r w:rsidRPr="00522715">
              <w:rPr>
                <w:rFonts w:ascii="Times New Roman" w:hAnsi="Times New Roman"/>
                <w:sz w:val="28"/>
                <w:szCs w:val="28"/>
              </w:rPr>
              <w:lastRenderedPageBreak/>
              <w:t>Коллективная защита проекта. Оценка</w:t>
            </w:r>
          </w:p>
        </w:tc>
        <w:tc>
          <w:tcPr>
            <w:tcW w:w="2310" w:type="dxa"/>
            <w:shd w:val="clear" w:color="auto" w:fill="auto"/>
          </w:tcPr>
          <w:p w14:paraId="1240D2AB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lastRenderedPageBreak/>
              <w:t>Защищают проект. Участвуют в коллективной оценке результатов проекта.</w:t>
            </w:r>
          </w:p>
        </w:tc>
        <w:tc>
          <w:tcPr>
            <w:tcW w:w="2278" w:type="dxa"/>
            <w:shd w:val="clear" w:color="auto" w:fill="auto"/>
          </w:tcPr>
          <w:p w14:paraId="5BDE95BA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Участвует в коллективном анализе и оценке результатов проекта</w:t>
            </w:r>
          </w:p>
        </w:tc>
      </w:tr>
      <w:tr w:rsidR="00C64606" w:rsidRPr="00522715" w14:paraId="19E76509" w14:textId="77777777" w:rsidTr="002F5F3C">
        <w:tc>
          <w:tcPr>
            <w:tcW w:w="392" w:type="dxa"/>
            <w:shd w:val="clear" w:color="auto" w:fill="auto"/>
          </w:tcPr>
          <w:p w14:paraId="293DD07C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2008" w:type="dxa"/>
            <w:shd w:val="clear" w:color="auto" w:fill="auto"/>
          </w:tcPr>
          <w:p w14:paraId="4373F24C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Рефлексия</w:t>
            </w:r>
          </w:p>
        </w:tc>
        <w:tc>
          <w:tcPr>
            <w:tcW w:w="2651" w:type="dxa"/>
            <w:shd w:val="clear" w:color="auto" w:fill="auto"/>
          </w:tcPr>
          <w:p w14:paraId="522331DD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Анализ выполнения проекта, достигнутых результатов (успехов и неудач) и причин. Анализ достижения поставленной цели.</w:t>
            </w:r>
          </w:p>
        </w:tc>
        <w:tc>
          <w:tcPr>
            <w:tcW w:w="2310" w:type="dxa"/>
            <w:shd w:val="clear" w:color="auto" w:fill="auto"/>
          </w:tcPr>
          <w:p w14:paraId="2B3CC679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Участвуют в коллективном самоанализе проекта и самооценке</w:t>
            </w:r>
          </w:p>
        </w:tc>
        <w:tc>
          <w:tcPr>
            <w:tcW w:w="2278" w:type="dxa"/>
            <w:shd w:val="clear" w:color="auto" w:fill="auto"/>
          </w:tcPr>
          <w:p w14:paraId="5596EBF8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Наблюдает. Направляет процесс анализа (если необходимо).</w:t>
            </w:r>
          </w:p>
        </w:tc>
      </w:tr>
      <w:tr w:rsidR="00C64606" w:rsidRPr="00522715" w14:paraId="043DE5EA" w14:textId="77777777" w:rsidTr="002F5F3C">
        <w:tc>
          <w:tcPr>
            <w:tcW w:w="392" w:type="dxa"/>
            <w:shd w:val="clear" w:color="auto" w:fill="auto"/>
          </w:tcPr>
          <w:p w14:paraId="5D1BB8E0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2008" w:type="dxa"/>
            <w:shd w:val="clear" w:color="auto" w:fill="auto"/>
          </w:tcPr>
          <w:p w14:paraId="0B904278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715">
              <w:rPr>
                <w:rFonts w:ascii="Times New Roman" w:hAnsi="Times New Roman"/>
                <w:b/>
                <w:sz w:val="28"/>
                <w:szCs w:val="28"/>
              </w:rPr>
              <w:t>Презентация</w:t>
            </w:r>
          </w:p>
        </w:tc>
        <w:tc>
          <w:tcPr>
            <w:tcW w:w="2651" w:type="dxa"/>
            <w:shd w:val="clear" w:color="auto" w:fill="auto"/>
          </w:tcPr>
          <w:p w14:paraId="3852A7F2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Рассказ о понимании проекта, о выбранном пути ее решения. Демонстрация продукта работы над проектом</w:t>
            </w:r>
          </w:p>
        </w:tc>
        <w:tc>
          <w:tcPr>
            <w:tcW w:w="2310" w:type="dxa"/>
            <w:shd w:val="clear" w:color="auto" w:fill="auto"/>
          </w:tcPr>
          <w:p w14:paraId="5601CB26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Выбирают вид и форму презентации проекта. Кратко, но достаточно полно рассказывают о постановке и решении задач проекта.</w:t>
            </w:r>
          </w:p>
        </w:tc>
        <w:tc>
          <w:tcPr>
            <w:tcW w:w="2278" w:type="dxa"/>
            <w:shd w:val="clear" w:color="auto" w:fill="auto"/>
          </w:tcPr>
          <w:p w14:paraId="1DDB61A6" w14:textId="77777777" w:rsidR="00C64606" w:rsidRPr="00522715" w:rsidRDefault="00C64606" w:rsidP="002F5F3C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522715">
              <w:rPr>
                <w:rFonts w:ascii="Times New Roman" w:hAnsi="Times New Roman"/>
                <w:sz w:val="28"/>
                <w:szCs w:val="28"/>
              </w:rPr>
              <w:t>Наблюдает, обобщает и резюмирует.</w:t>
            </w:r>
          </w:p>
        </w:tc>
      </w:tr>
    </w:tbl>
    <w:p w14:paraId="55A9F5DB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rPr>
          <w:rFonts w:ascii="Times New Roman" w:hAnsi="Times New Roman"/>
          <w:sz w:val="26"/>
          <w:szCs w:val="26"/>
        </w:rPr>
      </w:pPr>
    </w:p>
    <w:p w14:paraId="7449C712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rPr>
          <w:rFonts w:ascii="Times New Roman" w:hAnsi="Times New Roman"/>
          <w:sz w:val="26"/>
          <w:szCs w:val="26"/>
        </w:rPr>
      </w:pPr>
    </w:p>
    <w:p w14:paraId="4D66E8B0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  <w:r w:rsidRPr="00522715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/>
          <w:sz w:val="26"/>
          <w:szCs w:val="26"/>
        </w:rPr>
        <w:t>Ж</w:t>
      </w:r>
    </w:p>
    <w:p w14:paraId="06ADB09D" w14:textId="0152C8BF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rPr>
          <w:rFonts w:ascii="Times New Roman" w:hAnsi="Times New Roman"/>
          <w:sz w:val="26"/>
          <w:szCs w:val="26"/>
        </w:rPr>
      </w:pPr>
    </w:p>
    <w:p w14:paraId="505D324E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Из работы А.А. Киселева «Мурманск-город герой»</w:t>
      </w:r>
    </w:p>
    <w:p w14:paraId="225FA7D0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 xml:space="preserve">«В пятидесятые годы начался новый этап застройки Мурманска, его роста и расширения. Только за 1955–1958 гг. было возведено 128 каменных домов — это 150 тысяч квадратных метров, построено 9 школ на 3 тысячи мест. Появились современные культурные центры и учреждения — кинотеатр «Северное сияние», Дом пионеров и школьников им. А. Ф. </w:t>
      </w:r>
      <w:proofErr w:type="spellStart"/>
      <w:r w:rsidRPr="00522715">
        <w:rPr>
          <w:rFonts w:ascii="Times New Roman" w:hAnsi="Times New Roman"/>
          <w:sz w:val="28"/>
          <w:szCs w:val="28"/>
        </w:rPr>
        <w:t>Бредова</w:t>
      </w:r>
      <w:proofErr w:type="spellEnd"/>
      <w:r w:rsidRPr="00522715">
        <w:rPr>
          <w:rFonts w:ascii="Times New Roman" w:hAnsi="Times New Roman"/>
          <w:sz w:val="28"/>
          <w:szCs w:val="28"/>
        </w:rPr>
        <w:t>, Дом культуры железнодорожников, Дворец [166] спорта. В год 40-летия Великого Октября на Варничной сопке вырос телевизионный комплекс. В городе шло большое промышленное строительство: росла длина причальных линий, расширялись рыбообрабатывающий комбинат и судоремонтные заводы, началось сооружение механизированного хлебозавода. В 1963 г. Советское правительство приняло новое постановление о развитии городского хозяйства и перспективах строительства в Мурманске {81}. Проект нового генерального плана, разработанный институтом «</w:t>
      </w:r>
      <w:proofErr w:type="spellStart"/>
      <w:r w:rsidRPr="00522715">
        <w:rPr>
          <w:rFonts w:ascii="Times New Roman" w:hAnsi="Times New Roman"/>
          <w:sz w:val="28"/>
          <w:szCs w:val="28"/>
        </w:rPr>
        <w:t>Ленгипрогор</w:t>
      </w:r>
      <w:proofErr w:type="spellEnd"/>
      <w:r w:rsidRPr="00522715">
        <w:rPr>
          <w:rFonts w:ascii="Times New Roman" w:hAnsi="Times New Roman"/>
          <w:sz w:val="28"/>
          <w:szCs w:val="28"/>
        </w:rPr>
        <w:t xml:space="preserve">», рассмотрела и одобрила сессия Мурманского горсовета. Согласно новому проекту Мурманск должен был занять всю территорию вдоль Кольского залива от </w:t>
      </w:r>
      <w:proofErr w:type="spellStart"/>
      <w:r w:rsidRPr="00522715">
        <w:rPr>
          <w:rFonts w:ascii="Times New Roman" w:hAnsi="Times New Roman"/>
          <w:sz w:val="28"/>
          <w:szCs w:val="28"/>
        </w:rPr>
        <w:t>Росты</w:t>
      </w:r>
      <w:proofErr w:type="spellEnd"/>
      <w:r w:rsidRPr="00522715">
        <w:rPr>
          <w:rFonts w:ascii="Times New Roman" w:hAnsi="Times New Roman"/>
          <w:sz w:val="28"/>
          <w:szCs w:val="28"/>
        </w:rPr>
        <w:t xml:space="preserve"> до Колы. Зеленый мыс и Горелая гора расчленяли его на три крупных района: северный, центральный и южный. Строители самоотверженно взялись за реализацию нового генплана. Уже в 1964 г. они сдали в эксплуатацию 115 тысяч квадратных метров жилья в каменных домах. Для сравнения заметим, что в 1956 г. в городе было построено 67 тысяч квадратных метров жилья, из них в каменном исполнении только четвертая часть.»</w:t>
      </w:r>
    </w:p>
    <w:p w14:paraId="4AB5A95C" w14:textId="77777777" w:rsidR="00C64606" w:rsidRPr="00522715" w:rsidRDefault="00C64606" w:rsidP="00C64606">
      <w:pPr>
        <w:tabs>
          <w:tab w:val="left" w:pos="0"/>
          <w:tab w:val="left" w:pos="284"/>
        </w:tabs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Ответьте на следующие вопросы:</w:t>
      </w:r>
    </w:p>
    <w:p w14:paraId="362EFD3F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1. В каком году и в связи с че было принято Постановление об развитии и строительстве Мурманска?</w:t>
      </w:r>
    </w:p>
    <w:p w14:paraId="43B63706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2. Сколько школ было построено в Мурманске в этот период?</w:t>
      </w:r>
    </w:p>
    <w:p w14:paraId="4069B28D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3. Какими зданиями Мурманск окрасился за эти годы?</w:t>
      </w:r>
    </w:p>
    <w:p w14:paraId="31F3AF1A" w14:textId="77777777" w:rsidR="00C64606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4. В какой части города было развернуто широкое строение?</w:t>
      </w:r>
    </w:p>
    <w:p w14:paraId="6C915727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EC963CA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right"/>
        <w:rPr>
          <w:rFonts w:ascii="Times New Roman" w:hAnsi="Times New Roman"/>
          <w:sz w:val="26"/>
          <w:szCs w:val="26"/>
        </w:rPr>
      </w:pPr>
      <w:r w:rsidRPr="00522715">
        <w:rPr>
          <w:rFonts w:ascii="Times New Roman" w:hAnsi="Times New Roman"/>
          <w:sz w:val="26"/>
          <w:szCs w:val="26"/>
        </w:rPr>
        <w:t xml:space="preserve">ПРИЛОЖЕНИЕ </w:t>
      </w:r>
      <w:r>
        <w:rPr>
          <w:rFonts w:ascii="Times New Roman" w:hAnsi="Times New Roman"/>
          <w:sz w:val="26"/>
          <w:szCs w:val="26"/>
        </w:rPr>
        <w:t>И</w:t>
      </w:r>
    </w:p>
    <w:p w14:paraId="2F05F029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21" w:name="_Hlk40898293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Из работы С.А. Беккера ««Жилищная революция» в СССР во второй половине 1950-х- начале 1960-х гг.: Значение и итоги.»»</w:t>
      </w:r>
      <w:bookmarkEnd w:id="21"/>
    </w:p>
    <w:p w14:paraId="11DB1C14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В послевоенное время население проживало в основном в подвалах, землянках и бараках, и в связи с этим у правительства стояла задача «перевести» народ из таких условий в более комфортабельные.</w:t>
      </w:r>
    </w:p>
    <w:p w14:paraId="1DD0F42C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Основной целью государства было строительство, главным образом, доступного, простого и улучшенного жилья, что показало бы успехи советской власти в социалистическом строительстве.</w:t>
      </w:r>
    </w:p>
    <w:p w14:paraId="74340BB5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Официально новшества в области жилищной сферы вводились в 1954 г. под знаком борьбы с «имперским наследием» И. Сталина. В области строительства и архитектуры лозунги нацеливали на искоренение излишеств в городском строительстве. В постановление ЦК КПСС и Совета Министров СССР</w:t>
      </w:r>
    </w:p>
    <w:p w14:paraId="0BB202C9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от 4 ноября 1955 г. № 1871 «Об устранении излишеств в проектировании и строительстве» указывается, что «значительная часть жилых, гражданских зданий и большая часть промышленных зданий строятся все еще по индивидуальным проектам, что является одной из главных причин, порождающих излишества» [13].</w:t>
      </w:r>
    </w:p>
    <w:p w14:paraId="47219F61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 xml:space="preserve">Позже, уже в 1956 г., приняли серию решений, которые были направлены на внедрение типового строительства домов: «В целях осуществления жилищно-гражданского строительства по высококачественным типовым проектам, обеспечивающим резкое удешевление строительства и улучшение бытовых условий населения, считать необходимым, разработать к 1 сентября 1956 г. новые типовые проекты жилых домов в 2, 3, 4 и 5 этажей» [Там же]. Основной идеей была постройка жилищных комплексов по единому типу со стандартной планировкой, а дополнительные помещения, такие как кухня, коридор и ванные комнаты, сократили до физиологического минимума. Удорожающие факторы – мусоропроводы, кладовки и лифты полностью ликвидировали. </w:t>
      </w:r>
      <w:r w:rsidRPr="00522715">
        <w:rPr>
          <w:rFonts w:ascii="Times New Roman" w:hAnsi="Times New Roman"/>
          <w:sz w:val="28"/>
          <w:szCs w:val="28"/>
        </w:rPr>
        <w:lastRenderedPageBreak/>
        <w:t>После принятия таких мер трудоемкость строительства снизилась в 4 раза, его стоимость упала на 25%, а сроки сдачи били рекорды – 1 месяц!</w:t>
      </w:r>
    </w:p>
    <w:p w14:paraId="6FEC1537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Н.С. Хрущёв в своих воспоминаниях писал о том, что в то время была «невероятная нужда в жилье», из-за чего «вынуждены были выжимать всё лишнее. Возник вопрос этажности и высоты комнат</w:t>
      </w:r>
    </w:p>
    <w:p w14:paraId="4EF6DC09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в ущерб некоторым удобствам»</w:t>
      </w:r>
    </w:p>
    <w:p w14:paraId="6F642540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22715">
        <w:rPr>
          <w:rFonts w:ascii="Times New Roman" w:hAnsi="Times New Roman"/>
          <w:sz w:val="28"/>
          <w:szCs w:val="28"/>
        </w:rPr>
        <w:t>Ответьте на следующие вопросы:</w:t>
      </w:r>
    </w:p>
    <w:p w14:paraId="6FF5FC3D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22" w:name="_Hlk40898379"/>
      <w:r w:rsidRPr="00522715">
        <w:rPr>
          <w:rFonts w:ascii="Times New Roman" w:hAnsi="Times New Roman"/>
          <w:sz w:val="28"/>
          <w:szCs w:val="28"/>
        </w:rPr>
        <w:t>1. В каком году водились новшества в области жилищной сферы?</w:t>
      </w:r>
    </w:p>
    <w:p w14:paraId="4ADA90E4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2. В связи с чем водились эти новшества?</w:t>
      </w:r>
    </w:p>
    <w:p w14:paraId="3DF567D9" w14:textId="77777777" w:rsidR="00C64606" w:rsidRPr="00522715" w:rsidRDefault="00C64606" w:rsidP="00C6460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3. Какой была основная идея постройки жилищных домов?</w:t>
      </w:r>
    </w:p>
    <w:p w14:paraId="4F5EAED9" w14:textId="2E49C762" w:rsidR="00C64606" w:rsidRDefault="00C64606" w:rsidP="0072060B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2715">
        <w:rPr>
          <w:rFonts w:ascii="Times New Roman" w:hAnsi="Times New Roman"/>
          <w:sz w:val="28"/>
          <w:szCs w:val="28"/>
        </w:rPr>
        <w:t>4. Почему снизилась трудоемкость строительства? (выписать из текста)</w:t>
      </w:r>
      <w:bookmarkEnd w:id="22"/>
    </w:p>
    <w:p w14:paraId="76E61949" w14:textId="626772DC" w:rsidR="0072060B" w:rsidRDefault="0072060B" w:rsidP="0072060B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29ED2E4" w14:textId="77777777" w:rsidR="00455C9C" w:rsidRDefault="0072060B" w:rsidP="0072060B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2060B">
        <w:rPr>
          <w:rFonts w:ascii="Times New Roman" w:hAnsi="Times New Roman"/>
          <w:sz w:val="28"/>
          <w:szCs w:val="28"/>
        </w:rPr>
        <w:t>Проведение факультативного занятия по теме: «Повседневная жизнь в СССР в период «оттепели»» позволяет расширить знания учеников о жилищной политике, проводимой в СССР и в особенности в г. Мурманске. Разработанное занятие позволяет учащимся посмотреть на жилищные условия в 1950-е – 1960-е гг., узнать об особенностях жизни, найти проблемы быта и узнать о путях их решения.</w:t>
      </w:r>
    </w:p>
    <w:p w14:paraId="673E1534" w14:textId="07CA5C8E" w:rsidR="0072060B" w:rsidRDefault="00455C9C" w:rsidP="0072060B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2060B" w:rsidRPr="0072060B">
        <w:rPr>
          <w:rFonts w:ascii="Times New Roman" w:hAnsi="Times New Roman"/>
          <w:sz w:val="28"/>
          <w:szCs w:val="28"/>
        </w:rPr>
        <w:t xml:space="preserve"> </w:t>
      </w:r>
      <w:bookmarkStart w:id="23" w:name="_Hlk40898624"/>
      <w:bookmarkEnd w:id="23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Смоделированное факультативное занятие для учащихся 10 класса, можно будет применить в практической деятельности в школе и в колледжах. </w:t>
      </w:r>
    </w:p>
    <w:p w14:paraId="3870ED91" w14:textId="5F56A559" w:rsidR="0072060B" w:rsidRPr="0072060B" w:rsidRDefault="0072060B" w:rsidP="0072060B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125D35D" w14:textId="77777777" w:rsidR="00C64606" w:rsidRPr="00522715" w:rsidRDefault="00C64606" w:rsidP="00EC475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32A64A2" w14:textId="14FC8AE5" w:rsidR="00C64606" w:rsidRDefault="0056507A" w:rsidP="0056507A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Список литературы</w:t>
      </w:r>
    </w:p>
    <w:p w14:paraId="4186FEE0" w14:textId="77777777" w:rsidR="0056507A" w:rsidRPr="00F44172" w:rsidRDefault="0056507A" w:rsidP="0056507A">
      <w:pPr>
        <w:numPr>
          <w:ilvl w:val="0"/>
          <w:numId w:val="1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4" w:name="_Hlk39351183"/>
      <w:r w:rsidRPr="00F44172">
        <w:rPr>
          <w:rFonts w:ascii="Times New Roman" w:eastAsia="Times New Roman" w:hAnsi="Times New Roman"/>
          <w:sz w:val="28"/>
          <w:szCs w:val="28"/>
          <w:lang w:eastAsia="ru-RU"/>
        </w:rPr>
        <w:t>Беккер, С. А. «Жилищная революция» в СССР во второй половине 1950-х – начале 1960-х гг.: значение и итоги [Текст] // Студенческий электронный журнал Стриж. –  2018. – № 3 (20). – С. 27–29.</w:t>
      </w:r>
    </w:p>
    <w:bookmarkEnd w:id="24"/>
    <w:p w14:paraId="72ECB1A9" w14:textId="568ECB38" w:rsidR="0056507A" w:rsidRDefault="0056507A" w:rsidP="0056507A">
      <w:pPr>
        <w:numPr>
          <w:ilvl w:val="0"/>
          <w:numId w:val="1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172">
        <w:rPr>
          <w:rFonts w:ascii="Times New Roman" w:eastAsia="Times New Roman" w:hAnsi="Times New Roman"/>
          <w:sz w:val="28"/>
          <w:szCs w:val="28"/>
          <w:lang w:eastAsia="ru-RU"/>
        </w:rPr>
        <w:t>Благоустроим города и поселки еще лучше [Текст] // Полярная правда.  – 1953. – С. 4</w:t>
      </w:r>
    </w:p>
    <w:p w14:paraId="7D689BDF" w14:textId="64C575BE" w:rsidR="0056507A" w:rsidRDefault="0056507A" w:rsidP="0056507A">
      <w:pPr>
        <w:numPr>
          <w:ilvl w:val="0"/>
          <w:numId w:val="1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172">
        <w:rPr>
          <w:rFonts w:ascii="Times New Roman" w:eastAsia="Times New Roman" w:hAnsi="Times New Roman"/>
          <w:sz w:val="28"/>
          <w:szCs w:val="28"/>
          <w:lang w:eastAsia="ru-RU"/>
        </w:rPr>
        <w:t>Благоустроим и украсим заполярные города и поселки [Текст] // Полярная правда. – 1955.С. 5</w:t>
      </w:r>
    </w:p>
    <w:p w14:paraId="09F1A3DE" w14:textId="132E853E" w:rsidR="0056507A" w:rsidRDefault="0056507A" w:rsidP="0056507A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</w:t>
      </w: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172">
        <w:rPr>
          <w:rFonts w:ascii="Times New Roman" w:eastAsia="Times New Roman" w:hAnsi="Times New Roman"/>
          <w:sz w:val="28"/>
          <w:szCs w:val="28"/>
          <w:lang w:eastAsia="ru-RU"/>
        </w:rPr>
        <w:t>Киселев, А. А. Родное Заполярье. Очерки истории Мурманской области (1917−1972) [Текст] / А. А. Киселев. – Мурманск, 1974. – 511 с.</w:t>
      </w:r>
    </w:p>
    <w:p w14:paraId="19231620" w14:textId="3DC89748" w:rsidR="0056507A" w:rsidRDefault="0056507A" w:rsidP="0056507A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r w:rsidRPr="00F44172">
        <w:rPr>
          <w:rFonts w:ascii="Times New Roman" w:eastAsia="Times New Roman" w:hAnsi="Times New Roman"/>
          <w:sz w:val="28"/>
          <w:szCs w:val="28"/>
          <w:lang w:eastAsia="ru-RU"/>
        </w:rPr>
        <w:t xml:space="preserve">Киселев, А. А. Мурманск в истории улиц и площадей: [к 90-летию рождения г.-героя Мурманска] </w:t>
      </w:r>
      <w:r w:rsidRPr="00225C74">
        <w:rPr>
          <w:rFonts w:ascii="Times New Roman" w:eastAsia="Times New Roman" w:hAnsi="Times New Roman"/>
          <w:sz w:val="28"/>
          <w:szCs w:val="28"/>
          <w:lang w:eastAsia="ru-RU"/>
        </w:rPr>
        <w:t xml:space="preserve">[Текст]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/ А. А. Киселев</w:t>
      </w:r>
      <w:r w:rsidRPr="00F44172">
        <w:rPr>
          <w:rFonts w:ascii="Times New Roman" w:eastAsia="Times New Roman" w:hAnsi="Times New Roman"/>
          <w:sz w:val="28"/>
          <w:szCs w:val="28"/>
          <w:lang w:eastAsia="ru-RU"/>
        </w:rPr>
        <w:t>; [фот. М. Ю. Славина]. - Мурманск: Кн. изд-во, 2006. – 301 с.</w:t>
      </w:r>
    </w:p>
    <w:p w14:paraId="53608CC8" w14:textId="77777777" w:rsidR="0056507A" w:rsidRPr="00F44172" w:rsidRDefault="0056507A" w:rsidP="0056507A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DE52A9C" w14:textId="2C0DFCCF" w:rsidR="0056507A" w:rsidRPr="0056507A" w:rsidRDefault="0056507A" w:rsidP="0056507A">
      <w:pPr>
        <w:tabs>
          <w:tab w:val="left" w:pos="284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Источники</w:t>
      </w:r>
    </w:p>
    <w:p w14:paraId="3BA094DD" w14:textId="77777777" w:rsidR="0056507A" w:rsidRPr="0056507A" w:rsidRDefault="0056507A" w:rsidP="0056507A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A7BB53C" w14:textId="17269B84" w:rsidR="0056507A" w:rsidRPr="0056507A" w:rsidRDefault="0056507A" w:rsidP="0056507A">
      <w:pPr>
        <w:numPr>
          <w:ilvl w:val="0"/>
          <w:numId w:val="13"/>
        </w:num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>ФГОС ООО [Электронный ресурс] / «КонсультантПлюс» // URL: http://www.consultant.ru/document/cons_doc_LAW_110255/c2b2d8185c0a6e95fd5e5cbd2eec34b4445cf314/, свободный. – Дата обращения: 22.0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>.2020.</w:t>
      </w:r>
    </w:p>
    <w:p w14:paraId="16E47533" w14:textId="3FF8DE02" w:rsidR="0056507A" w:rsidRPr="0056507A" w:rsidRDefault="0056507A" w:rsidP="0056507A">
      <w:pPr>
        <w:numPr>
          <w:ilvl w:val="0"/>
          <w:numId w:val="13"/>
        </w:num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>Постановление «О строительстве жилой площади хозяйственным способом предприятиями и организациями города Мурманска» [Текст] // Полярная правда.  – 1956.С. 5.</w:t>
      </w:r>
    </w:p>
    <w:p w14:paraId="5570D40F" w14:textId="2246EA0D" w:rsidR="0056507A" w:rsidRPr="0056507A" w:rsidRDefault="0056507A" w:rsidP="0056507A">
      <w:pPr>
        <w:numPr>
          <w:ilvl w:val="0"/>
          <w:numId w:val="13"/>
        </w:num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>III сессия Мурманского областного совета депутатов трудящихся (пятый созыв) // Полярная правда. – 1955. С. 3.</w:t>
      </w:r>
    </w:p>
    <w:p w14:paraId="64841592" w14:textId="701FD729" w:rsidR="0056507A" w:rsidRPr="0056507A" w:rsidRDefault="0056507A" w:rsidP="0056507A">
      <w:pPr>
        <w:numPr>
          <w:ilvl w:val="0"/>
          <w:numId w:val="13"/>
        </w:num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07A">
        <w:rPr>
          <w:rFonts w:ascii="Times New Roman" w:eastAsia="Times New Roman" w:hAnsi="Times New Roman"/>
          <w:sz w:val="28"/>
          <w:szCs w:val="28"/>
          <w:lang w:val="en-US" w:eastAsia="ru-RU"/>
        </w:rPr>
        <w:t>VII</w:t>
      </w: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 xml:space="preserve"> Пленум Мурманского обкома КПСС // Полярная правда. – 1959.С. 4.</w:t>
      </w:r>
    </w:p>
    <w:p w14:paraId="3A3C5EE0" w14:textId="0DBB9E34" w:rsidR="0056507A" w:rsidRPr="0056507A" w:rsidRDefault="0056507A" w:rsidP="0056507A">
      <w:pPr>
        <w:numPr>
          <w:ilvl w:val="0"/>
          <w:numId w:val="13"/>
        </w:num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>О ходе жилищного и культурно-бытового строительства в области [Текст] // Полярная правда.  – 1955.С. 4.</w:t>
      </w:r>
    </w:p>
    <w:p w14:paraId="3910933D" w14:textId="35635E9D" w:rsidR="0056507A" w:rsidRPr="0056507A" w:rsidRDefault="0056507A" w:rsidP="0056507A">
      <w:pPr>
        <w:numPr>
          <w:ilvl w:val="0"/>
          <w:numId w:val="13"/>
        </w:num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Статистическое управление Мурманской области [Текст] // Полярная правда.  –  1955.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>С. 3.</w:t>
      </w:r>
    </w:p>
    <w:p w14:paraId="4BED5929" w14:textId="77609434" w:rsidR="0056507A" w:rsidRPr="0056507A" w:rsidRDefault="0056507A" w:rsidP="0056507A">
      <w:pPr>
        <w:numPr>
          <w:ilvl w:val="0"/>
          <w:numId w:val="13"/>
        </w:num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Статистическое управление Мурманской области [Текст] // Полярная правда. –1960. С. 3–5.</w:t>
      </w:r>
    </w:p>
    <w:p w14:paraId="6B82571A" w14:textId="434D1C5F" w:rsidR="0056507A" w:rsidRPr="0056507A" w:rsidRDefault="0056507A" w:rsidP="0056507A">
      <w:pPr>
        <w:numPr>
          <w:ilvl w:val="0"/>
          <w:numId w:val="13"/>
        </w:num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07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Статистическое управление Мурманской области [Текст] // Полярная правда.  – 1961. С. 5.</w:t>
      </w:r>
    </w:p>
    <w:p w14:paraId="02547F27" w14:textId="77777777" w:rsidR="0056507A" w:rsidRPr="0056507A" w:rsidRDefault="0056507A" w:rsidP="0056507A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837A1F9" w14:textId="77777777" w:rsidR="0056507A" w:rsidRDefault="0056507A" w:rsidP="0056507A">
      <w:pPr>
        <w:tabs>
          <w:tab w:val="left" w:pos="284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7692C83" w14:textId="16284202" w:rsidR="0056507A" w:rsidRPr="0056507A" w:rsidRDefault="0056507A" w:rsidP="0056507A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63907D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2AAEBFE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2C4E5C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8C6E627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7851FE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FEE3F5C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2018E35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0B93C61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D4E26C3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A31D24B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45D5DB6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E1007C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DC6825" w14:textId="77777777" w:rsidR="00C64606" w:rsidRPr="00522715" w:rsidRDefault="00C64606" w:rsidP="00C6460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ADF98FA" w14:textId="0ACCE688" w:rsidR="00C64606" w:rsidRPr="00C64606" w:rsidRDefault="00C64606" w:rsidP="00C64606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C64606" w:rsidRPr="00C64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A62A86" w14:textId="77777777" w:rsidR="005C4B1F" w:rsidRDefault="005C4B1F" w:rsidP="00F10A21">
      <w:pPr>
        <w:spacing w:after="0" w:line="240" w:lineRule="auto"/>
      </w:pPr>
      <w:r>
        <w:separator/>
      </w:r>
    </w:p>
  </w:endnote>
  <w:endnote w:type="continuationSeparator" w:id="0">
    <w:p w14:paraId="58DEF2C7" w14:textId="77777777" w:rsidR="005C4B1F" w:rsidRDefault="005C4B1F" w:rsidP="00F10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992A2F" w14:textId="77777777" w:rsidR="005C4B1F" w:rsidRDefault="005C4B1F" w:rsidP="00F10A21">
      <w:pPr>
        <w:spacing w:after="0" w:line="240" w:lineRule="auto"/>
      </w:pPr>
      <w:r>
        <w:separator/>
      </w:r>
    </w:p>
  </w:footnote>
  <w:footnote w:type="continuationSeparator" w:id="0">
    <w:p w14:paraId="74C59BDF" w14:textId="77777777" w:rsidR="005C4B1F" w:rsidRDefault="005C4B1F" w:rsidP="00F10A21">
      <w:pPr>
        <w:spacing w:after="0" w:line="240" w:lineRule="auto"/>
      </w:pPr>
      <w:r>
        <w:continuationSeparator/>
      </w:r>
    </w:p>
  </w:footnote>
  <w:footnote w:id="1">
    <w:p w14:paraId="344A03D0" w14:textId="77777777" w:rsidR="00F10A21" w:rsidRPr="00743A0F" w:rsidRDefault="00F10A21" w:rsidP="00F10A21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E155CA">
        <w:rPr>
          <w:rStyle w:val="a6"/>
          <w:rFonts w:ascii="Times New Roman" w:hAnsi="Times New Roman"/>
          <w:sz w:val="24"/>
          <w:szCs w:val="24"/>
        </w:rPr>
        <w:footnoteRef/>
      </w:r>
      <w:r w:rsidRPr="00E155CA">
        <w:rPr>
          <w:rFonts w:ascii="Times New Roman" w:hAnsi="Times New Roman"/>
          <w:sz w:val="24"/>
          <w:szCs w:val="24"/>
        </w:rPr>
        <w:t xml:space="preserve"> </w:t>
      </w:r>
      <w:r w:rsidRPr="00743A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Историко-культурный стандарт / Российское историческое общество // URL: </w:t>
      </w:r>
      <w:hyperlink r:id="rId1" w:tgtFrame="_blank" w:tooltip="https://historyrussia.org/proekty/kontseptsiya-novogo-uchebno-metodicheskogo-kompleksa-po-otechestvennoj-istorii/istoriko-kulturnyj-standart.html" w:history="1">
        <w:r w:rsidRPr="00743A0F">
          <w:rPr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https://historyrussia.org/proekty/kontseptsiya-novogo..</w:t>
        </w:r>
      </w:hyperlink>
      <w:r w:rsidRPr="00743A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(дата обращения: 26.03.2020).</w:t>
      </w:r>
    </w:p>
    <w:p w14:paraId="16811A62" w14:textId="77777777" w:rsidR="00F10A21" w:rsidRDefault="00F10A21" w:rsidP="00F10A21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B42CA"/>
    <w:multiLevelType w:val="hybridMultilevel"/>
    <w:tmpl w:val="77EAD4AC"/>
    <w:lvl w:ilvl="0" w:tplc="BD8C482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510A1"/>
    <w:multiLevelType w:val="hybridMultilevel"/>
    <w:tmpl w:val="352A1E54"/>
    <w:lvl w:ilvl="0" w:tplc="34FACE7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C52EB"/>
    <w:multiLevelType w:val="hybridMultilevel"/>
    <w:tmpl w:val="9AB0C37A"/>
    <w:lvl w:ilvl="0" w:tplc="ED6E3812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3111EF4"/>
    <w:multiLevelType w:val="hybridMultilevel"/>
    <w:tmpl w:val="453A4DCC"/>
    <w:lvl w:ilvl="0" w:tplc="B29CA7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C67AE"/>
    <w:multiLevelType w:val="hybridMultilevel"/>
    <w:tmpl w:val="C2CE088C"/>
    <w:lvl w:ilvl="0" w:tplc="E3A28318">
      <w:start w:val="1"/>
      <w:numFmt w:val="decimal"/>
      <w:suff w:val="space"/>
      <w:lvlText w:val="%1."/>
      <w:lvlJc w:val="left"/>
      <w:pPr>
        <w:ind w:left="851" w:hanging="49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A7C1C"/>
    <w:multiLevelType w:val="hybridMultilevel"/>
    <w:tmpl w:val="3FF88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F58F1"/>
    <w:multiLevelType w:val="hybridMultilevel"/>
    <w:tmpl w:val="EDEE5AAA"/>
    <w:lvl w:ilvl="0" w:tplc="5DC82A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265B3D"/>
    <w:multiLevelType w:val="hybridMultilevel"/>
    <w:tmpl w:val="F7868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75639"/>
    <w:multiLevelType w:val="hybridMultilevel"/>
    <w:tmpl w:val="FE92B6BC"/>
    <w:lvl w:ilvl="0" w:tplc="2CC87536">
      <w:start w:val="2"/>
      <w:numFmt w:val="bullet"/>
      <w:suff w:val="space"/>
      <w:lvlText w:val=""/>
      <w:lvlJc w:val="left"/>
      <w:pPr>
        <w:ind w:left="1068" w:hanging="360"/>
      </w:pPr>
      <w:rPr>
        <w:rFonts w:ascii="Symbol" w:eastAsia="Calibri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41ECA"/>
    <w:multiLevelType w:val="hybridMultilevel"/>
    <w:tmpl w:val="EA3477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81F4D17"/>
    <w:multiLevelType w:val="hybridMultilevel"/>
    <w:tmpl w:val="8432E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21B74"/>
    <w:multiLevelType w:val="hybridMultilevel"/>
    <w:tmpl w:val="C5165FAE"/>
    <w:lvl w:ilvl="0" w:tplc="0CDA4A0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F4D67"/>
    <w:multiLevelType w:val="hybridMultilevel"/>
    <w:tmpl w:val="6FDA934C"/>
    <w:lvl w:ilvl="0" w:tplc="2CC87536">
      <w:start w:val="2"/>
      <w:numFmt w:val="bullet"/>
      <w:suff w:val="space"/>
      <w:lvlText w:val=""/>
      <w:lvlJc w:val="left"/>
      <w:pPr>
        <w:ind w:left="1068" w:hanging="360"/>
      </w:pPr>
      <w:rPr>
        <w:rFonts w:ascii="Symbol" w:eastAsia="Calibri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9"/>
  </w:num>
  <w:num w:numId="5">
    <w:abstractNumId w:val="6"/>
  </w:num>
  <w:num w:numId="6">
    <w:abstractNumId w:val="10"/>
  </w:num>
  <w:num w:numId="7">
    <w:abstractNumId w:val="2"/>
  </w:num>
  <w:num w:numId="8">
    <w:abstractNumId w:val="0"/>
  </w:num>
  <w:num w:numId="9">
    <w:abstractNumId w:val="1"/>
  </w:num>
  <w:num w:numId="10">
    <w:abstractNumId w:val="5"/>
  </w:num>
  <w:num w:numId="11">
    <w:abstractNumId w:val="11"/>
  </w:num>
  <w:num w:numId="12">
    <w:abstractNumId w:val="4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606"/>
    <w:rsid w:val="001421F8"/>
    <w:rsid w:val="001774AE"/>
    <w:rsid w:val="00455C9C"/>
    <w:rsid w:val="0056507A"/>
    <w:rsid w:val="005C4B1F"/>
    <w:rsid w:val="0072060B"/>
    <w:rsid w:val="00C64606"/>
    <w:rsid w:val="00CF4580"/>
    <w:rsid w:val="00EC475A"/>
    <w:rsid w:val="00F10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1D1E9"/>
  <w15:chartTrackingRefBased/>
  <w15:docId w15:val="{3D8F78AB-B904-4AB9-84B4-E991EB4B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460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606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F10A2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F10A21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unhideWhenUsed/>
    <w:rsid w:val="00F10A21"/>
    <w:rPr>
      <w:vertAlign w:val="superscript"/>
    </w:rPr>
  </w:style>
  <w:style w:type="character" w:customStyle="1" w:styleId="1">
    <w:name w:val="Гиперссылка1"/>
    <w:basedOn w:val="a0"/>
    <w:uiPriority w:val="99"/>
    <w:unhideWhenUsed/>
    <w:rsid w:val="00F10A21"/>
    <w:rPr>
      <w:color w:val="0000FF"/>
      <w:u w:val="single"/>
    </w:rPr>
  </w:style>
  <w:style w:type="character" w:styleId="a7">
    <w:name w:val="Hyperlink"/>
    <w:basedOn w:val="a0"/>
    <w:uiPriority w:val="99"/>
    <w:semiHidden/>
    <w:unhideWhenUsed/>
    <w:rsid w:val="00F10A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vk.com/away.php?to=https%3A%2F%2Fhistoryrussia.org%2Fproekty%2Fkontseptsiya-novogo-uchebno-metodicheskogo-kompleksa-po-otechestvennoj-istorii%2Fistoriko-kulturnyj-standart.html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4619</Words>
  <Characters>26331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Жала Алиева</dc:creator>
  <cp:keywords/>
  <dc:description/>
  <cp:lastModifiedBy>Жала Алиева</cp:lastModifiedBy>
  <cp:revision>2</cp:revision>
  <dcterms:created xsi:type="dcterms:W3CDTF">2020-11-18T16:53:00Z</dcterms:created>
  <dcterms:modified xsi:type="dcterms:W3CDTF">2020-11-18T16:53:00Z</dcterms:modified>
</cp:coreProperties>
</file>