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24" w:rsidRPr="00847E0C" w:rsidRDefault="009D66F0" w:rsidP="00847E0C">
      <w:pPr>
        <w:rPr>
          <w:rFonts w:ascii="Times New Roman" w:hAnsi="Times New Roman" w:cs="Times New Roman"/>
          <w:b/>
          <w:i/>
          <w:sz w:val="28"/>
          <w:szCs w:val="28"/>
        </w:rPr>
      </w:pPr>
      <w:r w:rsidRPr="00847E0C">
        <w:rPr>
          <w:rFonts w:ascii="Times New Roman" w:hAnsi="Times New Roman" w:cs="Times New Roman"/>
          <w:b/>
          <w:i/>
          <w:sz w:val="28"/>
          <w:szCs w:val="28"/>
        </w:rPr>
        <w:t>Занятия по чистописанию в 3 классе</w:t>
      </w:r>
    </w:p>
    <w:p w:rsidR="009D66F0" w:rsidRPr="009D66F0" w:rsidRDefault="009D66F0" w:rsidP="00847E0C">
      <w:pPr>
        <w:jc w:val="both"/>
        <w:rPr>
          <w:rFonts w:ascii="Times New Roman" w:hAnsi="Times New Roman" w:cs="Times New Roman"/>
          <w:sz w:val="28"/>
          <w:szCs w:val="28"/>
        </w:rPr>
      </w:pPr>
      <w:r w:rsidRPr="009D66F0">
        <w:rPr>
          <w:rFonts w:ascii="Times New Roman" w:hAnsi="Times New Roman" w:cs="Times New Roman"/>
          <w:sz w:val="28"/>
          <w:szCs w:val="28"/>
        </w:rPr>
        <w:t>Из опыта</w:t>
      </w:r>
    </w:p>
    <w:p w:rsidR="009D66F0" w:rsidRDefault="009D66F0" w:rsidP="00847E0C">
      <w:pPr>
        <w:ind w:firstLine="708"/>
        <w:jc w:val="both"/>
        <w:rPr>
          <w:rFonts w:ascii="Times New Roman" w:hAnsi="Times New Roman" w:cs="Times New Roman"/>
          <w:sz w:val="28"/>
          <w:szCs w:val="28"/>
        </w:rPr>
      </w:pPr>
      <w:r>
        <w:rPr>
          <w:rFonts w:ascii="Times New Roman" w:hAnsi="Times New Roman" w:cs="Times New Roman"/>
          <w:sz w:val="28"/>
          <w:szCs w:val="28"/>
        </w:rPr>
        <w:t>Обучение письму систематическая работа по формированию почерка учащихся – одна из главных задач школы. Согласно требованиям программы занятия по чистописанию провожу по 6 – 8 минут ежедневно на уроках русского языка. К уроку обязательно готовлю таблицу «Сиди правильно при письме», плакат рукописного текста (алфавит), демонстрационные карточки печатных и письменных букв. Виды работ записываю перед уроком на доске, стараясь написать как можно красивее. От</w:t>
      </w:r>
      <w:r w:rsidR="00A3051E">
        <w:rPr>
          <w:rFonts w:ascii="Times New Roman" w:hAnsi="Times New Roman" w:cs="Times New Roman"/>
          <w:sz w:val="28"/>
          <w:szCs w:val="28"/>
        </w:rPr>
        <w:t>рабатываемые соединения в словах и предложении записываю цветными мелками.</w:t>
      </w:r>
    </w:p>
    <w:p w:rsidR="00A3051E" w:rsidRDefault="00A3051E" w:rsidP="00847E0C">
      <w:pPr>
        <w:jc w:val="both"/>
        <w:rPr>
          <w:rFonts w:ascii="Times New Roman" w:hAnsi="Times New Roman" w:cs="Times New Roman"/>
          <w:sz w:val="28"/>
          <w:szCs w:val="28"/>
        </w:rPr>
      </w:pPr>
      <w:r>
        <w:rPr>
          <w:rFonts w:ascii="Times New Roman" w:hAnsi="Times New Roman" w:cs="Times New Roman"/>
          <w:sz w:val="28"/>
          <w:szCs w:val="28"/>
        </w:rPr>
        <w:tab/>
        <w:t>Если текст работы способствует подведению к изучению нового, то урок начинаю с минуты чистописания, если закреплению, то после объяснения или как небольшую самостоятельную работу. Виды работ стараюсь разнообразить, так как ничто не вызывает большей скуки, чем однообразие.</w:t>
      </w:r>
    </w:p>
    <w:p w:rsidR="00A3051E" w:rsidRDefault="00A3051E" w:rsidP="00847E0C">
      <w:pPr>
        <w:jc w:val="both"/>
        <w:rPr>
          <w:rFonts w:ascii="Times New Roman" w:hAnsi="Times New Roman" w:cs="Times New Roman"/>
          <w:sz w:val="28"/>
          <w:szCs w:val="28"/>
        </w:rPr>
      </w:pPr>
      <w:r>
        <w:rPr>
          <w:rFonts w:ascii="Times New Roman" w:hAnsi="Times New Roman" w:cs="Times New Roman"/>
          <w:sz w:val="28"/>
          <w:szCs w:val="28"/>
        </w:rPr>
        <w:tab/>
        <w:t>Работу всегда начинаю с предварительных</w:t>
      </w:r>
      <w:r w:rsidR="00C65BC0">
        <w:rPr>
          <w:rFonts w:ascii="Times New Roman" w:hAnsi="Times New Roman" w:cs="Times New Roman"/>
          <w:sz w:val="28"/>
          <w:szCs w:val="28"/>
        </w:rPr>
        <w:t xml:space="preserve"> упражнений, которые как нельзя лучше развивают глазомер, плавность и </w:t>
      </w:r>
      <w:proofErr w:type="spellStart"/>
      <w:r w:rsidR="00C65BC0">
        <w:rPr>
          <w:rFonts w:ascii="Times New Roman" w:hAnsi="Times New Roman" w:cs="Times New Roman"/>
          <w:sz w:val="28"/>
          <w:szCs w:val="28"/>
        </w:rPr>
        <w:t>безотрывность</w:t>
      </w:r>
      <w:proofErr w:type="spellEnd"/>
      <w:r w:rsidR="00C65BC0">
        <w:rPr>
          <w:rFonts w:ascii="Times New Roman" w:hAnsi="Times New Roman" w:cs="Times New Roman"/>
          <w:sz w:val="28"/>
          <w:szCs w:val="28"/>
        </w:rPr>
        <w:t xml:space="preserve"> письма. Предлагаю детям посмотреть внимательно на группу элементов и их соединения (можно повторить названия этих элементов). Обращаю внимание учащихся на высоту, ширину, наклон букв. При письме мелом на доске кисть руки всегда закрывает часть </w:t>
      </w:r>
      <w:proofErr w:type="gramStart"/>
      <w:r w:rsidR="00C65BC0">
        <w:rPr>
          <w:rFonts w:ascii="Times New Roman" w:hAnsi="Times New Roman" w:cs="Times New Roman"/>
          <w:sz w:val="28"/>
          <w:szCs w:val="28"/>
        </w:rPr>
        <w:t>написанного</w:t>
      </w:r>
      <w:proofErr w:type="gramEnd"/>
      <w:r w:rsidR="00C65BC0">
        <w:rPr>
          <w:rFonts w:ascii="Times New Roman" w:hAnsi="Times New Roman" w:cs="Times New Roman"/>
          <w:sz w:val="28"/>
          <w:szCs w:val="28"/>
        </w:rPr>
        <w:t xml:space="preserve">. Для того чтобы дети яснее увидели и хорошо запомнили, какие движения ручкой они должны совершать при письме, я обвожу написанное указкой, при этом нацеливаю детей следить за её движениями, поясняя, что такие движения они должны выполнять при работе в тетради, акцентирую внимание на </w:t>
      </w:r>
      <w:proofErr w:type="spellStart"/>
      <w:r w:rsidR="00C65BC0">
        <w:rPr>
          <w:rFonts w:ascii="Times New Roman" w:hAnsi="Times New Roman" w:cs="Times New Roman"/>
          <w:sz w:val="28"/>
          <w:szCs w:val="28"/>
        </w:rPr>
        <w:t>безотрывность</w:t>
      </w:r>
      <w:proofErr w:type="spellEnd"/>
      <w:r w:rsidR="00C65BC0">
        <w:rPr>
          <w:rFonts w:ascii="Times New Roman" w:hAnsi="Times New Roman" w:cs="Times New Roman"/>
          <w:sz w:val="28"/>
          <w:szCs w:val="28"/>
        </w:rPr>
        <w:t xml:space="preserve"> письма. Затем прошу учащихся поднять ручку вверх и написать элементы в воздухе, следуя за </w:t>
      </w:r>
      <w:r w:rsidR="00901CF3">
        <w:rPr>
          <w:rFonts w:ascii="Times New Roman" w:hAnsi="Times New Roman" w:cs="Times New Roman"/>
          <w:sz w:val="28"/>
          <w:szCs w:val="28"/>
        </w:rPr>
        <w:t xml:space="preserve">движением указки. Второй раз выполняем это упражнение уже под счёт и в более быстром темпе. Или вызываю к доске ученика, он обводит указкой, а все дети внимательно следят за его движениями. И если ученик допускает ошибки, дети указывают на них, объясняют, как надо правильно написать. После моего объяснения учащиеся пишут одну группу элементов без счёта, не торопясь, вторую – под мой счёт, третью – считают сами (шёпотом), четвёртую – под счёт вслух (считает ученик). Строку дописывают самостоятельно. На второй строке записываем букву, её соединения с соседними буквами и слова с непроверяемым написанием. Перед письмом буквы обязательно характеризуем её. Например: буквой </w:t>
      </w:r>
      <w:proofErr w:type="spellStart"/>
      <w:proofErr w:type="gramStart"/>
      <w:r w:rsidR="00901CF3" w:rsidRPr="00901CF3">
        <w:rPr>
          <w:rFonts w:ascii="Times New Roman" w:hAnsi="Times New Roman" w:cs="Times New Roman"/>
          <w:b/>
          <w:i/>
          <w:sz w:val="28"/>
          <w:szCs w:val="28"/>
        </w:rPr>
        <w:t>р</w:t>
      </w:r>
      <w:proofErr w:type="spellEnd"/>
      <w:proofErr w:type="gramEnd"/>
      <w:r w:rsidR="00901CF3">
        <w:rPr>
          <w:rFonts w:ascii="Times New Roman" w:hAnsi="Times New Roman" w:cs="Times New Roman"/>
          <w:sz w:val="28"/>
          <w:szCs w:val="28"/>
        </w:rPr>
        <w:t xml:space="preserve"> обознача</w:t>
      </w:r>
      <w:r w:rsidR="007601B1">
        <w:rPr>
          <w:rFonts w:ascii="Times New Roman" w:hAnsi="Times New Roman" w:cs="Times New Roman"/>
          <w:sz w:val="28"/>
          <w:szCs w:val="28"/>
        </w:rPr>
        <w:t xml:space="preserve">ются согласные звонкие звуки </w:t>
      </w:r>
      <w:r w:rsidR="007601B1" w:rsidRPr="007601B1">
        <w:rPr>
          <w:rFonts w:ascii="Times New Roman" w:hAnsi="Times New Roman" w:cs="Times New Roman"/>
          <w:sz w:val="28"/>
          <w:szCs w:val="28"/>
        </w:rPr>
        <w:t>[</w:t>
      </w:r>
      <w:proofErr w:type="spellStart"/>
      <w:r w:rsidR="007601B1">
        <w:rPr>
          <w:rFonts w:ascii="Times New Roman" w:hAnsi="Times New Roman" w:cs="Times New Roman"/>
          <w:sz w:val="28"/>
          <w:szCs w:val="28"/>
        </w:rPr>
        <w:t>р</w:t>
      </w:r>
      <w:proofErr w:type="spellEnd"/>
      <w:r w:rsidR="007601B1" w:rsidRPr="007601B1">
        <w:rPr>
          <w:rFonts w:ascii="Times New Roman" w:hAnsi="Times New Roman" w:cs="Times New Roman"/>
          <w:sz w:val="28"/>
          <w:szCs w:val="28"/>
        </w:rPr>
        <w:t xml:space="preserve">] </w:t>
      </w:r>
      <w:r w:rsidR="007601B1">
        <w:rPr>
          <w:rFonts w:ascii="Times New Roman" w:hAnsi="Times New Roman" w:cs="Times New Roman"/>
          <w:sz w:val="28"/>
          <w:szCs w:val="28"/>
        </w:rPr>
        <w:t>и</w:t>
      </w:r>
      <w:r w:rsidR="007601B1" w:rsidRPr="007601B1">
        <w:rPr>
          <w:rFonts w:ascii="Times New Roman" w:hAnsi="Times New Roman" w:cs="Times New Roman"/>
          <w:sz w:val="28"/>
          <w:szCs w:val="28"/>
        </w:rPr>
        <w:t xml:space="preserve"> [</w:t>
      </w:r>
      <w:proofErr w:type="spellStart"/>
      <w:r w:rsidR="007601B1">
        <w:rPr>
          <w:rFonts w:ascii="Times New Roman" w:hAnsi="Times New Roman" w:cs="Times New Roman"/>
          <w:sz w:val="28"/>
          <w:szCs w:val="28"/>
        </w:rPr>
        <w:t>р</w:t>
      </w:r>
      <w:proofErr w:type="spellEnd"/>
      <w:r w:rsidR="007601B1" w:rsidRPr="007601B1">
        <w:rPr>
          <w:rFonts w:ascii="Times New Roman" w:hAnsi="Times New Roman" w:cs="Times New Roman"/>
          <w:sz w:val="28"/>
          <w:szCs w:val="28"/>
        </w:rPr>
        <w:t>’]</w:t>
      </w:r>
      <w:r w:rsidR="007601B1">
        <w:rPr>
          <w:rFonts w:ascii="Times New Roman" w:hAnsi="Times New Roman" w:cs="Times New Roman"/>
          <w:sz w:val="28"/>
          <w:szCs w:val="28"/>
        </w:rPr>
        <w:t xml:space="preserve">.Обязательно нужно учить детей различать букву правильной форы от искажённой. Для этого пишу на доске несколько видов этой буквы, обязательно учитывая типичные ошибки класса. Демонстрирую учащимся карточку с письменным изображением этой буквы (из набора). </w:t>
      </w:r>
      <w:proofErr w:type="gramStart"/>
      <w:r w:rsidR="007601B1">
        <w:rPr>
          <w:rFonts w:ascii="Times New Roman" w:hAnsi="Times New Roman" w:cs="Times New Roman"/>
          <w:sz w:val="28"/>
          <w:szCs w:val="28"/>
        </w:rPr>
        <w:t>Прошу детей выбрать из написанных букву правильной конфигурации.</w:t>
      </w:r>
      <w:proofErr w:type="gramEnd"/>
    </w:p>
    <w:p w:rsidR="007601B1" w:rsidRDefault="007601B1" w:rsidP="00847E0C">
      <w:pPr>
        <w:jc w:val="both"/>
        <w:rPr>
          <w:rFonts w:ascii="Times New Roman" w:hAnsi="Times New Roman" w:cs="Times New Roman"/>
          <w:sz w:val="28"/>
          <w:szCs w:val="28"/>
        </w:rPr>
      </w:pPr>
      <w:r>
        <w:rPr>
          <w:rFonts w:ascii="Times New Roman" w:hAnsi="Times New Roman" w:cs="Times New Roman"/>
          <w:sz w:val="28"/>
          <w:szCs w:val="28"/>
        </w:rPr>
        <w:lastRenderedPageBreak/>
        <w:tab/>
        <w:t>Упражнения в письме сложных бу</w:t>
      </w:r>
      <w:proofErr w:type="gramStart"/>
      <w:r>
        <w:rPr>
          <w:rFonts w:ascii="Times New Roman" w:hAnsi="Times New Roman" w:cs="Times New Roman"/>
          <w:sz w:val="28"/>
          <w:szCs w:val="28"/>
        </w:rPr>
        <w:t>кв вкл</w:t>
      </w:r>
      <w:proofErr w:type="gramEnd"/>
      <w:r>
        <w:rPr>
          <w:rFonts w:ascii="Times New Roman" w:hAnsi="Times New Roman" w:cs="Times New Roman"/>
          <w:sz w:val="28"/>
          <w:szCs w:val="28"/>
        </w:rPr>
        <w:t>ючаю в работу как можно чаще. Трудные соединения в словах выделяю цветными мелками. При проверке тетрадей обязательно подчёркиваю неправильные соединения, буквы неправильной формы, прописываю их на полях или на строке. Делаю записи: «Наташа</w:t>
      </w:r>
      <w:r w:rsidR="004F4463">
        <w:rPr>
          <w:rFonts w:ascii="Times New Roman" w:hAnsi="Times New Roman" w:cs="Times New Roman"/>
          <w:sz w:val="28"/>
          <w:szCs w:val="28"/>
        </w:rPr>
        <w:t>, следи за наклоном букв!», «Молодец</w:t>
      </w:r>
      <w:proofErr w:type="gramStart"/>
      <w:r w:rsidR="004F4463">
        <w:rPr>
          <w:rFonts w:ascii="Times New Roman" w:hAnsi="Times New Roman" w:cs="Times New Roman"/>
          <w:sz w:val="28"/>
          <w:szCs w:val="28"/>
        </w:rPr>
        <w:t>!, «</w:t>
      </w:r>
      <w:proofErr w:type="gramEnd"/>
      <w:r w:rsidR="004F4463">
        <w:rPr>
          <w:rFonts w:ascii="Times New Roman" w:hAnsi="Times New Roman" w:cs="Times New Roman"/>
          <w:sz w:val="28"/>
          <w:szCs w:val="28"/>
        </w:rPr>
        <w:t>Старайся писать красиво!» и т.д. Подобную работу провожу перед письмом соединений.</w:t>
      </w:r>
    </w:p>
    <w:p w:rsidR="004F4463" w:rsidRDefault="004F4463" w:rsidP="00847E0C">
      <w:pPr>
        <w:jc w:val="both"/>
        <w:rPr>
          <w:rFonts w:ascii="Times New Roman" w:hAnsi="Times New Roman" w:cs="Times New Roman"/>
          <w:sz w:val="28"/>
          <w:szCs w:val="28"/>
        </w:rPr>
      </w:pPr>
      <w:r>
        <w:rPr>
          <w:rFonts w:ascii="Times New Roman" w:hAnsi="Times New Roman" w:cs="Times New Roman"/>
          <w:sz w:val="28"/>
          <w:szCs w:val="28"/>
        </w:rPr>
        <w:tab/>
        <w:t xml:space="preserve">Работу по чистописанию тесно связываю с содержанием занятий по русскому языку. Поэтому перед записью слов провожу следующую устную работу: </w:t>
      </w:r>
      <w:proofErr w:type="spellStart"/>
      <w:proofErr w:type="gramStart"/>
      <w:r>
        <w:rPr>
          <w:rFonts w:ascii="Times New Roman" w:hAnsi="Times New Roman" w:cs="Times New Roman"/>
          <w:sz w:val="28"/>
          <w:szCs w:val="28"/>
        </w:rPr>
        <w:t>звуко-буквенный</w:t>
      </w:r>
      <w:proofErr w:type="spellEnd"/>
      <w:proofErr w:type="gramEnd"/>
      <w:r>
        <w:rPr>
          <w:rFonts w:ascii="Times New Roman" w:hAnsi="Times New Roman" w:cs="Times New Roman"/>
          <w:sz w:val="28"/>
          <w:szCs w:val="28"/>
        </w:rPr>
        <w:t xml:space="preserve"> анализ слова, название слов, которых нельзя перенести, разбор по составу одного слова, составление предложения со словом и т.д.</w:t>
      </w:r>
    </w:p>
    <w:p w:rsidR="004F4463" w:rsidRDefault="004F4463" w:rsidP="00847E0C">
      <w:pPr>
        <w:jc w:val="both"/>
        <w:rPr>
          <w:rFonts w:ascii="Times New Roman" w:hAnsi="Times New Roman" w:cs="Times New Roman"/>
          <w:sz w:val="28"/>
          <w:szCs w:val="28"/>
        </w:rPr>
      </w:pPr>
      <w:r>
        <w:rPr>
          <w:rFonts w:ascii="Times New Roman" w:hAnsi="Times New Roman" w:cs="Times New Roman"/>
          <w:sz w:val="28"/>
          <w:szCs w:val="28"/>
        </w:rPr>
        <w:tab/>
        <w:t xml:space="preserve">Если слова для отработки письма буквы и её соединений уже брались для запоминания, то обязательно пишу  их с пропущенной непроверяемой гласной. Вызываю к доске ученика, который движением указки под счёт показывает </w:t>
      </w:r>
      <w:proofErr w:type="spellStart"/>
      <w:r>
        <w:rPr>
          <w:rFonts w:ascii="Times New Roman" w:hAnsi="Times New Roman" w:cs="Times New Roman"/>
          <w:sz w:val="28"/>
          <w:szCs w:val="28"/>
        </w:rPr>
        <w:t>безотрывность</w:t>
      </w:r>
      <w:proofErr w:type="spellEnd"/>
      <w:r>
        <w:rPr>
          <w:rFonts w:ascii="Times New Roman" w:hAnsi="Times New Roman" w:cs="Times New Roman"/>
          <w:sz w:val="28"/>
          <w:szCs w:val="28"/>
        </w:rPr>
        <w:t xml:space="preserve"> письма (потом работа в тетрадях</w:t>
      </w:r>
      <w:r w:rsidR="00E74BDF">
        <w:rPr>
          <w:rFonts w:ascii="Times New Roman" w:hAnsi="Times New Roman" w:cs="Times New Roman"/>
          <w:sz w:val="28"/>
          <w:szCs w:val="28"/>
        </w:rPr>
        <w:t xml:space="preserve"> выполняется под счёт). В словах с непроверяемым написанием обязательно прошу детей поставить ударение. Проверку пропущенной безударной гласной связываю с работой над каллиграфией. Ученик на доске заполняет пропуски, а все дети следят, правильно ли он соединяет буквы, поправляют, если допустил ошибки. </w:t>
      </w:r>
      <w:r w:rsidR="00AC7CCA">
        <w:rPr>
          <w:rFonts w:ascii="Times New Roman" w:hAnsi="Times New Roman" w:cs="Times New Roman"/>
          <w:sz w:val="28"/>
          <w:szCs w:val="28"/>
        </w:rPr>
        <w:t xml:space="preserve">Часто устраиваю взаимопроверку. Учащиеся меняются </w:t>
      </w:r>
      <w:proofErr w:type="gramStart"/>
      <w:r w:rsidR="00AC7CCA">
        <w:rPr>
          <w:rFonts w:ascii="Times New Roman" w:hAnsi="Times New Roman" w:cs="Times New Roman"/>
          <w:sz w:val="28"/>
          <w:szCs w:val="28"/>
        </w:rPr>
        <w:t>тетрадями</w:t>
      </w:r>
      <w:proofErr w:type="gramEnd"/>
      <w:r w:rsidR="00AC7CCA">
        <w:rPr>
          <w:rFonts w:ascii="Times New Roman" w:hAnsi="Times New Roman" w:cs="Times New Roman"/>
          <w:sz w:val="28"/>
          <w:szCs w:val="28"/>
        </w:rPr>
        <w:t xml:space="preserve"> и друг другу указывают на ошибки в соединении и начертании букв.</w:t>
      </w:r>
    </w:p>
    <w:p w:rsidR="00AC7CCA" w:rsidRDefault="00AC7CCA" w:rsidP="00847E0C">
      <w:pPr>
        <w:jc w:val="both"/>
        <w:rPr>
          <w:rFonts w:ascii="Times New Roman" w:hAnsi="Times New Roman" w:cs="Times New Roman"/>
          <w:sz w:val="28"/>
          <w:szCs w:val="28"/>
        </w:rPr>
      </w:pPr>
      <w:r>
        <w:rPr>
          <w:rFonts w:ascii="Times New Roman" w:hAnsi="Times New Roman" w:cs="Times New Roman"/>
          <w:sz w:val="28"/>
          <w:szCs w:val="28"/>
        </w:rPr>
        <w:tab/>
        <w:t>После работы над словами перехожу к работе над предложением. На доске записываю два предложения с пропущенными буквами на изученные правила. Дети читают предложение, объясняют его смысл и правописание слов. После этого обращаю внимание учащихся на соединение повторяемой буквы, на расстояние между словами. На примере одного слова из предложения показываю ещё раз приём безотрывного письма. Можно записать на доске предложение, пропуская букву, взятую для графической отработки. Перед письмом обращаю внимание на образцы её соединения. После выполнения работы анализируются. Можно записать предложение без пропусков</w:t>
      </w:r>
      <w:r w:rsidR="00DB5BE5">
        <w:rPr>
          <w:rFonts w:ascii="Times New Roman" w:hAnsi="Times New Roman" w:cs="Times New Roman"/>
          <w:sz w:val="28"/>
          <w:szCs w:val="28"/>
        </w:rPr>
        <w:t>. Дети находят знакомые орфограммы в словах, затем записывают их в тетрадь. После записи сравнивают и подчёркивают отрабатываемые соединения.</w:t>
      </w:r>
    </w:p>
    <w:p w:rsidR="00DB5BE5" w:rsidRDefault="00DB5BE5" w:rsidP="00847E0C">
      <w:pPr>
        <w:jc w:val="both"/>
        <w:rPr>
          <w:rFonts w:ascii="Times New Roman" w:hAnsi="Times New Roman" w:cs="Times New Roman"/>
          <w:sz w:val="28"/>
          <w:szCs w:val="28"/>
        </w:rPr>
      </w:pPr>
      <w:r>
        <w:rPr>
          <w:rFonts w:ascii="Times New Roman" w:hAnsi="Times New Roman" w:cs="Times New Roman"/>
          <w:sz w:val="28"/>
          <w:szCs w:val="28"/>
        </w:rPr>
        <w:tab/>
      </w:r>
      <w:r w:rsidR="00246F8E">
        <w:rPr>
          <w:rFonts w:ascii="Times New Roman" w:hAnsi="Times New Roman" w:cs="Times New Roman"/>
          <w:sz w:val="28"/>
          <w:szCs w:val="28"/>
        </w:rPr>
        <w:t xml:space="preserve">Для отработки умения писать слова на одинаковом расстоянии друг от друга использую индивидуальные карточки (каждый ученик получает карточку с письменным текстом), на </w:t>
      </w:r>
      <w:proofErr w:type="gramStart"/>
      <w:r w:rsidR="00246F8E">
        <w:rPr>
          <w:rFonts w:ascii="Times New Roman" w:hAnsi="Times New Roman" w:cs="Times New Roman"/>
          <w:sz w:val="28"/>
          <w:szCs w:val="28"/>
        </w:rPr>
        <w:t>которых</w:t>
      </w:r>
      <w:proofErr w:type="gramEnd"/>
      <w:r w:rsidR="00246F8E">
        <w:rPr>
          <w:rFonts w:ascii="Times New Roman" w:hAnsi="Times New Roman" w:cs="Times New Roman"/>
          <w:sz w:val="28"/>
          <w:szCs w:val="28"/>
        </w:rPr>
        <w:t xml:space="preserve"> записаны: слова – 1 строчка, предложения – 1-2 строчки (все предложения носят воспитывающий характер). Даю задание списать в тетрадь и расположить слова на строке так, как они расположены на карточке. Одновременно нацеливаю учащихся на то, чтобы они следили за наклоном, высотой букв, обращаю внимание на трудные соединения (на карточке они подчёркнуты). Затем дети самостоятельно подчёркивают главные члены предложения и указывают части речи.</w:t>
      </w:r>
    </w:p>
    <w:p w:rsidR="00246F8E" w:rsidRPr="007601B1" w:rsidRDefault="00246F8E" w:rsidP="00847E0C">
      <w:pPr>
        <w:jc w:val="both"/>
        <w:rPr>
          <w:rFonts w:ascii="Times New Roman" w:hAnsi="Times New Roman" w:cs="Times New Roman"/>
          <w:sz w:val="28"/>
          <w:szCs w:val="28"/>
        </w:rPr>
      </w:pPr>
      <w:r>
        <w:rPr>
          <w:rFonts w:ascii="Times New Roman" w:hAnsi="Times New Roman" w:cs="Times New Roman"/>
          <w:sz w:val="28"/>
          <w:szCs w:val="28"/>
        </w:rPr>
        <w:lastRenderedPageBreak/>
        <w:tab/>
        <w:t>Работу над каллиграфией включаю и в другие моменты урока. Так, перед списыванием текста из учебника выписываю на доске трудные соединения букв. В течение всего урока (и на математике) слежу за посадкой ребят</w:t>
      </w:r>
      <w:r w:rsidR="00F05C09">
        <w:rPr>
          <w:rFonts w:ascii="Times New Roman" w:hAnsi="Times New Roman" w:cs="Times New Roman"/>
          <w:sz w:val="28"/>
          <w:szCs w:val="28"/>
        </w:rPr>
        <w:t>, положением тетради, ручки, приучаю учащихся красиво, чисто выполнять письменные работы. Ниже предлагаю вниманию учителей практические занятия по чистописанию.</w:t>
      </w:r>
    </w:p>
    <w:sectPr w:rsidR="00246F8E" w:rsidRPr="007601B1" w:rsidSect="00BE7B2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09F" w:rsidRDefault="001B309F" w:rsidP="00484D0D">
      <w:r>
        <w:separator/>
      </w:r>
    </w:p>
  </w:endnote>
  <w:endnote w:type="continuationSeparator" w:id="0">
    <w:p w:rsidR="001B309F" w:rsidRDefault="001B309F" w:rsidP="00484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0D" w:rsidRDefault="00484D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0D" w:rsidRDefault="00484D0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0D" w:rsidRDefault="00484D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09F" w:rsidRDefault="001B309F" w:rsidP="00484D0D">
      <w:r>
        <w:separator/>
      </w:r>
    </w:p>
  </w:footnote>
  <w:footnote w:type="continuationSeparator" w:id="0">
    <w:p w:rsidR="001B309F" w:rsidRDefault="001B309F" w:rsidP="0048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0D" w:rsidRDefault="00484D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484D0D">
      <w:trPr>
        <w:trHeight w:val="288"/>
      </w:trPr>
      <w:sdt>
        <w:sdtPr>
          <w:rPr>
            <w:rFonts w:ascii="Times New Roman" w:hAnsi="Times New Roman" w:cs="Times New Roman"/>
            <w:b/>
            <w:i/>
            <w:sz w:val="28"/>
            <w:szCs w:val="28"/>
          </w:rPr>
          <w:alias w:val="Заголовок"/>
          <w:id w:val="77761602"/>
          <w:placeholder>
            <w:docPart w:val="83D715CC713C4CEFA169E8D208D8FF2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84D0D" w:rsidRDefault="00484D0D">
              <w:pPr>
                <w:pStyle w:val="a3"/>
                <w:jc w:val="right"/>
                <w:rPr>
                  <w:rFonts w:asciiTheme="majorHAnsi" w:eastAsiaTheme="majorEastAsia" w:hAnsiTheme="majorHAnsi" w:cstheme="majorBidi"/>
                  <w:sz w:val="36"/>
                  <w:szCs w:val="36"/>
                </w:rPr>
              </w:pPr>
              <w:r w:rsidRPr="00484D0D">
                <w:rPr>
                  <w:rFonts w:ascii="Times New Roman" w:hAnsi="Times New Roman" w:cs="Times New Roman"/>
                  <w:b/>
                  <w:i/>
                  <w:sz w:val="28"/>
                  <w:szCs w:val="28"/>
                </w:rPr>
                <w:t>Занятия по чистописанию в 3 классе</w:t>
              </w:r>
            </w:p>
          </w:tc>
        </w:sdtContent>
      </w:sdt>
      <w:sdt>
        <w:sdtPr>
          <w:rPr>
            <w:rFonts w:asciiTheme="majorHAnsi" w:eastAsiaTheme="majorEastAsia" w:hAnsiTheme="majorHAnsi" w:cstheme="majorBidi"/>
            <w:b/>
            <w:bCs/>
            <w:color w:val="4F81BD" w:themeColor="accent1"/>
            <w:sz w:val="36"/>
            <w:szCs w:val="36"/>
          </w:rPr>
          <w:alias w:val="Год"/>
          <w:id w:val="77761609"/>
          <w:placeholder>
            <w:docPart w:val="686E066063C547658599B32E9162DFA4"/>
          </w:placeholder>
          <w:dataBinding w:prefixMappings="xmlns:ns0='http://schemas.microsoft.com/office/2006/coverPageProps'" w:xpath="/ns0:CoverPageProperties[1]/ns0:PublishDate[1]" w:storeItemID="{55AF091B-3C7A-41E3-B477-F2FDAA23CFDA}"/>
          <w:date w:fullDate="2017-07-07T00:00:00Z">
            <w:dateFormat w:val="yyyy"/>
            <w:lid w:val="ru-RU"/>
            <w:storeMappedDataAs w:val="dateTime"/>
            <w:calendar w:val="gregorian"/>
          </w:date>
        </w:sdtPr>
        <w:sdtContent>
          <w:tc>
            <w:tcPr>
              <w:tcW w:w="1105" w:type="dxa"/>
            </w:tcPr>
            <w:p w:rsidR="00484D0D" w:rsidRDefault="00484D0D">
              <w:pPr>
                <w:pStyle w:val="a3"/>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w:t>
              </w:r>
            </w:p>
          </w:tc>
        </w:sdtContent>
      </w:sdt>
    </w:tr>
  </w:tbl>
  <w:p w:rsidR="00484D0D" w:rsidRDefault="00484D0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0D" w:rsidRDefault="00484D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9D66F0"/>
    <w:rsid w:val="00192CD1"/>
    <w:rsid w:val="001B309F"/>
    <w:rsid w:val="00246F8E"/>
    <w:rsid w:val="00400275"/>
    <w:rsid w:val="00484D0D"/>
    <w:rsid w:val="004F4463"/>
    <w:rsid w:val="007601B1"/>
    <w:rsid w:val="00847E0C"/>
    <w:rsid w:val="00901CF3"/>
    <w:rsid w:val="009D66F0"/>
    <w:rsid w:val="00A3051E"/>
    <w:rsid w:val="00AC7CCA"/>
    <w:rsid w:val="00BE7B24"/>
    <w:rsid w:val="00C65BC0"/>
    <w:rsid w:val="00DB5BE5"/>
    <w:rsid w:val="00E74BDF"/>
    <w:rsid w:val="00F0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D0D"/>
    <w:pPr>
      <w:tabs>
        <w:tab w:val="center" w:pos="4677"/>
        <w:tab w:val="right" w:pos="9355"/>
      </w:tabs>
    </w:pPr>
  </w:style>
  <w:style w:type="character" w:customStyle="1" w:styleId="a4">
    <w:name w:val="Верхний колонтитул Знак"/>
    <w:basedOn w:val="a0"/>
    <w:link w:val="a3"/>
    <w:uiPriority w:val="99"/>
    <w:rsid w:val="00484D0D"/>
  </w:style>
  <w:style w:type="paragraph" w:styleId="a5">
    <w:name w:val="footer"/>
    <w:basedOn w:val="a"/>
    <w:link w:val="a6"/>
    <w:uiPriority w:val="99"/>
    <w:semiHidden/>
    <w:unhideWhenUsed/>
    <w:rsid w:val="00484D0D"/>
    <w:pPr>
      <w:tabs>
        <w:tab w:val="center" w:pos="4677"/>
        <w:tab w:val="right" w:pos="9355"/>
      </w:tabs>
    </w:pPr>
  </w:style>
  <w:style w:type="character" w:customStyle="1" w:styleId="a6">
    <w:name w:val="Нижний колонтитул Знак"/>
    <w:basedOn w:val="a0"/>
    <w:link w:val="a5"/>
    <w:uiPriority w:val="99"/>
    <w:semiHidden/>
    <w:rsid w:val="00484D0D"/>
  </w:style>
  <w:style w:type="paragraph" w:styleId="a7">
    <w:name w:val="Balloon Text"/>
    <w:basedOn w:val="a"/>
    <w:link w:val="a8"/>
    <w:uiPriority w:val="99"/>
    <w:semiHidden/>
    <w:unhideWhenUsed/>
    <w:rsid w:val="00484D0D"/>
    <w:rPr>
      <w:rFonts w:ascii="Tahoma" w:hAnsi="Tahoma" w:cs="Tahoma"/>
      <w:sz w:val="16"/>
      <w:szCs w:val="16"/>
    </w:rPr>
  </w:style>
  <w:style w:type="character" w:customStyle="1" w:styleId="a8">
    <w:name w:val="Текст выноски Знак"/>
    <w:basedOn w:val="a0"/>
    <w:link w:val="a7"/>
    <w:uiPriority w:val="99"/>
    <w:semiHidden/>
    <w:rsid w:val="00484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D715CC713C4CEFA169E8D208D8FF27"/>
        <w:category>
          <w:name w:val="Общие"/>
          <w:gallery w:val="placeholder"/>
        </w:category>
        <w:types>
          <w:type w:val="bbPlcHdr"/>
        </w:types>
        <w:behaviors>
          <w:behavior w:val="content"/>
        </w:behaviors>
        <w:guid w:val="{D93EE1C4-3B77-4D96-95CE-FFD1E241DE1E}"/>
      </w:docPartPr>
      <w:docPartBody>
        <w:p w:rsidR="00000000" w:rsidRDefault="00607F5C" w:rsidP="00607F5C">
          <w:pPr>
            <w:pStyle w:val="83D715CC713C4CEFA169E8D208D8FF27"/>
          </w:pPr>
          <w:r>
            <w:rPr>
              <w:rFonts w:asciiTheme="majorHAnsi" w:eastAsiaTheme="majorEastAsia" w:hAnsiTheme="majorHAnsi" w:cstheme="majorBidi"/>
              <w:sz w:val="36"/>
              <w:szCs w:val="36"/>
            </w:rPr>
            <w:t>[Введите название документа]</w:t>
          </w:r>
        </w:p>
      </w:docPartBody>
    </w:docPart>
    <w:docPart>
      <w:docPartPr>
        <w:name w:val="686E066063C547658599B32E9162DFA4"/>
        <w:category>
          <w:name w:val="Общие"/>
          <w:gallery w:val="placeholder"/>
        </w:category>
        <w:types>
          <w:type w:val="bbPlcHdr"/>
        </w:types>
        <w:behaviors>
          <w:behavior w:val="content"/>
        </w:behaviors>
        <w:guid w:val="{C51909EA-223A-4AFC-BD64-3F65EB504423}"/>
      </w:docPartPr>
      <w:docPartBody>
        <w:p w:rsidR="00000000" w:rsidRDefault="00607F5C" w:rsidP="00607F5C">
          <w:pPr>
            <w:pStyle w:val="686E066063C547658599B32E9162DFA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07F5C"/>
    <w:rsid w:val="00103FC3"/>
    <w:rsid w:val="00607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D715CC713C4CEFA169E8D208D8FF27">
    <w:name w:val="83D715CC713C4CEFA169E8D208D8FF27"/>
    <w:rsid w:val="00607F5C"/>
  </w:style>
  <w:style w:type="paragraph" w:customStyle="1" w:styleId="686E066063C547658599B32E9162DFA4">
    <w:name w:val="686E066063C547658599B32E9162DFA4"/>
    <w:rsid w:val="00607F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Занятия по чистописанию в 3 классе</dc:title>
  <dc:subject/>
  <dc:creator>User</dc:creator>
  <cp:keywords/>
  <dc:description/>
  <cp:lastModifiedBy>User</cp:lastModifiedBy>
  <cp:revision>8</cp:revision>
  <dcterms:created xsi:type="dcterms:W3CDTF">2017-07-17T13:17:00Z</dcterms:created>
  <dcterms:modified xsi:type="dcterms:W3CDTF">2017-07-17T16:09:00Z</dcterms:modified>
</cp:coreProperties>
</file>